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FE" w:rsidRDefault="00352EFE" w:rsidP="00352EFE">
      <w:pPr>
        <w:jc w:val="right"/>
        <w:rPr>
          <w:b/>
        </w:rPr>
      </w:pPr>
      <w:r>
        <w:rPr>
          <w:b/>
          <w:noProof/>
          <w:lang w:eastAsia="en-GB"/>
        </w:rPr>
        <w:drawing>
          <wp:inline distT="0" distB="0" distL="0" distR="0" wp14:anchorId="12D7922E" wp14:editId="730FA0AF">
            <wp:extent cx="2719958" cy="5847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Group - Sma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9964" cy="584792"/>
                    </a:xfrm>
                    <a:prstGeom prst="rect">
                      <a:avLst/>
                    </a:prstGeom>
                  </pic:spPr>
                </pic:pic>
              </a:graphicData>
            </a:graphic>
          </wp:inline>
        </w:drawing>
      </w:r>
    </w:p>
    <w:p w:rsidR="00352EFE" w:rsidRPr="00BE2E30" w:rsidRDefault="00352EFE" w:rsidP="00352EFE">
      <w:pPr>
        <w:spacing w:line="240" w:lineRule="auto"/>
        <w:contextualSpacing/>
        <w:rPr>
          <w:rFonts w:ascii="Century Gothic" w:hAnsi="Century Gothic"/>
          <w:b/>
        </w:rPr>
      </w:pPr>
      <w:r w:rsidRPr="00BE2E30">
        <w:rPr>
          <w:rFonts w:ascii="Century Gothic" w:hAnsi="Century Gothic"/>
          <w:b/>
        </w:rPr>
        <w:t>PRESS RELEASE</w:t>
      </w:r>
    </w:p>
    <w:p w:rsidR="00352EFE" w:rsidRDefault="00352EFE" w:rsidP="00352EFE">
      <w:pPr>
        <w:spacing w:line="240" w:lineRule="auto"/>
        <w:contextualSpacing/>
        <w:rPr>
          <w:rFonts w:ascii="Century Gothic" w:hAnsi="Century Gothic"/>
          <w:b/>
        </w:rPr>
      </w:pPr>
      <w:r w:rsidRPr="00BE2E30">
        <w:rPr>
          <w:rFonts w:ascii="Century Gothic" w:hAnsi="Century Gothic"/>
          <w:b/>
        </w:rPr>
        <w:t xml:space="preserve">For immediate release: </w:t>
      </w:r>
      <w:r>
        <w:rPr>
          <w:rFonts w:ascii="Century Gothic" w:hAnsi="Century Gothic"/>
          <w:b/>
        </w:rPr>
        <w:t>Monday 21</w:t>
      </w:r>
      <w:r w:rsidRPr="00E7209E">
        <w:rPr>
          <w:rFonts w:ascii="Century Gothic" w:hAnsi="Century Gothic"/>
          <w:b/>
          <w:vertAlign w:val="superscript"/>
        </w:rPr>
        <w:t>st</w:t>
      </w:r>
      <w:r>
        <w:rPr>
          <w:rFonts w:ascii="Century Gothic" w:hAnsi="Century Gothic"/>
          <w:b/>
        </w:rPr>
        <w:t xml:space="preserve"> October</w:t>
      </w:r>
    </w:p>
    <w:p w:rsidR="00E50EF9" w:rsidRDefault="00E50EF9" w:rsidP="00352EFE">
      <w:pPr>
        <w:spacing w:line="240" w:lineRule="auto"/>
        <w:contextualSpacing/>
        <w:jc w:val="center"/>
        <w:rPr>
          <w:rFonts w:ascii="Century Gothic" w:hAnsi="Century Gothic"/>
          <w:b/>
        </w:rPr>
      </w:pPr>
    </w:p>
    <w:p w:rsidR="00E50EF9" w:rsidRDefault="00E50EF9" w:rsidP="00876EB9">
      <w:pPr>
        <w:spacing w:line="240" w:lineRule="auto"/>
        <w:contextualSpacing/>
        <w:jc w:val="center"/>
        <w:rPr>
          <w:rFonts w:ascii="Century Gothic" w:hAnsi="Century Gothic"/>
          <w:b/>
        </w:rPr>
      </w:pPr>
      <w:r>
        <w:rPr>
          <w:rFonts w:ascii="Century Gothic" w:hAnsi="Century Gothic"/>
          <w:b/>
        </w:rPr>
        <w:t xml:space="preserve">ID Medical </w:t>
      </w:r>
      <w:r w:rsidR="004B3050">
        <w:rPr>
          <w:rFonts w:ascii="Century Gothic" w:hAnsi="Century Gothic"/>
          <w:b/>
        </w:rPr>
        <w:t xml:space="preserve">proves </w:t>
      </w:r>
      <w:r w:rsidR="007B503E">
        <w:rPr>
          <w:rFonts w:ascii="Century Gothic" w:hAnsi="Century Gothic"/>
          <w:b/>
        </w:rPr>
        <w:t xml:space="preserve">to be </w:t>
      </w:r>
      <w:r w:rsidR="004B3050">
        <w:rPr>
          <w:rFonts w:ascii="Century Gothic" w:hAnsi="Century Gothic"/>
          <w:b/>
        </w:rPr>
        <w:t>the</w:t>
      </w:r>
      <w:r>
        <w:rPr>
          <w:rFonts w:ascii="Century Gothic" w:hAnsi="Century Gothic"/>
          <w:b/>
        </w:rPr>
        <w:t xml:space="preserve"> healthy choice for locum jobs at </w:t>
      </w:r>
      <w:r w:rsidRPr="00E7209E">
        <w:rPr>
          <w:rFonts w:ascii="Century Gothic" w:hAnsi="Century Gothic"/>
          <w:b/>
        </w:rPr>
        <w:t>BMJ Careers Fair 2013</w:t>
      </w:r>
    </w:p>
    <w:p w:rsidR="00CA7BA7" w:rsidRDefault="00D92F75" w:rsidP="00876EB9">
      <w:pPr>
        <w:spacing w:line="240" w:lineRule="auto"/>
        <w:contextualSpacing/>
        <w:jc w:val="center"/>
        <w:rPr>
          <w:rFonts w:ascii="Century Gothic" w:hAnsi="Century Gothic"/>
          <w:b/>
        </w:rPr>
      </w:pPr>
      <w:r>
        <w:rPr>
          <w:noProof/>
          <w:lang w:eastAsia="en-GB"/>
        </w:rPr>
        <w:drawing>
          <wp:anchor distT="0" distB="0" distL="114300" distR="114300" simplePos="0" relativeHeight="251661312" behindDoc="1" locked="0" layoutInCell="1" allowOverlap="1" wp14:anchorId="391B6428" wp14:editId="6ADE2DF1">
            <wp:simplePos x="0" y="0"/>
            <wp:positionH relativeFrom="column">
              <wp:posOffset>1050290</wp:posOffset>
            </wp:positionH>
            <wp:positionV relativeFrom="paragraph">
              <wp:posOffset>75565</wp:posOffset>
            </wp:positionV>
            <wp:extent cx="4343400" cy="3447415"/>
            <wp:effectExtent l="0" t="0" r="0" b="635"/>
            <wp:wrapTight wrapText="bothSides">
              <wp:wrapPolygon edited="0">
                <wp:start x="0" y="0"/>
                <wp:lineTo x="0" y="21485"/>
                <wp:lineTo x="21505" y="21485"/>
                <wp:lineTo x="21505" y="0"/>
                <wp:lineTo x="0" y="0"/>
              </wp:wrapPolygon>
            </wp:wrapTight>
            <wp:docPr id="7" name="Picture 7" descr="C:\Users\sabrina.Santoro\AppData\Local\Microsoft\Windows\Temporary Internet Files\Content.Word\IMG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brina.Santoro\AppData\Local\Microsoft\Windows\Temporary Internet Files\Content.Word\IMG_00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43400" cy="3447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EF9" w:rsidRDefault="00E50EF9" w:rsidP="00876EB9">
      <w:pPr>
        <w:spacing w:line="240" w:lineRule="auto"/>
        <w:contextualSpacing/>
        <w:jc w:val="center"/>
        <w:rPr>
          <w:rFonts w:ascii="Century Gothic" w:hAnsi="Century Gothic"/>
          <w:b/>
        </w:rPr>
      </w:pPr>
    </w:p>
    <w:p w:rsidR="00876EB9" w:rsidRDefault="00876EB9" w:rsidP="00876EB9">
      <w:pPr>
        <w:spacing w:line="240" w:lineRule="auto"/>
        <w:contextualSpacing/>
        <w:jc w:val="center"/>
        <w:rPr>
          <w:rFonts w:ascii="Century Gothic" w:hAnsi="Century Gothic"/>
          <w:i/>
          <w:iCs/>
          <w:sz w:val="18"/>
          <w:szCs w:val="18"/>
          <w:lang w:eastAsia="en-GB"/>
        </w:rPr>
      </w:pPr>
    </w:p>
    <w:p w:rsidR="00CA7BA7" w:rsidRDefault="00CA7BA7" w:rsidP="00980F16">
      <w:pPr>
        <w:spacing w:line="360" w:lineRule="auto"/>
        <w:jc w:val="both"/>
        <w:rPr>
          <w:rFonts w:ascii="Century Gothic" w:hAnsi="Century Gothic"/>
        </w:rPr>
      </w:pPr>
    </w:p>
    <w:p w:rsidR="00CA7BA7" w:rsidRDefault="00CA7BA7" w:rsidP="00980F16">
      <w:pPr>
        <w:spacing w:line="360" w:lineRule="auto"/>
        <w:jc w:val="both"/>
        <w:rPr>
          <w:rFonts w:ascii="Century Gothic" w:hAnsi="Century Gothic"/>
        </w:rPr>
      </w:pPr>
    </w:p>
    <w:p w:rsidR="00CA7BA7" w:rsidRDefault="00CA7BA7" w:rsidP="00980F16">
      <w:pPr>
        <w:spacing w:line="360" w:lineRule="auto"/>
        <w:jc w:val="both"/>
        <w:rPr>
          <w:rFonts w:ascii="Century Gothic" w:hAnsi="Century Gothic"/>
        </w:rPr>
      </w:pPr>
    </w:p>
    <w:p w:rsidR="00CA7BA7" w:rsidRDefault="00CA7BA7" w:rsidP="00980F16">
      <w:pPr>
        <w:spacing w:line="360" w:lineRule="auto"/>
        <w:jc w:val="both"/>
        <w:rPr>
          <w:rFonts w:ascii="Century Gothic" w:hAnsi="Century Gothic"/>
        </w:rPr>
      </w:pPr>
    </w:p>
    <w:p w:rsidR="00CA7BA7" w:rsidRDefault="00CA7BA7" w:rsidP="00980F16">
      <w:pPr>
        <w:spacing w:line="360" w:lineRule="auto"/>
        <w:jc w:val="both"/>
        <w:rPr>
          <w:rFonts w:ascii="Century Gothic" w:hAnsi="Century Gothic"/>
        </w:rPr>
      </w:pPr>
    </w:p>
    <w:p w:rsidR="00CA7BA7" w:rsidRDefault="00CA7BA7" w:rsidP="00980F16">
      <w:pPr>
        <w:spacing w:line="360" w:lineRule="auto"/>
        <w:jc w:val="both"/>
        <w:rPr>
          <w:rFonts w:ascii="Century Gothic" w:hAnsi="Century Gothic"/>
        </w:rPr>
      </w:pPr>
    </w:p>
    <w:p w:rsidR="00CA7BA7" w:rsidRDefault="00CA7BA7" w:rsidP="00980F16">
      <w:pPr>
        <w:spacing w:line="360" w:lineRule="auto"/>
        <w:jc w:val="both"/>
        <w:rPr>
          <w:rFonts w:ascii="Century Gothic" w:hAnsi="Century Gothic"/>
        </w:rPr>
      </w:pPr>
    </w:p>
    <w:p w:rsidR="00CA7BA7" w:rsidRDefault="00CA7BA7" w:rsidP="00980F16">
      <w:pPr>
        <w:spacing w:line="360" w:lineRule="auto"/>
        <w:jc w:val="both"/>
        <w:rPr>
          <w:rFonts w:ascii="Century Gothic" w:hAnsi="Century Gothic"/>
        </w:rPr>
      </w:pPr>
    </w:p>
    <w:p w:rsidR="00CA7BA7" w:rsidRPr="0055576B" w:rsidRDefault="00936275" w:rsidP="00936275">
      <w:pPr>
        <w:spacing w:line="360" w:lineRule="auto"/>
        <w:jc w:val="center"/>
        <w:rPr>
          <w:rFonts w:ascii="Century Gothic" w:hAnsi="Century Gothic"/>
          <w:b/>
          <w:i/>
          <w:sz w:val="20"/>
          <w:szCs w:val="20"/>
        </w:rPr>
      </w:pPr>
      <w:r w:rsidRPr="0055576B">
        <w:rPr>
          <w:rFonts w:ascii="Century Gothic" w:hAnsi="Century Gothic"/>
          <w:b/>
          <w:i/>
          <w:sz w:val="20"/>
          <w:szCs w:val="20"/>
        </w:rPr>
        <w:t>The ID Medical team at the British Medical Journal Careers Fair 2013.</w:t>
      </w:r>
    </w:p>
    <w:p w:rsidR="00352EFE" w:rsidRDefault="004B3050" w:rsidP="00980F16">
      <w:pPr>
        <w:spacing w:line="360" w:lineRule="auto"/>
        <w:jc w:val="both"/>
        <w:rPr>
          <w:rFonts w:ascii="Century Gothic" w:hAnsi="Century Gothic"/>
        </w:rPr>
      </w:pPr>
      <w:r>
        <w:rPr>
          <w:rFonts w:ascii="Century Gothic" w:hAnsi="Century Gothic"/>
        </w:rPr>
        <w:t>Taking Best Stand Award category ensured that ID Medical welcomed the ‘cream of the crop’ by way of quality doctors to its stand at the British Medical Journal (BMJ) Careers Fair, where it unveiled</w:t>
      </w:r>
      <w:r w:rsidR="00352EFE">
        <w:rPr>
          <w:rFonts w:ascii="Century Gothic" w:hAnsi="Century Gothic"/>
        </w:rPr>
        <w:t xml:space="preserve"> its </w:t>
      </w:r>
      <w:r w:rsidR="00980F16">
        <w:rPr>
          <w:rFonts w:ascii="Century Gothic" w:hAnsi="Century Gothic"/>
        </w:rPr>
        <w:t>extensive selection of fruitful job opportunities</w:t>
      </w:r>
      <w:r w:rsidR="00352EFE">
        <w:rPr>
          <w:rFonts w:ascii="Century Gothic" w:hAnsi="Century Gothic"/>
        </w:rPr>
        <w:t xml:space="preserve"> </w:t>
      </w:r>
      <w:r>
        <w:rPr>
          <w:rFonts w:ascii="Century Gothic" w:hAnsi="Century Gothic"/>
        </w:rPr>
        <w:t>to</w:t>
      </w:r>
      <w:r w:rsidR="00BC316A">
        <w:rPr>
          <w:rFonts w:ascii="Century Gothic" w:hAnsi="Century Gothic"/>
        </w:rPr>
        <w:t xml:space="preserve"> job-seeking doctors</w:t>
      </w:r>
      <w:r w:rsidR="00352EFE">
        <w:rPr>
          <w:rFonts w:ascii="Century Gothic" w:hAnsi="Century Gothic"/>
        </w:rPr>
        <w:t>, on Friday 18</w:t>
      </w:r>
      <w:r w:rsidR="00352EFE" w:rsidRPr="00352EFE">
        <w:rPr>
          <w:rFonts w:ascii="Century Gothic" w:hAnsi="Century Gothic"/>
          <w:vertAlign w:val="superscript"/>
        </w:rPr>
        <w:t>th</w:t>
      </w:r>
      <w:r w:rsidR="00352EFE">
        <w:rPr>
          <w:rFonts w:ascii="Century Gothic" w:hAnsi="Century Gothic"/>
        </w:rPr>
        <w:t xml:space="preserve"> and Saturday 19</w:t>
      </w:r>
      <w:r w:rsidR="00352EFE" w:rsidRPr="00352EFE">
        <w:rPr>
          <w:rFonts w:ascii="Century Gothic" w:hAnsi="Century Gothic"/>
          <w:vertAlign w:val="superscript"/>
        </w:rPr>
        <w:t>th</w:t>
      </w:r>
      <w:r w:rsidR="00352EFE">
        <w:rPr>
          <w:rFonts w:ascii="Century Gothic" w:hAnsi="Century Gothic"/>
        </w:rPr>
        <w:t xml:space="preserve"> October at the Business Design Centre in Islington, London.  </w:t>
      </w:r>
    </w:p>
    <w:p w:rsidR="002B6047" w:rsidRDefault="002B6047" w:rsidP="00980F16">
      <w:pPr>
        <w:spacing w:line="360" w:lineRule="auto"/>
        <w:jc w:val="both"/>
        <w:rPr>
          <w:rFonts w:ascii="Century Gothic" w:hAnsi="Century Gothic"/>
        </w:rPr>
      </w:pPr>
      <w:r>
        <w:rPr>
          <w:rFonts w:ascii="Century Gothic" w:hAnsi="Century Gothic"/>
        </w:rPr>
        <w:t xml:space="preserve">As a long established supplier of locum and permanent doctors to the NHS and private medical sectors, ID Medical </w:t>
      </w:r>
      <w:r w:rsidR="004B3050">
        <w:rPr>
          <w:rFonts w:ascii="Century Gothic" w:hAnsi="Century Gothic"/>
        </w:rPr>
        <w:t xml:space="preserve">embraces </w:t>
      </w:r>
      <w:r>
        <w:rPr>
          <w:rFonts w:ascii="Century Gothic" w:hAnsi="Century Gothic"/>
        </w:rPr>
        <w:t xml:space="preserve"> BMJ </w:t>
      </w:r>
      <w:r w:rsidR="00980F16">
        <w:rPr>
          <w:rFonts w:ascii="Century Gothic" w:hAnsi="Century Gothic"/>
        </w:rPr>
        <w:t xml:space="preserve">Careers as a highly effective </w:t>
      </w:r>
      <w:r>
        <w:rPr>
          <w:rFonts w:ascii="Century Gothic" w:hAnsi="Century Gothic"/>
        </w:rPr>
        <w:t xml:space="preserve">recruitment channel to attract </w:t>
      </w:r>
      <w:r w:rsidR="004B3050">
        <w:rPr>
          <w:rFonts w:ascii="Century Gothic" w:hAnsi="Century Gothic"/>
        </w:rPr>
        <w:t>most professional</w:t>
      </w:r>
      <w:r>
        <w:rPr>
          <w:rFonts w:ascii="Century Gothic" w:hAnsi="Century Gothic"/>
        </w:rPr>
        <w:t xml:space="preserve"> quality and </w:t>
      </w:r>
      <w:r w:rsidR="00816F37">
        <w:rPr>
          <w:rFonts w:ascii="Century Gothic" w:hAnsi="Century Gothic"/>
        </w:rPr>
        <w:t>‘</w:t>
      </w:r>
      <w:r>
        <w:rPr>
          <w:rFonts w:ascii="Century Gothic" w:hAnsi="Century Gothic"/>
        </w:rPr>
        <w:t>best fit</w:t>
      </w:r>
      <w:r w:rsidR="00816F37">
        <w:rPr>
          <w:rFonts w:ascii="Century Gothic" w:hAnsi="Century Gothic"/>
        </w:rPr>
        <w:t>’</w:t>
      </w:r>
      <w:r>
        <w:rPr>
          <w:rFonts w:ascii="Century Gothic" w:hAnsi="Century Gothic"/>
        </w:rPr>
        <w:t xml:space="preserve"> doctors.</w:t>
      </w:r>
      <w:r w:rsidR="00D7352D">
        <w:rPr>
          <w:rFonts w:ascii="Century Gothic" w:hAnsi="Century Gothic"/>
        </w:rPr>
        <w:t xml:space="preserve"> This year, ID Medical returned to integrate its bold recruitment campaign, ensuring it was</w:t>
      </w:r>
      <w:r w:rsidR="004B3050">
        <w:rPr>
          <w:rFonts w:ascii="Century Gothic" w:hAnsi="Century Gothic"/>
        </w:rPr>
        <w:t xml:space="preserve"> ‘best of the bunch’</w:t>
      </w:r>
      <w:r w:rsidR="00D7352D" w:rsidRPr="004B3050">
        <w:rPr>
          <w:rFonts w:ascii="Century Gothic" w:hAnsi="Century Gothic"/>
          <w:color w:val="FF0000"/>
        </w:rPr>
        <w:t xml:space="preserve"> </w:t>
      </w:r>
      <w:r w:rsidR="00D7352D">
        <w:rPr>
          <w:rFonts w:ascii="Century Gothic" w:hAnsi="Century Gothic"/>
        </w:rPr>
        <w:t xml:space="preserve">with its free fruity </w:t>
      </w:r>
      <w:proofErr w:type="spellStart"/>
      <w:r w:rsidR="00D7352D">
        <w:rPr>
          <w:rFonts w:ascii="Century Gothic" w:hAnsi="Century Gothic"/>
        </w:rPr>
        <w:t>mocktail</w:t>
      </w:r>
      <w:proofErr w:type="spellEnd"/>
      <w:r w:rsidR="00D7352D">
        <w:rPr>
          <w:rFonts w:ascii="Century Gothic" w:hAnsi="Century Gothic"/>
        </w:rPr>
        <w:t xml:space="preserve"> bar and </w:t>
      </w:r>
      <w:proofErr w:type="spellStart"/>
      <w:r w:rsidR="00D7352D">
        <w:rPr>
          <w:rFonts w:ascii="Century Gothic" w:hAnsi="Century Gothic"/>
        </w:rPr>
        <w:t>iPad</w:t>
      </w:r>
      <w:proofErr w:type="spellEnd"/>
      <w:r w:rsidR="00D7352D">
        <w:rPr>
          <w:rFonts w:ascii="Century Gothic" w:hAnsi="Century Gothic"/>
        </w:rPr>
        <w:t xml:space="preserve"> prize draw.</w:t>
      </w:r>
    </w:p>
    <w:p w:rsidR="00980F16" w:rsidRPr="00980F16" w:rsidRDefault="00980F16" w:rsidP="00980F16">
      <w:pPr>
        <w:spacing w:line="360" w:lineRule="auto"/>
        <w:jc w:val="both"/>
        <w:rPr>
          <w:rFonts w:ascii="Century Gothic" w:hAnsi="Century Gothic"/>
        </w:rPr>
      </w:pPr>
      <w:r w:rsidRPr="00980F16">
        <w:rPr>
          <w:rFonts w:ascii="Century Gothic" w:hAnsi="Century Gothic"/>
        </w:rPr>
        <w:t xml:space="preserve">ID Medical’s 2013 </w:t>
      </w:r>
      <w:r w:rsidRPr="004B3050">
        <w:rPr>
          <w:rFonts w:ascii="Century Gothic" w:hAnsi="Century Gothic"/>
        </w:rPr>
        <w:t>Fruitful Opportunities</w:t>
      </w:r>
      <w:r w:rsidRPr="00980F16">
        <w:rPr>
          <w:rFonts w:ascii="Century Gothic" w:hAnsi="Century Gothic"/>
        </w:rPr>
        <w:t xml:space="preserve"> recruitment drive targets healthcare professionals across all of its sectors; doctors, nurses, AHP/HSS, clerical, international and mental health, announcing that the UK’s leading multi-disciplinary recruiter, which holds preferred supplier contracts with over 80% of hospitals, and which supplies over 2 million hours to the NHS each year, has an abundance of job opportunities to choose from….jobs that are exceedingly rewarding – or ‘fruitful’.</w:t>
      </w:r>
    </w:p>
    <w:p w:rsidR="00980F16" w:rsidRPr="00980F16" w:rsidRDefault="00980F16" w:rsidP="00980F16">
      <w:pPr>
        <w:spacing w:line="360" w:lineRule="auto"/>
        <w:jc w:val="both"/>
        <w:rPr>
          <w:rFonts w:ascii="Century Gothic" w:hAnsi="Century Gothic"/>
        </w:rPr>
      </w:pPr>
      <w:r w:rsidRPr="00980F16">
        <w:rPr>
          <w:rFonts w:ascii="Century Gothic" w:hAnsi="Century Gothic"/>
        </w:rPr>
        <w:lastRenderedPageBreak/>
        <w:t>ID Medical’s head of marketing, Caryn Cooper, commented “Every year we look forward to the high traffic footfall the BMJ Careers Fair brings, allowing us to meet face-to-face with truly valued medical professionals; and this year we added a fun element, theming our activities around our memorable Fruitfu</w:t>
      </w:r>
      <w:r>
        <w:rPr>
          <w:rFonts w:ascii="Century Gothic" w:hAnsi="Century Gothic"/>
        </w:rPr>
        <w:t>l</w:t>
      </w:r>
      <w:r w:rsidRPr="00980F16">
        <w:rPr>
          <w:rFonts w:ascii="Century Gothic" w:hAnsi="Century Gothic"/>
        </w:rPr>
        <w:t xml:space="preserve"> Opportunities marketing campaign.</w:t>
      </w:r>
    </w:p>
    <w:p w:rsidR="00980F16" w:rsidRDefault="00980F16" w:rsidP="00980F16">
      <w:pPr>
        <w:spacing w:line="360" w:lineRule="auto"/>
        <w:jc w:val="both"/>
        <w:rPr>
          <w:rFonts w:ascii="Century Gothic" w:hAnsi="Century Gothic"/>
        </w:rPr>
      </w:pPr>
      <w:r>
        <w:rPr>
          <w:rFonts w:ascii="Century Gothic" w:hAnsi="Century Gothic"/>
        </w:rPr>
        <w:t>“Our F</w:t>
      </w:r>
      <w:r w:rsidRPr="00980F16">
        <w:rPr>
          <w:rFonts w:ascii="Century Gothic" w:hAnsi="Century Gothic"/>
        </w:rPr>
        <w:t xml:space="preserve">ruitful concept for the stand turned heads,  ensuring the best doctors were attracted to receive a free fruit </w:t>
      </w:r>
      <w:proofErr w:type="spellStart"/>
      <w:r w:rsidRPr="00980F16">
        <w:rPr>
          <w:rFonts w:ascii="Century Gothic" w:hAnsi="Century Gothic"/>
        </w:rPr>
        <w:t>mockt</w:t>
      </w:r>
      <w:r>
        <w:rPr>
          <w:rFonts w:ascii="Century Gothic" w:hAnsi="Century Gothic"/>
        </w:rPr>
        <w:t>ail</w:t>
      </w:r>
      <w:proofErr w:type="spellEnd"/>
      <w:r>
        <w:rPr>
          <w:rFonts w:ascii="Century Gothic" w:hAnsi="Century Gothic"/>
        </w:rPr>
        <w:t xml:space="preserve"> and enter our daily Win an i</w:t>
      </w:r>
      <w:r w:rsidRPr="00980F16">
        <w:rPr>
          <w:rFonts w:ascii="Century Gothic" w:hAnsi="Century Gothic"/>
        </w:rPr>
        <w:t>Pad prize draw, concluding their visit by registering to be included in ID Medical’s abundance of career opportunities.”</w:t>
      </w:r>
    </w:p>
    <w:p w:rsidR="00FA3D49" w:rsidRDefault="00FA3D49" w:rsidP="00980F16">
      <w:pPr>
        <w:spacing w:line="360" w:lineRule="auto"/>
        <w:jc w:val="both"/>
        <w:rPr>
          <w:rFonts w:ascii="Century Gothic" w:hAnsi="Century Gothic"/>
        </w:rPr>
      </w:pPr>
      <w:r>
        <w:rPr>
          <w:rFonts w:ascii="Century Gothic" w:hAnsi="Century Gothic"/>
        </w:rPr>
        <w:t xml:space="preserve">The BMJ Careers Fair is a key event within ID Medical’s calendar, providing its recruitment consultants with the opportunity to network with candidates, offer career advice and enable employment-seeking doctors to explore an array of its fruitful locum job opportunities. </w:t>
      </w:r>
    </w:p>
    <w:p w:rsidR="00352EFE" w:rsidRDefault="00352EFE" w:rsidP="00352EFE">
      <w:pPr>
        <w:spacing w:line="360" w:lineRule="auto"/>
        <w:jc w:val="both"/>
        <w:rPr>
          <w:rFonts w:ascii="Century Gothic" w:hAnsi="Century Gothic"/>
          <w:b/>
        </w:rPr>
      </w:pPr>
      <w:r w:rsidRPr="00BE2E30">
        <w:rPr>
          <w:rFonts w:ascii="Century Gothic" w:hAnsi="Century Gothic"/>
          <w:b/>
        </w:rPr>
        <w:t>ENDS</w:t>
      </w:r>
    </w:p>
    <w:p w:rsidR="00352EFE" w:rsidRPr="00FE5988" w:rsidRDefault="00352EFE" w:rsidP="00352EFE">
      <w:pPr>
        <w:rPr>
          <w:rFonts w:ascii="Century Gothic" w:hAnsi="Century Gothic"/>
          <w:b/>
          <w:bCs/>
          <w:noProof/>
          <w:color w:val="58595B"/>
        </w:rPr>
      </w:pPr>
      <w:r w:rsidRPr="00FE5988">
        <w:rPr>
          <w:rFonts w:ascii="Century Gothic" w:hAnsi="Century Gothic"/>
          <w:b/>
          <w:bCs/>
          <w:noProof/>
          <w:color w:val="58595B"/>
        </w:rPr>
        <w:t>Caryn Cooper</w:t>
      </w:r>
    </w:p>
    <w:p w:rsidR="00352EFE" w:rsidRPr="00506C2E" w:rsidRDefault="00352EFE" w:rsidP="00352EFE">
      <w:pPr>
        <w:rPr>
          <w:rFonts w:ascii="Century Gothic" w:hAnsi="Century Gothic"/>
          <w:noProof/>
          <w:color w:val="58595B"/>
          <w:lang w:val="en-US"/>
        </w:rPr>
      </w:pPr>
      <w:r>
        <w:rPr>
          <w:rFonts w:ascii="Century Gothic" w:hAnsi="Century Gothic"/>
          <w:noProof/>
          <w:color w:val="58595B"/>
          <w:lang w:val="en-US"/>
        </w:rPr>
        <w:t>head of marketing</w:t>
      </w:r>
    </w:p>
    <w:p w:rsidR="00352EFE" w:rsidRPr="009B077E" w:rsidRDefault="00352EFE" w:rsidP="00352EFE">
      <w:pPr>
        <w:rPr>
          <w:rFonts w:ascii="Century Gothic" w:hAnsi="Century Gothic"/>
          <w:noProof/>
          <w:color w:val="58595B"/>
          <w:sz w:val="20"/>
          <w:szCs w:val="20"/>
        </w:rPr>
      </w:pPr>
      <w:r>
        <w:rPr>
          <w:rFonts w:ascii="Century Gothic" w:hAnsi="Century Gothic"/>
          <w:noProof/>
          <w:color w:val="58595B"/>
          <w:sz w:val="20"/>
          <w:szCs w:val="20"/>
          <w:lang w:eastAsia="en-GB"/>
        </w:rPr>
        <w:drawing>
          <wp:inline distT="0" distB="0" distL="0" distR="0" wp14:anchorId="39945FB2" wp14:editId="0C280EC0">
            <wp:extent cx="2114550" cy="400050"/>
            <wp:effectExtent l="0" t="0" r="0" b="0"/>
            <wp:docPr id="12" name="Picture 12" descr="Description: mar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rkd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400050"/>
                    </a:xfrm>
                    <a:prstGeom prst="rect">
                      <a:avLst/>
                    </a:prstGeom>
                    <a:noFill/>
                    <a:ln>
                      <a:noFill/>
                    </a:ln>
                  </pic:spPr>
                </pic:pic>
              </a:graphicData>
            </a:graphic>
          </wp:inline>
        </w:drawing>
      </w:r>
    </w:p>
    <w:p w:rsidR="00352EFE" w:rsidRPr="009B077E" w:rsidRDefault="00352EFE" w:rsidP="00352EFE">
      <w:pPr>
        <w:rPr>
          <w:rFonts w:ascii="Century Gothic" w:hAnsi="Century Gothic"/>
          <w:noProof/>
          <w:color w:val="58595B"/>
          <w:sz w:val="20"/>
          <w:szCs w:val="20"/>
        </w:rPr>
      </w:pPr>
      <w:r w:rsidRPr="009B077E">
        <w:rPr>
          <w:rFonts w:ascii="Century Gothic" w:hAnsi="Century Gothic"/>
          <w:noProof/>
          <w:color w:val="58595B"/>
          <w:sz w:val="20"/>
          <w:szCs w:val="20"/>
        </w:rPr>
        <w:t>ID MEDICAL - ID House - 1 Mill Square - Wolverton Mill S</w:t>
      </w:r>
      <w:r>
        <w:rPr>
          <w:rFonts w:ascii="Century Gothic" w:hAnsi="Century Gothic"/>
          <w:noProof/>
          <w:color w:val="58595B"/>
          <w:sz w:val="20"/>
          <w:szCs w:val="20"/>
        </w:rPr>
        <w:t>outh - Milton Keynes - MK12 5ZD</w:t>
      </w:r>
      <w:r w:rsidRPr="009B077E">
        <w:rPr>
          <w:rFonts w:ascii="Century Gothic" w:hAnsi="Century Gothic"/>
          <w:noProof/>
          <w:color w:val="58595B"/>
          <w:sz w:val="20"/>
          <w:szCs w:val="20"/>
        </w:rPr>
        <w:br/>
      </w:r>
      <w:r w:rsidRPr="009B077E">
        <w:rPr>
          <w:rFonts w:ascii="Century Gothic" w:hAnsi="Century Gothic"/>
          <w:b/>
          <w:bCs/>
          <w:noProof/>
          <w:color w:val="58595B"/>
          <w:sz w:val="20"/>
          <w:szCs w:val="20"/>
        </w:rPr>
        <w:t>t:</w:t>
      </w:r>
      <w:r w:rsidRPr="009B077E">
        <w:rPr>
          <w:rFonts w:ascii="Century Gothic" w:hAnsi="Century Gothic"/>
          <w:noProof/>
          <w:color w:val="58595B"/>
          <w:sz w:val="20"/>
          <w:szCs w:val="20"/>
        </w:rPr>
        <w:t xml:space="preserve"> +44 (0) 1908 555 498   </w:t>
      </w:r>
      <w:r w:rsidRPr="009B077E">
        <w:rPr>
          <w:rFonts w:ascii="Century Gothic" w:hAnsi="Century Gothic"/>
          <w:b/>
          <w:bCs/>
          <w:noProof/>
          <w:color w:val="58595B"/>
          <w:sz w:val="20"/>
          <w:szCs w:val="20"/>
        </w:rPr>
        <w:t>f:</w:t>
      </w:r>
      <w:r w:rsidRPr="009B077E">
        <w:rPr>
          <w:rFonts w:ascii="Century Gothic" w:hAnsi="Century Gothic"/>
          <w:noProof/>
          <w:color w:val="58595B"/>
          <w:sz w:val="20"/>
          <w:szCs w:val="20"/>
        </w:rPr>
        <w:t xml:space="preserve"> +44 (0)1908 552 825</w:t>
      </w:r>
    </w:p>
    <w:p w:rsidR="00352EFE" w:rsidRPr="00506C2E" w:rsidRDefault="00352EFE" w:rsidP="00352EFE">
      <w:pPr>
        <w:rPr>
          <w:rFonts w:ascii="Century Gothic" w:hAnsi="Century Gothic"/>
          <w:noProof/>
          <w:color w:val="0000FF" w:themeColor="hyperlink"/>
          <w:sz w:val="20"/>
          <w:szCs w:val="20"/>
          <w:u w:val="single"/>
        </w:rPr>
      </w:pPr>
      <w:r w:rsidRPr="009B077E">
        <w:rPr>
          <w:rFonts w:ascii="Century Gothic" w:hAnsi="Century Gothic"/>
          <w:b/>
          <w:bCs/>
          <w:noProof/>
          <w:color w:val="58595B"/>
          <w:sz w:val="20"/>
          <w:szCs w:val="20"/>
        </w:rPr>
        <w:t>w:</w:t>
      </w:r>
      <w:r w:rsidRPr="009B077E">
        <w:rPr>
          <w:rFonts w:ascii="Century Gothic" w:hAnsi="Century Gothic"/>
          <w:noProof/>
          <w:color w:val="58595B"/>
          <w:sz w:val="20"/>
          <w:szCs w:val="20"/>
        </w:rPr>
        <w:t xml:space="preserve"> id-medical.com       </w:t>
      </w:r>
      <w:r w:rsidRPr="009B077E">
        <w:rPr>
          <w:rFonts w:ascii="Century Gothic" w:hAnsi="Century Gothic"/>
          <w:b/>
          <w:bCs/>
          <w:noProof/>
          <w:color w:val="58595B"/>
          <w:sz w:val="20"/>
          <w:szCs w:val="20"/>
        </w:rPr>
        <w:t>e:</w:t>
      </w:r>
      <w:r w:rsidRPr="009B077E">
        <w:rPr>
          <w:rFonts w:ascii="Century Gothic" w:hAnsi="Century Gothic"/>
          <w:noProof/>
          <w:color w:val="58595B"/>
          <w:sz w:val="20"/>
          <w:szCs w:val="20"/>
        </w:rPr>
        <w:t xml:space="preserve"> </w:t>
      </w:r>
      <w:hyperlink r:id="rId8" w:history="1">
        <w:r w:rsidRPr="009B077E">
          <w:rPr>
            <w:rStyle w:val="Hyperlink"/>
            <w:rFonts w:ascii="Century Gothic" w:hAnsi="Century Gothic"/>
            <w:noProof/>
            <w:sz w:val="20"/>
            <w:szCs w:val="20"/>
          </w:rPr>
          <w:t>caryn.cooper@id-medical.com</w:t>
        </w:r>
      </w:hyperlink>
    </w:p>
    <w:p w:rsidR="00352EFE" w:rsidRPr="0065179C" w:rsidRDefault="00352EFE" w:rsidP="00352EFE">
      <w:r>
        <w:rPr>
          <w:rFonts w:ascii="Century Gothic" w:hAnsi="Century Gothic"/>
          <w:noProof/>
          <w:color w:val="0000FF"/>
          <w:lang w:eastAsia="en-GB"/>
        </w:rPr>
        <w:drawing>
          <wp:inline distT="0" distB="0" distL="0" distR="0" wp14:anchorId="77CAA27B" wp14:editId="33C83482">
            <wp:extent cx="314325" cy="314325"/>
            <wp:effectExtent l="0" t="0" r="9525" b="9525"/>
            <wp:docPr id="11" name="Picture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22932164" wp14:editId="0174BBB8">
            <wp:extent cx="314325" cy="323850"/>
            <wp:effectExtent l="0" t="0" r="9525"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765232C5" wp14:editId="4A72A0DC">
            <wp:extent cx="314325" cy="323850"/>
            <wp:effectExtent l="0" t="0" r="9525" b="0"/>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2A91EF84" wp14:editId="3B9E5B64">
            <wp:extent cx="323850" cy="323850"/>
            <wp:effectExtent l="0" t="0" r="0" b="0"/>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352EFE" w:rsidRPr="0067307B" w:rsidRDefault="00352EFE" w:rsidP="00352EFE">
      <w:pPr>
        <w:rPr>
          <w:rFonts w:ascii="Century Gothic" w:hAnsi="Century Gothic"/>
          <w:b/>
          <w:szCs w:val="24"/>
        </w:rPr>
      </w:pPr>
      <w:r w:rsidRPr="0067307B">
        <w:rPr>
          <w:rFonts w:ascii="Century Gothic" w:hAnsi="Century Gothic"/>
          <w:b/>
          <w:szCs w:val="24"/>
        </w:rPr>
        <w:t>Notes to editors</w:t>
      </w:r>
    </w:p>
    <w:p w:rsidR="00352EFE" w:rsidRPr="00BE2E30" w:rsidRDefault="00352EFE" w:rsidP="00352EFE">
      <w:pPr>
        <w:spacing w:line="360" w:lineRule="auto"/>
        <w:rPr>
          <w:rFonts w:ascii="Century Gothic" w:hAnsi="Century Gothic"/>
          <w:b/>
        </w:rPr>
      </w:pPr>
      <w:r w:rsidRPr="00BE2E30">
        <w:rPr>
          <w:rFonts w:ascii="Century Gothic" w:hAnsi="Century Gothic"/>
          <w:b/>
        </w:rPr>
        <w:t>About ID Medical</w:t>
      </w:r>
    </w:p>
    <w:p w:rsidR="00352EFE" w:rsidRDefault="00352EFE" w:rsidP="00352EFE">
      <w:pPr>
        <w:spacing w:line="240" w:lineRule="auto"/>
        <w:contextualSpacing/>
        <w:jc w:val="both"/>
        <w:rPr>
          <w:rFonts w:ascii="Century Gothic" w:hAnsi="Century Gothic"/>
          <w:b/>
          <w:bCs/>
          <w:sz w:val="20"/>
          <w:szCs w:val="20"/>
        </w:rPr>
      </w:pPr>
      <w:r>
        <w:rPr>
          <w:rFonts w:ascii="Century Gothic" w:hAnsi="Century Gothic"/>
          <w:sz w:val="20"/>
          <w:szCs w:val="20"/>
          <w:lang w:eastAsia="en-GB"/>
        </w:rPr>
        <w:t>ID Medical (HQ in Milton Keynes with office in central London) was established in 2002 and has since maintained its enviable position as market leader</w:t>
      </w:r>
      <w:bookmarkStart w:id="0" w:name="_GoBack"/>
      <w:bookmarkEnd w:id="0"/>
      <w:r>
        <w:rPr>
          <w:rFonts w:ascii="Century Gothic" w:hAnsi="Century Gothic"/>
          <w:sz w:val="20"/>
          <w:szCs w:val="20"/>
          <w:lang w:eastAsia="en-GB"/>
        </w:rPr>
        <w:t xml:space="preserve"> in the provision of high calibre medical staffing to both the public and private </w:t>
      </w:r>
      <w:r w:rsidR="003B1DF0">
        <w:rPr>
          <w:rFonts w:ascii="Century Gothic" w:hAnsi="Century Gothic"/>
          <w:sz w:val="20"/>
          <w:szCs w:val="20"/>
          <w:lang w:eastAsia="en-GB"/>
        </w:rPr>
        <w:t xml:space="preserve">medical </w:t>
      </w:r>
      <w:r>
        <w:rPr>
          <w:rFonts w:ascii="Century Gothic" w:hAnsi="Century Gothic"/>
          <w:sz w:val="20"/>
          <w:szCs w:val="20"/>
          <w:lang w:eastAsia="en-GB"/>
        </w:rPr>
        <w:t>sectors. As the UK’s leading provider of locum doctors, nurses and AHP/HSS and clerical staff, ID Medical holds preferred supplier contracts with over 80% of hospitals nationwide and supplies over 2 million hours to the NHS per annum.</w:t>
      </w:r>
    </w:p>
    <w:p w:rsidR="00352EFE" w:rsidRDefault="00352EFE" w:rsidP="00352EFE">
      <w:pPr>
        <w:spacing w:line="240" w:lineRule="auto"/>
        <w:contextualSpacing/>
        <w:jc w:val="both"/>
        <w:rPr>
          <w:rFonts w:ascii="Century Gothic" w:hAnsi="Century Gothic"/>
          <w:sz w:val="20"/>
          <w:szCs w:val="20"/>
          <w:lang w:eastAsia="en-GB"/>
        </w:rPr>
      </w:pPr>
      <w:r>
        <w:rPr>
          <w:rFonts w:ascii="Century Gothic" w:hAnsi="Century Gothic"/>
          <w:sz w:val="20"/>
          <w:szCs w:val="20"/>
          <w:lang w:eastAsia="en-GB"/>
        </w:rPr>
        <w:br/>
        <w:t>Founded on its core principles of quality of service, dedication, innovation and commitment, the ID Medical Group Limited provides a complete medical staffing solution to its valued partners, forming part of the NHS procurement.</w:t>
      </w:r>
    </w:p>
    <w:p w:rsidR="00352EFE" w:rsidRPr="002727B4" w:rsidRDefault="00352EFE" w:rsidP="00352EFE">
      <w:pPr>
        <w:spacing w:line="240" w:lineRule="auto"/>
        <w:contextualSpacing/>
        <w:jc w:val="both"/>
        <w:rPr>
          <w:rFonts w:ascii="Century Gothic" w:hAnsi="Century Gothic"/>
          <w:b/>
          <w:bCs/>
          <w:sz w:val="20"/>
          <w:szCs w:val="20"/>
        </w:rPr>
      </w:pPr>
    </w:p>
    <w:p w:rsidR="00352EFE" w:rsidRPr="00E7209E" w:rsidRDefault="00352EFE" w:rsidP="00352EFE">
      <w:pPr>
        <w:spacing w:line="240" w:lineRule="auto"/>
        <w:contextualSpacing/>
        <w:jc w:val="both"/>
        <w:rPr>
          <w:rFonts w:ascii="Century Gothic" w:hAnsi="Century Gothic"/>
          <w:sz w:val="20"/>
          <w:szCs w:val="20"/>
          <w:lang w:eastAsia="en-GB"/>
        </w:rPr>
      </w:pPr>
      <w:r>
        <w:rPr>
          <w:rFonts w:ascii="Century Gothic" w:hAnsi="Century Gothic"/>
          <w:sz w:val="20"/>
          <w:szCs w:val="20"/>
          <w:lang w:eastAsia="en-GB"/>
        </w:rPr>
        <w:t>2013 has been a year filled with recognition of ID Medical’s first-rate capacity to provide a premier level service to its valued candidates and clients, with the company firmly positioned within the annual Recruiter FAST 50 league, Sunday Times 100 Best Companies to Work for 2013, Investec Hot 100, Recruitment International Top 250 and the REC IRP Awards 2013. This demonstrates ID Medical’s commitment to the industry whilst validating its credibility as market leader</w:t>
      </w:r>
      <w:r>
        <w:rPr>
          <w:rFonts w:ascii="Century Gothic" w:hAnsi="Century Gothic"/>
          <w:color w:val="1F497D"/>
          <w:sz w:val="20"/>
          <w:szCs w:val="20"/>
          <w:lang w:eastAsia="en-GB"/>
        </w:rPr>
        <w:t>.</w:t>
      </w:r>
    </w:p>
    <w:p w:rsidR="00352EFE" w:rsidRDefault="00352EFE" w:rsidP="00352EFE">
      <w:pPr>
        <w:spacing w:after="0" w:line="240" w:lineRule="auto"/>
        <w:contextualSpacing/>
        <w:rPr>
          <w:rFonts w:ascii="Century Gothic" w:eastAsiaTheme="minorEastAsia" w:hAnsi="Century Gothic"/>
          <w:noProof/>
          <w:color w:val="58595B"/>
          <w:sz w:val="20"/>
          <w:szCs w:val="20"/>
          <w:u w:val="single"/>
          <w:lang w:eastAsia="en-GB"/>
        </w:rPr>
      </w:pPr>
    </w:p>
    <w:p w:rsidR="005745C3" w:rsidRDefault="005745C3"/>
    <w:sectPr w:rsidR="005745C3" w:rsidSect="00D176C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FE"/>
    <w:rsid w:val="00017C43"/>
    <w:rsid w:val="00114FA6"/>
    <w:rsid w:val="001A08D0"/>
    <w:rsid w:val="00281CD4"/>
    <w:rsid w:val="002B6047"/>
    <w:rsid w:val="00315390"/>
    <w:rsid w:val="00352EFE"/>
    <w:rsid w:val="003611DA"/>
    <w:rsid w:val="003B1DF0"/>
    <w:rsid w:val="003C6A3A"/>
    <w:rsid w:val="004B3050"/>
    <w:rsid w:val="004B4A2C"/>
    <w:rsid w:val="00502016"/>
    <w:rsid w:val="0055576B"/>
    <w:rsid w:val="005745C3"/>
    <w:rsid w:val="00606EA7"/>
    <w:rsid w:val="007B503E"/>
    <w:rsid w:val="00816F37"/>
    <w:rsid w:val="00837230"/>
    <w:rsid w:val="00876EB9"/>
    <w:rsid w:val="00936275"/>
    <w:rsid w:val="00980F16"/>
    <w:rsid w:val="00B07045"/>
    <w:rsid w:val="00BC316A"/>
    <w:rsid w:val="00BC4944"/>
    <w:rsid w:val="00C42827"/>
    <w:rsid w:val="00CA7BA7"/>
    <w:rsid w:val="00D7352D"/>
    <w:rsid w:val="00D92F75"/>
    <w:rsid w:val="00E50EF9"/>
    <w:rsid w:val="00E8636F"/>
    <w:rsid w:val="00EB5E57"/>
    <w:rsid w:val="00FA3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EFE"/>
    <w:rPr>
      <w:color w:val="0000FF" w:themeColor="hyperlink"/>
      <w:u w:val="single"/>
    </w:rPr>
  </w:style>
  <w:style w:type="paragraph" w:styleId="BalloonText">
    <w:name w:val="Balloon Text"/>
    <w:basedOn w:val="Normal"/>
    <w:link w:val="BalloonTextChar"/>
    <w:uiPriority w:val="99"/>
    <w:semiHidden/>
    <w:unhideWhenUsed/>
    <w:rsid w:val="0035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FE"/>
    <w:rPr>
      <w:rFonts w:ascii="Tahoma" w:hAnsi="Tahoma" w:cs="Tahoma"/>
      <w:sz w:val="16"/>
      <w:szCs w:val="16"/>
    </w:rPr>
  </w:style>
  <w:style w:type="character" w:styleId="FollowedHyperlink">
    <w:name w:val="FollowedHyperlink"/>
    <w:basedOn w:val="DefaultParagraphFont"/>
    <w:uiPriority w:val="99"/>
    <w:semiHidden/>
    <w:unhideWhenUsed/>
    <w:rsid w:val="00FA3D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EFE"/>
    <w:rPr>
      <w:color w:val="0000FF" w:themeColor="hyperlink"/>
      <w:u w:val="single"/>
    </w:rPr>
  </w:style>
  <w:style w:type="paragraph" w:styleId="BalloonText">
    <w:name w:val="Balloon Text"/>
    <w:basedOn w:val="Normal"/>
    <w:link w:val="BalloonTextChar"/>
    <w:uiPriority w:val="99"/>
    <w:semiHidden/>
    <w:unhideWhenUsed/>
    <w:rsid w:val="0035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FE"/>
    <w:rPr>
      <w:rFonts w:ascii="Tahoma" w:hAnsi="Tahoma" w:cs="Tahoma"/>
      <w:sz w:val="16"/>
      <w:szCs w:val="16"/>
    </w:rPr>
  </w:style>
  <w:style w:type="character" w:styleId="FollowedHyperlink">
    <w:name w:val="FollowedHyperlink"/>
    <w:basedOn w:val="DefaultParagraphFont"/>
    <w:uiPriority w:val="99"/>
    <w:semiHidden/>
    <w:unhideWhenUsed/>
    <w:rsid w:val="00FA3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39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yn.cooper@id-medical.com" TargetMode="External"/><Relationship Id="rId13" Type="http://schemas.openxmlformats.org/officeDocument/2006/relationships/hyperlink" Target="http://www.twitter.com/idmedic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facebook.com/IDMedical" TargetMode="External"/><Relationship Id="rId5" Type="http://schemas.openxmlformats.org/officeDocument/2006/relationships/image" Target="media/image1.png"/><Relationship Id="rId15" Type="http://schemas.openxmlformats.org/officeDocument/2006/relationships/hyperlink" Target="https://plus.google.com/104338735298043774830/post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linkedin.com/company/id-medical"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ID Medical</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Ford</dc:creator>
  <cp:lastModifiedBy>Sabrina Santoro</cp:lastModifiedBy>
  <cp:revision>2</cp:revision>
  <cp:lastPrinted>2013-10-16T11:07:00Z</cp:lastPrinted>
  <dcterms:created xsi:type="dcterms:W3CDTF">2013-10-21T10:15:00Z</dcterms:created>
  <dcterms:modified xsi:type="dcterms:W3CDTF">2013-10-21T10:15:00Z</dcterms:modified>
</cp:coreProperties>
</file>