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FF" w:rsidRDefault="009B38FF" w:rsidP="009B38FF">
      <w:pPr>
        <w:jc w:val="center"/>
        <w:rPr>
          <w:b/>
          <w:i/>
          <w:color w:val="000000"/>
          <w:sz w:val="36"/>
          <w:szCs w:val="36"/>
        </w:rPr>
      </w:pPr>
    </w:p>
    <w:p w:rsidR="009B38FF" w:rsidRPr="00676012" w:rsidRDefault="009B38FF" w:rsidP="009B38FF">
      <w:pPr>
        <w:jc w:val="center"/>
        <w:rPr>
          <w:b/>
          <w:i/>
          <w:color w:val="000000"/>
          <w:sz w:val="36"/>
          <w:szCs w:val="36"/>
        </w:rPr>
      </w:pPr>
      <w:r w:rsidRPr="000418C8">
        <w:rPr>
          <w:b/>
          <w:i/>
          <w:color w:val="000000"/>
          <w:sz w:val="36"/>
          <w:szCs w:val="36"/>
        </w:rPr>
        <w:t>News Release</w:t>
      </w:r>
      <w:r>
        <w:rPr>
          <w:b/>
          <w:i/>
          <w:color w:val="000000"/>
          <w:sz w:val="36"/>
          <w:szCs w:val="36"/>
        </w:rPr>
        <w:br/>
      </w:r>
    </w:p>
    <w:p w:rsidR="009B38FF" w:rsidRPr="00663674" w:rsidRDefault="009B38FF" w:rsidP="009B38FF">
      <w:pPr>
        <w:spacing w:line="360" w:lineRule="auto"/>
        <w:rPr>
          <w:bCs/>
          <w:color w:val="000000"/>
        </w:rPr>
      </w:pPr>
      <w:r w:rsidRPr="00663674">
        <w:rPr>
          <w:b/>
          <w:color w:val="000000"/>
        </w:rPr>
        <w:t>FOR IMMEDIATE RELEASE</w:t>
      </w:r>
      <w:r w:rsidRPr="00663674">
        <w:rPr>
          <w:b/>
          <w:color w:val="000000"/>
        </w:rPr>
        <w:tab/>
      </w:r>
      <w:r w:rsidRPr="00663674">
        <w:rPr>
          <w:b/>
          <w:color w:val="000000"/>
        </w:rPr>
        <w:tab/>
      </w:r>
      <w:r w:rsidRPr="00663674">
        <w:rPr>
          <w:b/>
          <w:color w:val="000000"/>
        </w:rPr>
        <w:tab/>
      </w:r>
      <w:r w:rsidRPr="00663674">
        <w:rPr>
          <w:b/>
          <w:color w:val="000000"/>
        </w:rPr>
        <w:tab/>
        <w:t>MIC</w:t>
      </w:r>
      <w:r w:rsidR="00C9692B">
        <w:rPr>
          <w:b/>
          <w:color w:val="000000"/>
        </w:rPr>
        <w:t>1318</w:t>
      </w:r>
      <w:r w:rsidRPr="00663674">
        <w:rPr>
          <w:b/>
          <w:color w:val="000000"/>
        </w:rPr>
        <w:tab/>
      </w:r>
    </w:p>
    <w:p w:rsidR="009B38FF" w:rsidRPr="00663674" w:rsidRDefault="009B38FF" w:rsidP="009B38FF">
      <w:pPr>
        <w:tabs>
          <w:tab w:val="left" w:pos="1152"/>
        </w:tabs>
        <w:rPr>
          <w:b/>
          <w:color w:val="000000"/>
        </w:rPr>
      </w:pPr>
      <w:r w:rsidRPr="00663674">
        <w:rPr>
          <w:b/>
          <w:color w:val="000000"/>
        </w:rPr>
        <w:t xml:space="preserve">Contacts: </w:t>
      </w:r>
      <w:r w:rsidRPr="00663674">
        <w:rPr>
          <w:b/>
          <w:color w:val="000000"/>
        </w:rPr>
        <w:tab/>
        <w:t>Client:</w:t>
      </w:r>
      <w:r w:rsidRPr="00663674">
        <w:rPr>
          <w:b/>
          <w:color w:val="000000"/>
        </w:rPr>
        <w:tab/>
      </w:r>
      <w:r w:rsidRPr="00663674">
        <w:rPr>
          <w:b/>
          <w:color w:val="000000"/>
        </w:rPr>
        <w:tab/>
      </w:r>
      <w:r w:rsidRPr="00663674">
        <w:rPr>
          <w:b/>
          <w:color w:val="000000"/>
        </w:rPr>
        <w:tab/>
      </w:r>
      <w:r w:rsidRPr="00663674">
        <w:rPr>
          <w:b/>
          <w:color w:val="000000"/>
        </w:rPr>
        <w:tab/>
      </w:r>
      <w:r w:rsidRPr="00663674">
        <w:rPr>
          <w:b/>
          <w:color w:val="000000"/>
        </w:rPr>
        <w:tab/>
      </w:r>
      <w:r w:rsidRPr="00663674">
        <w:rPr>
          <w:b/>
          <w:color w:val="000000"/>
        </w:rPr>
        <w:tab/>
        <w:t>Agency:</w:t>
      </w:r>
    </w:p>
    <w:p w:rsidR="009B38FF" w:rsidRPr="00663674" w:rsidRDefault="009B38FF" w:rsidP="009B38FF">
      <w:pPr>
        <w:tabs>
          <w:tab w:val="left" w:pos="1152"/>
        </w:tabs>
        <w:rPr>
          <w:color w:val="000000"/>
        </w:rPr>
      </w:pPr>
      <w:r w:rsidRPr="00663674">
        <w:rPr>
          <w:b/>
          <w:color w:val="000000"/>
        </w:rPr>
        <w:tab/>
      </w:r>
      <w:r w:rsidRPr="00663674">
        <w:rPr>
          <w:color w:val="000000"/>
        </w:rPr>
        <w:t xml:space="preserve">Christy Randolph                              </w:t>
      </w:r>
      <w:r w:rsidRPr="00663674">
        <w:rPr>
          <w:color w:val="000000"/>
        </w:rPr>
        <w:tab/>
      </w:r>
      <w:r w:rsidRPr="00663674">
        <w:rPr>
          <w:color w:val="000000"/>
        </w:rPr>
        <w:tab/>
        <w:t>Jeffry Caudill</w:t>
      </w:r>
    </w:p>
    <w:p w:rsidR="009B38FF" w:rsidRPr="00663674" w:rsidRDefault="009B38FF" w:rsidP="009B38FF">
      <w:pPr>
        <w:tabs>
          <w:tab w:val="left" w:pos="1152"/>
        </w:tabs>
        <w:rPr>
          <w:color w:val="000000"/>
        </w:rPr>
      </w:pPr>
      <w:r w:rsidRPr="00663674">
        <w:rPr>
          <w:color w:val="000000"/>
        </w:rPr>
        <w:tab/>
        <w:t>Marketing Associate</w:t>
      </w:r>
      <w:r w:rsidRPr="00663674">
        <w:rPr>
          <w:color w:val="000000"/>
        </w:rPr>
        <w:tab/>
      </w:r>
      <w:r w:rsidRPr="00663674">
        <w:rPr>
          <w:color w:val="000000"/>
        </w:rPr>
        <w:tab/>
      </w:r>
      <w:r w:rsidRPr="00663674">
        <w:rPr>
          <w:color w:val="000000"/>
        </w:rPr>
        <w:tab/>
      </w:r>
      <w:r w:rsidRPr="00663674">
        <w:rPr>
          <w:color w:val="000000"/>
        </w:rPr>
        <w:tab/>
        <w:t>President</w:t>
      </w:r>
    </w:p>
    <w:p w:rsidR="009B38FF" w:rsidRPr="00663674" w:rsidRDefault="009B38FF" w:rsidP="009B38FF">
      <w:pPr>
        <w:tabs>
          <w:tab w:val="left" w:pos="1152"/>
        </w:tabs>
        <w:rPr>
          <w:color w:val="000000"/>
        </w:rPr>
      </w:pPr>
      <w:r w:rsidRPr="00663674">
        <w:rPr>
          <w:color w:val="000000"/>
        </w:rPr>
        <w:tab/>
        <w:t>Michelman</w:t>
      </w:r>
      <w:r w:rsidRPr="00663674">
        <w:rPr>
          <w:color w:val="000000"/>
        </w:rPr>
        <w:tab/>
      </w:r>
      <w:r w:rsidRPr="00663674">
        <w:rPr>
          <w:color w:val="000000"/>
        </w:rPr>
        <w:tab/>
      </w:r>
      <w:r w:rsidRPr="00663674">
        <w:rPr>
          <w:color w:val="000000"/>
        </w:rPr>
        <w:tab/>
      </w:r>
      <w:r w:rsidRPr="00663674">
        <w:rPr>
          <w:color w:val="000000"/>
        </w:rPr>
        <w:tab/>
      </w:r>
      <w:r w:rsidRPr="00663674">
        <w:rPr>
          <w:color w:val="000000"/>
        </w:rPr>
        <w:tab/>
        <w:t>Gingerquill, Inc.</w:t>
      </w:r>
    </w:p>
    <w:p w:rsidR="009B38FF" w:rsidRPr="00663674" w:rsidRDefault="009B38FF" w:rsidP="009B38FF">
      <w:pPr>
        <w:tabs>
          <w:tab w:val="left" w:pos="1152"/>
        </w:tabs>
        <w:rPr>
          <w:color w:val="000000"/>
        </w:rPr>
      </w:pPr>
      <w:r w:rsidRPr="00663674">
        <w:rPr>
          <w:color w:val="000000"/>
        </w:rPr>
        <w:tab/>
        <w:t>(513) 794-4225</w:t>
      </w:r>
      <w:r w:rsidRPr="00663674">
        <w:rPr>
          <w:color w:val="000000"/>
        </w:rPr>
        <w:tab/>
      </w:r>
      <w:r w:rsidRPr="00663674">
        <w:rPr>
          <w:color w:val="000000"/>
        </w:rPr>
        <w:tab/>
      </w:r>
      <w:r w:rsidRPr="00663674">
        <w:rPr>
          <w:color w:val="000000"/>
        </w:rPr>
        <w:tab/>
      </w:r>
      <w:r w:rsidRPr="00663674">
        <w:rPr>
          <w:color w:val="000000"/>
        </w:rPr>
        <w:tab/>
      </w:r>
      <w:r w:rsidRPr="00663674">
        <w:rPr>
          <w:color w:val="000000"/>
        </w:rPr>
        <w:tab/>
        <w:t>(513) 448-1140</w:t>
      </w:r>
    </w:p>
    <w:p w:rsidR="009B38FF" w:rsidRPr="00663674" w:rsidRDefault="009B38FF" w:rsidP="009B38FF">
      <w:pPr>
        <w:tabs>
          <w:tab w:val="left" w:pos="1152"/>
        </w:tabs>
        <w:rPr>
          <w:color w:val="000000"/>
        </w:rPr>
      </w:pPr>
      <w:r w:rsidRPr="00663674">
        <w:rPr>
          <w:color w:val="000000"/>
        </w:rPr>
        <w:tab/>
      </w:r>
      <w:hyperlink r:id="rId7" w:history="1">
        <w:r w:rsidRPr="00663674">
          <w:rPr>
            <w:rStyle w:val="Hyperlink"/>
          </w:rPr>
          <w:t>ChristyRandolph@Michelman.com</w:t>
        </w:r>
      </w:hyperlink>
      <w:r w:rsidRPr="00663674">
        <w:rPr>
          <w:color w:val="000000"/>
        </w:rPr>
        <w:tab/>
      </w:r>
      <w:r w:rsidRPr="00663674">
        <w:rPr>
          <w:color w:val="000000"/>
        </w:rPr>
        <w:tab/>
      </w:r>
      <w:hyperlink r:id="rId8" w:history="1">
        <w:r w:rsidRPr="00663674">
          <w:rPr>
            <w:rStyle w:val="Hyperlink"/>
          </w:rPr>
          <w:t>jcaudill@Gingerquill.com</w:t>
        </w:r>
      </w:hyperlink>
    </w:p>
    <w:p w:rsidR="009B38FF" w:rsidRPr="00663674" w:rsidRDefault="009B38FF" w:rsidP="009B38FF">
      <w:pPr>
        <w:rPr>
          <w:b/>
          <w:color w:val="000000"/>
        </w:rPr>
      </w:pPr>
    </w:p>
    <w:p w:rsidR="009B38FF" w:rsidRDefault="009B38FF" w:rsidP="009B38FF">
      <w:pPr>
        <w:pStyle w:val="BodyText"/>
        <w:rPr>
          <w:rFonts w:eastAsia="Times" w:cs="Arial"/>
          <w:lang w:val="en-US"/>
        </w:rPr>
      </w:pPr>
      <w:bookmarkStart w:id="0" w:name="OLE_LINK1"/>
      <w:bookmarkStart w:id="1" w:name="OLE_LINK2"/>
      <w:bookmarkStart w:id="2" w:name="OLE_LINK3"/>
      <w:bookmarkStart w:id="3" w:name="OLE_LINK4"/>
      <w:r>
        <w:rPr>
          <w:rFonts w:eastAsia="Times" w:cs="Arial"/>
          <w:lang w:val="en-US"/>
        </w:rPr>
        <w:t xml:space="preserve">Michelman </w:t>
      </w:r>
      <w:r w:rsidR="00F87506">
        <w:rPr>
          <w:rFonts w:eastAsia="Times" w:cs="Arial"/>
          <w:lang w:val="en-US"/>
        </w:rPr>
        <w:t xml:space="preserve">Conducts </w:t>
      </w:r>
      <w:r w:rsidR="00693F00">
        <w:rPr>
          <w:rFonts w:eastAsia="Times" w:cs="Arial"/>
          <w:lang w:val="en-US"/>
        </w:rPr>
        <w:t xml:space="preserve">Fiber Sizing </w:t>
      </w:r>
      <w:r w:rsidR="00F87506">
        <w:rPr>
          <w:rFonts w:eastAsia="Times" w:cs="Arial"/>
          <w:lang w:val="en-US"/>
        </w:rPr>
        <w:t xml:space="preserve">Seminar at </w:t>
      </w:r>
      <w:r w:rsidR="00693F00">
        <w:rPr>
          <w:rFonts w:eastAsia="Times" w:cs="Arial"/>
          <w:lang w:val="en-US"/>
        </w:rPr>
        <w:t xml:space="preserve">China Composites </w:t>
      </w:r>
      <w:r w:rsidR="00F87506">
        <w:rPr>
          <w:rFonts w:eastAsia="Times" w:cs="Arial"/>
          <w:lang w:val="en-US"/>
        </w:rPr>
        <w:t xml:space="preserve">Expo </w:t>
      </w:r>
      <w:r w:rsidR="00693F00">
        <w:rPr>
          <w:rFonts w:eastAsia="Times" w:cs="Arial"/>
          <w:lang w:val="en-US"/>
        </w:rPr>
        <w:t>2013</w:t>
      </w:r>
    </w:p>
    <w:p w:rsidR="009B38FF" w:rsidRDefault="009B38FF" w:rsidP="009B38FF">
      <w:pPr>
        <w:pStyle w:val="BodyText"/>
        <w:jc w:val="left"/>
        <w:rPr>
          <w:b w:val="0"/>
        </w:rPr>
      </w:pPr>
    </w:p>
    <w:p w:rsidR="00F87506" w:rsidRDefault="009B38FF" w:rsidP="00693F00">
      <w:r w:rsidRPr="00944B21">
        <w:rPr>
          <w:b/>
        </w:rPr>
        <w:t>CINCINNATI, OH (</w:t>
      </w:r>
      <w:r w:rsidR="00267314">
        <w:rPr>
          <w:b/>
        </w:rPr>
        <w:t>October</w:t>
      </w:r>
      <w:r w:rsidR="00C9692B">
        <w:rPr>
          <w:b/>
        </w:rPr>
        <w:t xml:space="preserve"> 28</w:t>
      </w:r>
      <w:r w:rsidRPr="00944B21">
        <w:rPr>
          <w:b/>
        </w:rPr>
        <w:t>, 2013) –</w:t>
      </w:r>
      <w:r w:rsidR="00693F00" w:rsidRPr="00944B21">
        <w:t xml:space="preserve"> </w:t>
      </w:r>
      <w:proofErr w:type="spellStart"/>
      <w:r w:rsidR="00693F00" w:rsidRPr="00944B21">
        <w:t>Michelman’s</w:t>
      </w:r>
      <w:proofErr w:type="spellEnd"/>
      <w:r w:rsidR="00693F00" w:rsidRPr="00944B21">
        <w:t xml:space="preserve"> </w:t>
      </w:r>
      <w:r w:rsidR="00D246E1" w:rsidRPr="00944B21">
        <w:t xml:space="preserve">Dr. </w:t>
      </w:r>
      <w:r w:rsidR="00693F00" w:rsidRPr="00944B21">
        <w:t xml:space="preserve">Yves De </w:t>
      </w:r>
      <w:proofErr w:type="spellStart"/>
      <w:r w:rsidR="00693F00" w:rsidRPr="00944B21">
        <w:t>Smet</w:t>
      </w:r>
      <w:proofErr w:type="spellEnd"/>
      <w:r w:rsidR="00693F00" w:rsidRPr="00944B21">
        <w:t xml:space="preserve"> </w:t>
      </w:r>
      <w:r w:rsidR="00F87506">
        <w:t xml:space="preserve">conducted a seminar on fiber sizing </w:t>
      </w:r>
      <w:r w:rsidR="001B1168">
        <w:t xml:space="preserve">and binder </w:t>
      </w:r>
      <w:r w:rsidR="00F87506">
        <w:t xml:space="preserve">solutions </w:t>
      </w:r>
      <w:r w:rsidR="00D246E1" w:rsidRPr="00944B21">
        <w:t>at the China Composites Expo 2013</w:t>
      </w:r>
      <w:r w:rsidR="00F87506">
        <w:t>, held in Beijing, Ch</w:t>
      </w:r>
      <w:r w:rsidR="00C9692B">
        <w:t>ina from September 11-13, 2013.</w:t>
      </w:r>
      <w:bookmarkStart w:id="4" w:name="_GoBack"/>
      <w:bookmarkEnd w:id="4"/>
      <w:r w:rsidR="00F87506">
        <w:t xml:space="preserve"> The presentation was done in English and translated to Chinese in real-time by Michelman’s Mr. Allen Zhu.</w:t>
      </w:r>
    </w:p>
    <w:p w:rsidR="00F87506" w:rsidRDefault="00F87506" w:rsidP="00693F00"/>
    <w:p w:rsidR="001B1168" w:rsidRDefault="00F87506" w:rsidP="00F87506">
      <w:r>
        <w:t xml:space="preserve">Dr. De </w:t>
      </w:r>
      <w:proofErr w:type="spellStart"/>
      <w:r>
        <w:t>Smet</w:t>
      </w:r>
      <w:proofErr w:type="spellEnd"/>
      <w:r>
        <w:t xml:space="preserve"> presented an overview of how fiber sizing and binders affect production and processing of the glass, carbon and other reinforcing fibers, as well has how they impact the manufacturing o</w:t>
      </w:r>
      <w:r w:rsidR="00533B51">
        <w:t>f composite parts and products.</w:t>
      </w:r>
      <w:r>
        <w:t xml:space="preserve"> He went on to describe how companies are </w:t>
      </w:r>
      <w:r w:rsidR="007F3140">
        <w:t xml:space="preserve">utilizing </w:t>
      </w:r>
      <w:r>
        <w:t xml:space="preserve">Michelman’s </w:t>
      </w:r>
      <w:r w:rsidR="007F3140">
        <w:t xml:space="preserve">experience in this highly technical application, </w:t>
      </w:r>
      <w:r w:rsidR="00F02FD6">
        <w:t xml:space="preserve">as well as </w:t>
      </w:r>
      <w:r w:rsidR="00FC604C">
        <w:t>a full</w:t>
      </w:r>
      <w:r w:rsidR="007F3140">
        <w:t xml:space="preserve"> line of product solutions to </w:t>
      </w:r>
      <w:r w:rsidR="001B1168">
        <w:t>protect fiber during production, processing and post processing, and ensure compatibility within the composites matrix.</w:t>
      </w:r>
    </w:p>
    <w:p w:rsidR="00277260" w:rsidRDefault="00277260" w:rsidP="00F87506"/>
    <w:p w:rsidR="00277260" w:rsidRDefault="00277260" w:rsidP="00F87506">
      <w:r>
        <w:t xml:space="preserve">A copy of the presentation is available by emailing </w:t>
      </w:r>
      <w:hyperlink r:id="rId9" w:history="1">
        <w:r w:rsidRPr="00F807AA">
          <w:rPr>
            <w:rStyle w:val="Hyperlink"/>
          </w:rPr>
          <w:t>sizing@michelman.com</w:t>
        </w:r>
      </w:hyperlink>
      <w:r>
        <w:t xml:space="preserve"> and including “China Composites Expo 2013 Presentation” in the subject line.</w:t>
      </w:r>
    </w:p>
    <w:p w:rsidR="001B1168" w:rsidRDefault="001B1168" w:rsidP="00C9692B"/>
    <w:p w:rsidR="00944B21" w:rsidRDefault="00C9692B" w:rsidP="00C9692B">
      <w:proofErr w:type="spellStart"/>
      <w:r w:rsidRPr="00C9692B">
        <w:t>Michelman</w:t>
      </w:r>
      <w:proofErr w:type="spellEnd"/>
      <w:r w:rsidRPr="00C9692B">
        <w:t xml:space="preserve"> offers fiber sizing, binder and lubricant solutions under the brand names </w:t>
      </w:r>
      <w:hyperlink r:id="rId10" w:tgtFrame="_self" w:history="1">
        <w:proofErr w:type="spellStart"/>
        <w:r w:rsidRPr="00C9692B">
          <w:rPr>
            <w:rStyle w:val="Hyperlink"/>
          </w:rPr>
          <w:t>Hydrosize</w:t>
        </w:r>
        <w:proofErr w:type="spellEnd"/>
        <w:r w:rsidRPr="00C9692B">
          <w:rPr>
            <w:rStyle w:val="Hyperlink"/>
            <w:vertAlign w:val="superscript"/>
          </w:rPr>
          <w:t>®</w:t>
        </w:r>
      </w:hyperlink>
      <w:r w:rsidRPr="00C9692B">
        <w:t xml:space="preserve">, </w:t>
      </w:r>
      <w:hyperlink r:id="rId11" w:tgtFrame="_self" w:history="1">
        <w:r w:rsidRPr="00C9692B">
          <w:rPr>
            <w:rStyle w:val="Hyperlink"/>
          </w:rPr>
          <w:t>FGLASS</w:t>
        </w:r>
      </w:hyperlink>
      <w:r w:rsidRPr="00C9692B">
        <w:t xml:space="preserve">™, </w:t>
      </w:r>
      <w:hyperlink r:id="rId12" w:tgtFrame="_self" w:history="1">
        <w:proofErr w:type="spellStart"/>
        <w:r w:rsidRPr="00C9692B">
          <w:rPr>
            <w:rStyle w:val="Hyperlink"/>
          </w:rPr>
          <w:t>Michem</w:t>
        </w:r>
        <w:proofErr w:type="spellEnd"/>
        <w:r w:rsidRPr="00C9692B">
          <w:rPr>
            <w:rStyle w:val="Hyperlink"/>
          </w:rPr>
          <w:t>® Emulsion</w:t>
        </w:r>
      </w:hyperlink>
      <w:r w:rsidRPr="00C9692B">
        <w:t xml:space="preserve">, </w:t>
      </w:r>
      <w:hyperlink r:id="rId13" w:tgtFrame="_self" w:history="1">
        <w:r w:rsidRPr="00C9692B">
          <w:rPr>
            <w:rStyle w:val="Hyperlink"/>
          </w:rPr>
          <w:t>U-</w:t>
        </w:r>
        <w:proofErr w:type="spellStart"/>
        <w:r w:rsidRPr="00C9692B">
          <w:rPr>
            <w:rStyle w:val="Hyperlink"/>
          </w:rPr>
          <w:t>Nyte</w:t>
        </w:r>
        <w:proofErr w:type="spellEnd"/>
      </w:hyperlink>
      <w:r w:rsidRPr="00C9692B">
        <w:t xml:space="preserve">™ and </w:t>
      </w:r>
      <w:hyperlink r:id="rId14" w:tgtFrame="_self" w:history="1">
        <w:proofErr w:type="spellStart"/>
        <w:r w:rsidRPr="00C9692B">
          <w:rPr>
            <w:rStyle w:val="Hyperlink"/>
          </w:rPr>
          <w:t>Hydrolube</w:t>
        </w:r>
        <w:proofErr w:type="spellEnd"/>
        <w:r w:rsidRPr="00C9692B">
          <w:rPr>
            <w:rStyle w:val="Hyperlink"/>
          </w:rPr>
          <w:t>®</w:t>
        </w:r>
      </w:hyperlink>
      <w:r w:rsidRPr="00C9692B">
        <w:t>. They are formulated for glass fiber, carbon fiber and natural fibers, with specific grades formulated for compatibility with PE, PP, Thermosets, PPS, PA, PC and PET/PB.</w:t>
      </w:r>
    </w:p>
    <w:p w:rsidR="00C9692B" w:rsidRDefault="00C9692B" w:rsidP="00C9692B"/>
    <w:p w:rsidR="009B38FF" w:rsidRPr="00680732" w:rsidRDefault="009B38FF" w:rsidP="009B38FF">
      <w:pPr>
        <w:jc w:val="center"/>
        <w:rPr>
          <w:rFonts w:eastAsia="Times" w:cs="Arial"/>
          <w:b/>
        </w:rPr>
      </w:pPr>
      <w:r>
        <w:rPr>
          <w:rFonts w:eastAsia="Times" w:cs="Arial"/>
          <w:b/>
        </w:rPr>
        <w:t>###</w:t>
      </w:r>
    </w:p>
    <w:p w:rsidR="009B38FF" w:rsidRDefault="009B38FF" w:rsidP="009B38FF"/>
    <w:p w:rsidR="009B38FF" w:rsidRDefault="009B38FF" w:rsidP="009B38FF"/>
    <w:p w:rsidR="009B38FF" w:rsidRDefault="009B38FF" w:rsidP="009B38FF"/>
    <w:p w:rsidR="009B38FF" w:rsidRDefault="009B38FF" w:rsidP="009B38FF"/>
    <w:p w:rsidR="009B38FF" w:rsidRDefault="009B38FF" w:rsidP="009B38FF"/>
    <w:p w:rsidR="009B38FF" w:rsidRDefault="009B38FF" w:rsidP="009B38FF"/>
    <w:p w:rsidR="009B38FF" w:rsidRDefault="009B38FF" w:rsidP="009B38FF"/>
    <w:p w:rsidR="009B38FF" w:rsidRDefault="009B38FF" w:rsidP="009B38FF"/>
    <w:p w:rsidR="009B38FF" w:rsidRDefault="009B38FF" w:rsidP="009B38FF"/>
    <w:p w:rsidR="009B38FF" w:rsidRDefault="009B38FF" w:rsidP="009B38FF"/>
    <w:p w:rsidR="009B38FF" w:rsidRPr="00680732" w:rsidRDefault="009B38FF" w:rsidP="009B38FF"/>
    <w:bookmarkEnd w:id="0"/>
    <w:bookmarkEnd w:id="1"/>
    <w:bookmarkEnd w:id="2"/>
    <w:p w:rsidR="009B38FF" w:rsidRPr="001F0B5E" w:rsidRDefault="009B38FF" w:rsidP="009B38FF">
      <w:pPr>
        <w:shd w:val="clear" w:color="auto" w:fill="FFFFFF"/>
        <w:spacing w:line="210" w:lineRule="atLeast"/>
        <w:rPr>
          <w:b/>
          <w:szCs w:val="17"/>
        </w:rPr>
      </w:pPr>
      <w:r w:rsidRPr="001F0B5E">
        <w:rPr>
          <w:b/>
          <w:szCs w:val="17"/>
        </w:rPr>
        <w:t>About Michelman</w:t>
      </w:r>
    </w:p>
    <w:p w:rsidR="00226F8D" w:rsidRDefault="00226F8D" w:rsidP="00226F8D">
      <w:pPr>
        <w:pStyle w:val="section1"/>
        <w:spacing w:before="0" w:beforeAutospacing="0" w:after="0" w:afterAutospacing="0"/>
      </w:pPr>
      <w:r>
        <w:t>Michelman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composites, and construction products.  Michelman serves its multinational and regional customers with production facilities in the U.S., Europe and Singapore, and a worldwide network of highly trained field technical support personnel.</w:t>
      </w:r>
    </w:p>
    <w:p w:rsidR="009B38FF" w:rsidRDefault="009B38FF" w:rsidP="009B38FF">
      <w:pPr>
        <w:pStyle w:val="section1"/>
        <w:spacing w:before="0" w:beforeAutospacing="0" w:after="0" w:afterAutospacing="0"/>
      </w:pPr>
    </w:p>
    <w:p w:rsidR="009B38FF" w:rsidRPr="000418C8" w:rsidRDefault="009B38FF" w:rsidP="009B38FF">
      <w:pPr>
        <w:rPr>
          <w:color w:val="000000"/>
        </w:rPr>
      </w:pPr>
      <w:r w:rsidRPr="000418C8">
        <w:rPr>
          <w:color w:val="000000"/>
        </w:rPr>
        <w:t>Michelman Global Headquarters</w:t>
      </w:r>
    </w:p>
    <w:p w:rsidR="009B38FF" w:rsidRPr="000418C8" w:rsidRDefault="009B38FF" w:rsidP="009B38FF">
      <w:pPr>
        <w:rPr>
          <w:color w:val="000000"/>
        </w:rPr>
      </w:pPr>
      <w:r w:rsidRPr="000418C8">
        <w:rPr>
          <w:color w:val="000000"/>
        </w:rPr>
        <w:t>9080 Shell Road</w:t>
      </w:r>
    </w:p>
    <w:p w:rsidR="009B38FF" w:rsidRPr="000418C8" w:rsidRDefault="009B38FF" w:rsidP="009B38FF">
      <w:pPr>
        <w:rPr>
          <w:color w:val="000000"/>
        </w:rPr>
      </w:pPr>
      <w:r w:rsidRPr="000418C8">
        <w:rPr>
          <w:color w:val="000000"/>
        </w:rPr>
        <w:t>Cincinnati, OH  45236</w:t>
      </w:r>
    </w:p>
    <w:p w:rsidR="009B38FF" w:rsidRPr="000418C8" w:rsidRDefault="009B38FF" w:rsidP="009B38FF">
      <w:pPr>
        <w:rPr>
          <w:color w:val="000000"/>
        </w:rPr>
      </w:pPr>
      <w:r w:rsidRPr="000418C8">
        <w:rPr>
          <w:color w:val="000000"/>
        </w:rPr>
        <w:t>1-800-333-1723 (US &amp; Canada); (513) 793-7766 (Worldwide)</w:t>
      </w:r>
    </w:p>
    <w:p w:rsidR="009B38FF" w:rsidRPr="000418C8" w:rsidRDefault="009B38FF" w:rsidP="009B38FF">
      <w:pPr>
        <w:rPr>
          <w:color w:val="000000"/>
        </w:rPr>
      </w:pPr>
      <w:r w:rsidRPr="000418C8">
        <w:rPr>
          <w:color w:val="000000"/>
        </w:rPr>
        <w:t>(513) 793-2504 (Fax)</w:t>
      </w:r>
    </w:p>
    <w:p w:rsidR="009B38FF" w:rsidRDefault="00162103" w:rsidP="009B38FF">
      <w:pPr>
        <w:rPr>
          <w:color w:val="000000"/>
        </w:rPr>
      </w:pPr>
      <w:hyperlink r:id="rId15" w:history="1">
        <w:r w:rsidR="009B38FF" w:rsidRPr="000418C8">
          <w:rPr>
            <w:rStyle w:val="Hyperlink"/>
            <w:color w:val="000000"/>
          </w:rPr>
          <w:t>www.michelman.com</w:t>
        </w:r>
      </w:hyperlink>
    </w:p>
    <w:bookmarkEnd w:id="3"/>
    <w:p w:rsidR="009B38FF" w:rsidRDefault="009B38FF" w:rsidP="009B38FF">
      <w:pPr>
        <w:rPr>
          <w:color w:val="000000"/>
        </w:rPr>
      </w:pPr>
    </w:p>
    <w:p w:rsidR="006D7C8C" w:rsidRDefault="006D7C8C"/>
    <w:sectPr w:rsidR="006D7C8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03" w:rsidRDefault="00162103" w:rsidP="009B38FF">
      <w:r>
        <w:separator/>
      </w:r>
    </w:p>
  </w:endnote>
  <w:endnote w:type="continuationSeparator" w:id="0">
    <w:p w:rsidR="00162103" w:rsidRDefault="00162103" w:rsidP="009B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03" w:rsidRDefault="00162103" w:rsidP="009B38FF">
      <w:r>
        <w:separator/>
      </w:r>
    </w:p>
  </w:footnote>
  <w:footnote w:type="continuationSeparator" w:id="0">
    <w:p w:rsidR="00162103" w:rsidRDefault="00162103" w:rsidP="009B3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28" w:rsidRDefault="00665828" w:rsidP="009B38FF">
    <w:pPr>
      <w:pStyle w:val="Header"/>
      <w:jc w:val="center"/>
    </w:pPr>
    <w:r>
      <w:rPr>
        <w:noProof/>
      </w:rPr>
      <w:drawing>
        <wp:inline distT="0" distB="0" distL="0" distR="0" wp14:anchorId="5CD360D6" wp14:editId="3436D1CD">
          <wp:extent cx="2733675" cy="600075"/>
          <wp:effectExtent l="0" t="0" r="0" b="0"/>
          <wp:docPr id="1" name="Picture 1" descr="gingerqu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gerqui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FF"/>
    <w:rsid w:val="00016824"/>
    <w:rsid w:val="00162103"/>
    <w:rsid w:val="001B1168"/>
    <w:rsid w:val="00226F8D"/>
    <w:rsid w:val="00242221"/>
    <w:rsid w:val="00267314"/>
    <w:rsid w:val="00273565"/>
    <w:rsid w:val="00277260"/>
    <w:rsid w:val="00391929"/>
    <w:rsid w:val="003A7B87"/>
    <w:rsid w:val="00533B51"/>
    <w:rsid w:val="00632296"/>
    <w:rsid w:val="00665828"/>
    <w:rsid w:val="006932DC"/>
    <w:rsid w:val="00693F00"/>
    <w:rsid w:val="006D7C8C"/>
    <w:rsid w:val="0079507C"/>
    <w:rsid w:val="007F3140"/>
    <w:rsid w:val="008D594F"/>
    <w:rsid w:val="00944B21"/>
    <w:rsid w:val="009815B3"/>
    <w:rsid w:val="009B38FF"/>
    <w:rsid w:val="00A22046"/>
    <w:rsid w:val="00AF0592"/>
    <w:rsid w:val="00B47CDE"/>
    <w:rsid w:val="00C63477"/>
    <w:rsid w:val="00C9692B"/>
    <w:rsid w:val="00CA3228"/>
    <w:rsid w:val="00D246E1"/>
    <w:rsid w:val="00DC1402"/>
    <w:rsid w:val="00ED1AD6"/>
    <w:rsid w:val="00ED3AF2"/>
    <w:rsid w:val="00F02FD6"/>
    <w:rsid w:val="00F257A1"/>
    <w:rsid w:val="00F87506"/>
    <w:rsid w:val="00FC604C"/>
    <w:rsid w:val="00FF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38FF"/>
  </w:style>
  <w:style w:type="paragraph" w:styleId="Footer">
    <w:name w:val="footer"/>
    <w:basedOn w:val="Normal"/>
    <w:link w:val="Foot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38FF"/>
  </w:style>
  <w:style w:type="paragraph" w:styleId="BalloonText">
    <w:name w:val="Balloon Text"/>
    <w:basedOn w:val="Normal"/>
    <w:link w:val="BalloonTextChar"/>
    <w:uiPriority w:val="99"/>
    <w:semiHidden/>
    <w:unhideWhenUsed/>
    <w:rsid w:val="009B38F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38FF"/>
    <w:rPr>
      <w:rFonts w:ascii="Tahoma" w:hAnsi="Tahoma" w:cs="Tahoma"/>
      <w:sz w:val="16"/>
      <w:szCs w:val="16"/>
    </w:rPr>
  </w:style>
  <w:style w:type="character" w:styleId="Hyperlink">
    <w:name w:val="Hyperlink"/>
    <w:rsid w:val="009B38FF"/>
    <w:rPr>
      <w:color w:val="0000FF"/>
      <w:u w:val="single"/>
    </w:rPr>
  </w:style>
  <w:style w:type="paragraph" w:styleId="BodyText">
    <w:name w:val="Body Text"/>
    <w:basedOn w:val="Normal"/>
    <w:link w:val="BodyTextChar"/>
    <w:rsid w:val="009B38FF"/>
    <w:pPr>
      <w:jc w:val="center"/>
    </w:pPr>
    <w:rPr>
      <w:b/>
      <w:bCs/>
      <w:lang w:val="x-none" w:eastAsia="x-none"/>
    </w:rPr>
  </w:style>
  <w:style w:type="character" w:customStyle="1" w:styleId="BodyTextChar">
    <w:name w:val="Body Text Char"/>
    <w:basedOn w:val="DefaultParagraphFont"/>
    <w:link w:val="BodyText"/>
    <w:rsid w:val="009B38FF"/>
    <w:rPr>
      <w:rFonts w:ascii="Times New Roman" w:eastAsia="Times New Roman" w:hAnsi="Times New Roman" w:cs="Times New Roman"/>
      <w:b/>
      <w:bCs/>
      <w:sz w:val="24"/>
      <w:szCs w:val="24"/>
      <w:lang w:val="x-none" w:eastAsia="x-none"/>
    </w:rPr>
  </w:style>
  <w:style w:type="paragraph" w:customStyle="1" w:styleId="section1">
    <w:name w:val="section1"/>
    <w:basedOn w:val="Normal"/>
    <w:rsid w:val="009B38F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38FF"/>
  </w:style>
  <w:style w:type="paragraph" w:styleId="Footer">
    <w:name w:val="footer"/>
    <w:basedOn w:val="Normal"/>
    <w:link w:val="Foot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38FF"/>
  </w:style>
  <w:style w:type="paragraph" w:styleId="BalloonText">
    <w:name w:val="Balloon Text"/>
    <w:basedOn w:val="Normal"/>
    <w:link w:val="BalloonTextChar"/>
    <w:uiPriority w:val="99"/>
    <w:semiHidden/>
    <w:unhideWhenUsed/>
    <w:rsid w:val="009B38F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38FF"/>
    <w:rPr>
      <w:rFonts w:ascii="Tahoma" w:hAnsi="Tahoma" w:cs="Tahoma"/>
      <w:sz w:val="16"/>
      <w:szCs w:val="16"/>
    </w:rPr>
  </w:style>
  <w:style w:type="character" w:styleId="Hyperlink">
    <w:name w:val="Hyperlink"/>
    <w:rsid w:val="009B38FF"/>
    <w:rPr>
      <w:color w:val="0000FF"/>
      <w:u w:val="single"/>
    </w:rPr>
  </w:style>
  <w:style w:type="paragraph" w:styleId="BodyText">
    <w:name w:val="Body Text"/>
    <w:basedOn w:val="Normal"/>
    <w:link w:val="BodyTextChar"/>
    <w:rsid w:val="009B38FF"/>
    <w:pPr>
      <w:jc w:val="center"/>
    </w:pPr>
    <w:rPr>
      <w:b/>
      <w:bCs/>
      <w:lang w:val="x-none" w:eastAsia="x-none"/>
    </w:rPr>
  </w:style>
  <w:style w:type="character" w:customStyle="1" w:styleId="BodyTextChar">
    <w:name w:val="Body Text Char"/>
    <w:basedOn w:val="DefaultParagraphFont"/>
    <w:link w:val="BodyText"/>
    <w:rsid w:val="009B38FF"/>
    <w:rPr>
      <w:rFonts w:ascii="Times New Roman" w:eastAsia="Times New Roman" w:hAnsi="Times New Roman" w:cs="Times New Roman"/>
      <w:b/>
      <w:bCs/>
      <w:sz w:val="24"/>
      <w:szCs w:val="24"/>
      <w:lang w:val="x-none" w:eastAsia="x-none"/>
    </w:rPr>
  </w:style>
  <w:style w:type="paragraph" w:customStyle="1" w:styleId="section1">
    <w:name w:val="section1"/>
    <w:basedOn w:val="Normal"/>
    <w:rsid w:val="009B3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udill@Gingerquill.com" TargetMode="External"/><Relationship Id="rId13" Type="http://schemas.openxmlformats.org/officeDocument/2006/relationships/hyperlink" Target="http://www.michelman.com/Products/U_Ny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yRandolph@Michelman.com" TargetMode="External"/><Relationship Id="rId12" Type="http://schemas.openxmlformats.org/officeDocument/2006/relationships/hyperlink" Target="http://www.michelman.com/Products/Michem-Emulsio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ichelman.com/Products/FGLASS/" TargetMode="External"/><Relationship Id="rId5" Type="http://schemas.openxmlformats.org/officeDocument/2006/relationships/footnotes" Target="footnotes.xml"/><Relationship Id="rId15" Type="http://schemas.openxmlformats.org/officeDocument/2006/relationships/hyperlink" Target="http://www.michelman.com" TargetMode="External"/><Relationship Id="rId10" Type="http://schemas.openxmlformats.org/officeDocument/2006/relationships/hyperlink" Target="http://www.michelman.com/Products/Hydrosize/" TargetMode="External"/><Relationship Id="rId4" Type="http://schemas.openxmlformats.org/officeDocument/2006/relationships/webSettings" Target="webSettings.xml"/><Relationship Id="rId9" Type="http://schemas.openxmlformats.org/officeDocument/2006/relationships/hyperlink" Target="mailto:sizing@michelman.com" TargetMode="External"/><Relationship Id="rId14" Type="http://schemas.openxmlformats.org/officeDocument/2006/relationships/hyperlink" Target="http://www.michelman.com/Products/Hydrolu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White</dc:creator>
  <cp:lastModifiedBy>Chelsea White</cp:lastModifiedBy>
  <cp:revision>2</cp:revision>
  <cp:lastPrinted>2013-09-26T16:01:00Z</cp:lastPrinted>
  <dcterms:created xsi:type="dcterms:W3CDTF">2013-10-28T13:48:00Z</dcterms:created>
  <dcterms:modified xsi:type="dcterms:W3CDTF">2013-10-28T13:48:00Z</dcterms:modified>
</cp:coreProperties>
</file>