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3F" w:rsidRPr="00BA3873" w:rsidRDefault="00E35C3F" w:rsidP="0065307A">
      <w:pPr>
        <w:spacing w:after="240"/>
        <w:rPr>
          <w:b/>
          <w:szCs w:val="22"/>
        </w:rPr>
      </w:pPr>
      <w:r w:rsidRPr="00BA3873">
        <w:rPr>
          <w:b/>
          <w:szCs w:val="22"/>
        </w:rPr>
        <w:t>Table 1: Drill Hole Highlights from Additional Assays Received*</w:t>
      </w:r>
    </w:p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2"/>
        <w:gridCol w:w="1266"/>
        <w:gridCol w:w="1266"/>
        <w:gridCol w:w="1582"/>
        <w:gridCol w:w="877"/>
        <w:gridCol w:w="1072"/>
        <w:gridCol w:w="1821"/>
      </w:tblGrid>
      <w:tr w:rsidR="00E35C3F" w:rsidRPr="0065307A" w:rsidTr="006530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noWrap/>
            <w:vAlign w:val="bottom"/>
          </w:tcPr>
          <w:p w:rsidR="00E35C3F" w:rsidRPr="0065307A" w:rsidRDefault="00E35C3F" w:rsidP="0065307A">
            <w:pPr>
              <w:pStyle w:val="NormalWe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>Hole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noWrap/>
            <w:vAlign w:val="bottom"/>
          </w:tcPr>
          <w:p w:rsidR="00E35C3F" w:rsidRDefault="00E35C3F" w:rsidP="00681E0C">
            <w:pPr>
              <w:pStyle w:val="NormalWeb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 xml:space="preserve">From </w:t>
            </w:r>
          </w:p>
          <w:p w:rsidR="00E35C3F" w:rsidRPr="0065307A" w:rsidRDefault="00E35C3F" w:rsidP="00681E0C">
            <w:pPr>
              <w:pStyle w:val="Normal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noWrap/>
            <w:vAlign w:val="bottom"/>
          </w:tcPr>
          <w:p w:rsidR="00E35C3F" w:rsidRDefault="00E35C3F" w:rsidP="00681E0C">
            <w:pPr>
              <w:pStyle w:val="NormalWeb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>To</w:t>
            </w:r>
            <w:r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35C3F" w:rsidRPr="0065307A" w:rsidRDefault="00E35C3F" w:rsidP="00681E0C">
            <w:pPr>
              <w:pStyle w:val="NormalWeb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noWrap/>
            <w:vAlign w:val="bottom"/>
          </w:tcPr>
          <w:p w:rsidR="00E35C3F" w:rsidRDefault="00E35C3F" w:rsidP="00681E0C">
            <w:pPr>
              <w:pStyle w:val="NormalWeb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>Interval</w:t>
            </w:r>
            <w:r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35C3F" w:rsidRPr="0065307A" w:rsidRDefault="00E35C3F" w:rsidP="00681E0C">
            <w:pPr>
              <w:pStyle w:val="NormalWe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(m)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noWrap/>
            <w:vAlign w:val="bottom"/>
          </w:tcPr>
          <w:p w:rsidR="00E35C3F" w:rsidRDefault="00E35C3F" w:rsidP="00681E0C">
            <w:pPr>
              <w:pStyle w:val="NormalWeb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 xml:space="preserve">Au </w:t>
            </w:r>
          </w:p>
          <w:p w:rsidR="00E35C3F" w:rsidRPr="0065307A" w:rsidRDefault="00E35C3F" w:rsidP="00681E0C">
            <w:pPr>
              <w:pStyle w:val="NormalWe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g/t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noWrap/>
            <w:vAlign w:val="bottom"/>
          </w:tcPr>
          <w:p w:rsidR="00E35C3F" w:rsidRDefault="00E35C3F" w:rsidP="00681E0C">
            <w:pPr>
              <w:pStyle w:val="NormalWeb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 xml:space="preserve">Ag </w:t>
            </w:r>
          </w:p>
          <w:p w:rsidR="00E35C3F" w:rsidRPr="0065307A" w:rsidRDefault="00E35C3F" w:rsidP="00681E0C">
            <w:pPr>
              <w:pStyle w:val="NormalWe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g/t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6A6A6"/>
            <w:noWrap/>
            <w:vAlign w:val="bottom"/>
          </w:tcPr>
          <w:p w:rsidR="00E35C3F" w:rsidRDefault="00E35C3F" w:rsidP="00681E0C">
            <w:pPr>
              <w:pStyle w:val="NormalWeb"/>
              <w:jc w:val="center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>AuEq.</w:t>
            </w:r>
          </w:p>
          <w:p w:rsidR="00E35C3F" w:rsidRPr="0065307A" w:rsidRDefault="00E35C3F" w:rsidP="00681E0C">
            <w:pPr>
              <w:pStyle w:val="NormalWeb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307A">
              <w:rPr>
                <w:rStyle w:val="Strong"/>
                <w:rFonts w:ascii="Arial" w:hAnsi="Arial" w:cs="Arial"/>
                <w:sz w:val="18"/>
                <w:szCs w:val="18"/>
              </w:rPr>
              <w:t>g/t (50:1)</w:t>
            </w:r>
          </w:p>
        </w:tc>
      </w:tr>
      <w:tr w:rsidR="00E35C3F" w:rsidRPr="0065307A" w:rsidTr="0065307A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AR-180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10.06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39.32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29.26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12.55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1.67</w:t>
            </w:r>
          </w:p>
        </w:tc>
      </w:tr>
      <w:tr w:rsidR="00E35C3F" w:rsidRPr="0065307A" w:rsidTr="0065307A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AR-196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196.29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203.91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7.62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32.36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1.60</w:t>
            </w:r>
          </w:p>
        </w:tc>
      </w:tr>
      <w:tr w:rsidR="00E35C3F" w:rsidRPr="0065307A" w:rsidTr="0065307A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AR-206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128.14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131.37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3.23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27.77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2.36</w:t>
            </w:r>
          </w:p>
        </w:tc>
      </w:tr>
      <w:tr w:rsidR="00E35C3F" w:rsidRPr="0065307A" w:rsidTr="0065307A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AR-208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97.23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106.38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9.15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0.95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18.72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1.32</w:t>
            </w:r>
          </w:p>
        </w:tc>
      </w:tr>
      <w:tr w:rsidR="00E35C3F" w:rsidRPr="0065307A" w:rsidTr="0065307A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(incl)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101.80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106.38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4.57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26.77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2.03</w:t>
            </w:r>
          </w:p>
        </w:tc>
      </w:tr>
      <w:tr w:rsidR="00E35C3F" w:rsidRPr="0065307A" w:rsidTr="0065307A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AR-210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182.58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191.41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9.83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0.75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5.40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0.86</w:t>
            </w:r>
          </w:p>
        </w:tc>
      </w:tr>
      <w:tr w:rsidR="00E35C3F" w:rsidRPr="0065307A" w:rsidTr="0065307A">
        <w:trPr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AR-211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32.92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39.01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6.10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1.44</w:t>
            </w:r>
          </w:p>
        </w:tc>
      </w:tr>
      <w:tr w:rsidR="00E35C3F" w:rsidRPr="0065307A" w:rsidTr="0070716D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81E0C" w:rsidRDefault="00E35C3F" w:rsidP="00740785">
            <w:pPr>
              <w:pStyle w:val="NormalWeb"/>
              <w:rPr>
                <w:b/>
                <w:sz w:val="18"/>
                <w:szCs w:val="18"/>
              </w:rPr>
            </w:pPr>
            <w:r w:rsidRPr="00681E0C">
              <w:rPr>
                <w:b/>
                <w:sz w:val="18"/>
                <w:szCs w:val="18"/>
              </w:rPr>
              <w:t>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77.11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84.73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7.62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2.36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E6E6E6"/>
            <w:noWrap/>
            <w:vAlign w:val="bottom"/>
          </w:tcPr>
          <w:p w:rsidR="00E35C3F" w:rsidRPr="0065307A" w:rsidRDefault="00E35C3F" w:rsidP="00681E0C">
            <w:pPr>
              <w:pStyle w:val="NormalWeb"/>
              <w:jc w:val="center"/>
              <w:rPr>
                <w:sz w:val="18"/>
                <w:szCs w:val="18"/>
              </w:rPr>
            </w:pPr>
            <w:r w:rsidRPr="0065307A">
              <w:rPr>
                <w:sz w:val="18"/>
                <w:szCs w:val="18"/>
              </w:rPr>
              <w:t>1.57</w:t>
            </w:r>
          </w:p>
        </w:tc>
      </w:tr>
    </w:tbl>
    <w:p w:rsidR="00E35C3F" w:rsidRDefault="00E35C3F" w:rsidP="00FE6E93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*</w:t>
      </w:r>
      <w:r w:rsidRPr="0065307A">
        <w:rPr>
          <w:sz w:val="17"/>
          <w:szCs w:val="17"/>
        </w:rPr>
        <w:t xml:space="preserve">Widths are core lengths and are not true widths. Composited widths based on a 0.30 g/t Au cut-off grade and maximum internal dilution between above cut-off grade samples of 1.5 m </w:t>
      </w:r>
    </w:p>
    <w:p w:rsidR="00E35C3F" w:rsidRDefault="00E35C3F" w:rsidP="005F6A6B">
      <w:pPr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>*</w:t>
      </w:r>
      <w:r w:rsidRPr="0065307A">
        <w:rPr>
          <w:sz w:val="17"/>
          <w:szCs w:val="17"/>
        </w:rPr>
        <w:t>Gold equivalent values are calculated as Au g/t + (Ag g/t/50) and assumes 100% recovery of both metals</w:t>
      </w:r>
    </w:p>
    <w:p w:rsidR="00E35C3F" w:rsidRPr="005F6A6B" w:rsidRDefault="00E35C3F" w:rsidP="005F6A6B">
      <w:pPr>
        <w:spacing w:after="0" w:line="240" w:lineRule="auto"/>
        <w:rPr>
          <w:sz w:val="17"/>
          <w:szCs w:val="17"/>
        </w:rPr>
      </w:pPr>
    </w:p>
    <w:p w:rsidR="00E35C3F" w:rsidRDefault="00E35C3F" w:rsidP="00716F0A">
      <w:r w:rsidRPr="00BA3873">
        <w:rPr>
          <w:szCs w:val="22"/>
        </w:rPr>
        <w:br/>
      </w:r>
      <w:bookmarkStart w:id="0" w:name="_GoBack"/>
      <w:bookmarkEnd w:id="0"/>
    </w:p>
    <w:p w:rsidR="00E35C3F" w:rsidRDefault="00E35C3F" w:rsidP="0029659F">
      <w:pPr>
        <w:spacing w:after="0"/>
      </w:pPr>
    </w:p>
    <w:p w:rsidR="00E35C3F" w:rsidRDefault="00E35C3F" w:rsidP="0029659F">
      <w:pPr>
        <w:spacing w:after="0"/>
      </w:pPr>
    </w:p>
    <w:p w:rsidR="00E35C3F" w:rsidRDefault="00E35C3F" w:rsidP="0029659F">
      <w:pPr>
        <w:spacing w:after="0"/>
      </w:pPr>
    </w:p>
    <w:p w:rsidR="00E35C3F" w:rsidRDefault="00E35C3F" w:rsidP="0029659F">
      <w:pPr>
        <w:spacing w:after="0"/>
      </w:pPr>
    </w:p>
    <w:sectPr w:rsidR="00E35C3F" w:rsidSect="001F456F"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BE3" w:rsidRDefault="007E4BE3">
      <w:r>
        <w:separator/>
      </w:r>
    </w:p>
  </w:endnote>
  <w:endnote w:type="continuationSeparator" w:id="0">
    <w:p w:rsidR="007E4BE3" w:rsidRDefault="007E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BE3" w:rsidRDefault="007E4BE3">
      <w:r>
        <w:separator/>
      </w:r>
    </w:p>
  </w:footnote>
  <w:footnote w:type="continuationSeparator" w:id="0">
    <w:p w:rsidR="007E4BE3" w:rsidRDefault="007E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2F1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0D40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6C9618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35F6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414E9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4A6B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CE2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8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B47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283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BA2873"/>
    <w:multiLevelType w:val="multilevel"/>
    <w:tmpl w:val="E06E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BA1665"/>
    <w:multiLevelType w:val="hybridMultilevel"/>
    <w:tmpl w:val="6BCA9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5227E"/>
    <w:multiLevelType w:val="hybridMultilevel"/>
    <w:tmpl w:val="F44A7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800F44"/>
    <w:multiLevelType w:val="multilevel"/>
    <w:tmpl w:val="918C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20254E"/>
    <w:multiLevelType w:val="multilevel"/>
    <w:tmpl w:val="AE98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CE137C7"/>
    <w:multiLevelType w:val="multilevel"/>
    <w:tmpl w:val="000000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8C44862"/>
    <w:multiLevelType w:val="multilevel"/>
    <w:tmpl w:val="54C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1875"/>
    <w:rsid w:val="00081F38"/>
    <w:rsid w:val="00082AA7"/>
    <w:rsid w:val="000C258B"/>
    <w:rsid w:val="0011306E"/>
    <w:rsid w:val="00121875"/>
    <w:rsid w:val="00131399"/>
    <w:rsid w:val="00154D97"/>
    <w:rsid w:val="00190CC3"/>
    <w:rsid w:val="00192566"/>
    <w:rsid w:val="00193414"/>
    <w:rsid w:val="001E2853"/>
    <w:rsid w:val="001F456F"/>
    <w:rsid w:val="002076AB"/>
    <w:rsid w:val="002143E6"/>
    <w:rsid w:val="00232EE2"/>
    <w:rsid w:val="002454C3"/>
    <w:rsid w:val="00255C13"/>
    <w:rsid w:val="002643E8"/>
    <w:rsid w:val="0027507B"/>
    <w:rsid w:val="0029659F"/>
    <w:rsid w:val="002C1D98"/>
    <w:rsid w:val="002D4AE2"/>
    <w:rsid w:val="002E26CD"/>
    <w:rsid w:val="0030749A"/>
    <w:rsid w:val="003438CC"/>
    <w:rsid w:val="003A07A6"/>
    <w:rsid w:val="003A21AF"/>
    <w:rsid w:val="003A2682"/>
    <w:rsid w:val="003C5EFB"/>
    <w:rsid w:val="003E26B0"/>
    <w:rsid w:val="00405DBA"/>
    <w:rsid w:val="0042749C"/>
    <w:rsid w:val="004767FF"/>
    <w:rsid w:val="00477F15"/>
    <w:rsid w:val="00483B07"/>
    <w:rsid w:val="00490873"/>
    <w:rsid w:val="004E41F9"/>
    <w:rsid w:val="004F1AB0"/>
    <w:rsid w:val="00545745"/>
    <w:rsid w:val="005478BA"/>
    <w:rsid w:val="00562BDC"/>
    <w:rsid w:val="0056661B"/>
    <w:rsid w:val="00577CC3"/>
    <w:rsid w:val="005A6ECF"/>
    <w:rsid w:val="005B2BD7"/>
    <w:rsid w:val="005C3944"/>
    <w:rsid w:val="005D59C9"/>
    <w:rsid w:val="005E36AF"/>
    <w:rsid w:val="005F4B1F"/>
    <w:rsid w:val="005F6A6B"/>
    <w:rsid w:val="00601C59"/>
    <w:rsid w:val="00613E3B"/>
    <w:rsid w:val="00617524"/>
    <w:rsid w:val="00630045"/>
    <w:rsid w:val="0065307A"/>
    <w:rsid w:val="00663B77"/>
    <w:rsid w:val="00671C6C"/>
    <w:rsid w:val="006722AF"/>
    <w:rsid w:val="00681E0C"/>
    <w:rsid w:val="0068405A"/>
    <w:rsid w:val="0068508B"/>
    <w:rsid w:val="006B6DDA"/>
    <w:rsid w:val="006C5CCC"/>
    <w:rsid w:val="006E1F78"/>
    <w:rsid w:val="006F6CF0"/>
    <w:rsid w:val="0070716D"/>
    <w:rsid w:val="00716F0A"/>
    <w:rsid w:val="00740785"/>
    <w:rsid w:val="00745A86"/>
    <w:rsid w:val="00756D71"/>
    <w:rsid w:val="00776EFA"/>
    <w:rsid w:val="0078433C"/>
    <w:rsid w:val="007B3392"/>
    <w:rsid w:val="007D253B"/>
    <w:rsid w:val="007E39DD"/>
    <w:rsid w:val="007E4BE3"/>
    <w:rsid w:val="007F0E25"/>
    <w:rsid w:val="00803507"/>
    <w:rsid w:val="008173CF"/>
    <w:rsid w:val="008246A9"/>
    <w:rsid w:val="00824B0D"/>
    <w:rsid w:val="00835424"/>
    <w:rsid w:val="00857274"/>
    <w:rsid w:val="00857DFC"/>
    <w:rsid w:val="008A170F"/>
    <w:rsid w:val="008E6473"/>
    <w:rsid w:val="009026FC"/>
    <w:rsid w:val="00924B7C"/>
    <w:rsid w:val="009354AF"/>
    <w:rsid w:val="009436DA"/>
    <w:rsid w:val="009436F8"/>
    <w:rsid w:val="00955D26"/>
    <w:rsid w:val="009A669E"/>
    <w:rsid w:val="009E0984"/>
    <w:rsid w:val="00A07592"/>
    <w:rsid w:val="00A1569D"/>
    <w:rsid w:val="00A21C98"/>
    <w:rsid w:val="00A57F1A"/>
    <w:rsid w:val="00A70E42"/>
    <w:rsid w:val="00A82F07"/>
    <w:rsid w:val="00A97EB3"/>
    <w:rsid w:val="00AA01CA"/>
    <w:rsid w:val="00AC10B5"/>
    <w:rsid w:val="00AC389A"/>
    <w:rsid w:val="00AD0FFA"/>
    <w:rsid w:val="00AE5635"/>
    <w:rsid w:val="00B0115A"/>
    <w:rsid w:val="00B24252"/>
    <w:rsid w:val="00B245E1"/>
    <w:rsid w:val="00B346E1"/>
    <w:rsid w:val="00B37CCE"/>
    <w:rsid w:val="00B42749"/>
    <w:rsid w:val="00B71847"/>
    <w:rsid w:val="00BA1637"/>
    <w:rsid w:val="00BA3873"/>
    <w:rsid w:val="00BB0437"/>
    <w:rsid w:val="00BC7138"/>
    <w:rsid w:val="00BD2B3B"/>
    <w:rsid w:val="00C10A0B"/>
    <w:rsid w:val="00C119B4"/>
    <w:rsid w:val="00C15838"/>
    <w:rsid w:val="00C22005"/>
    <w:rsid w:val="00C338C7"/>
    <w:rsid w:val="00C36C6C"/>
    <w:rsid w:val="00C62493"/>
    <w:rsid w:val="00CD278C"/>
    <w:rsid w:val="00CE6C68"/>
    <w:rsid w:val="00D07D19"/>
    <w:rsid w:val="00D147E7"/>
    <w:rsid w:val="00D472D1"/>
    <w:rsid w:val="00D50557"/>
    <w:rsid w:val="00DC5549"/>
    <w:rsid w:val="00DF5F9B"/>
    <w:rsid w:val="00E011D2"/>
    <w:rsid w:val="00E0623C"/>
    <w:rsid w:val="00E10714"/>
    <w:rsid w:val="00E24438"/>
    <w:rsid w:val="00E26979"/>
    <w:rsid w:val="00E31C99"/>
    <w:rsid w:val="00E35C3F"/>
    <w:rsid w:val="00E86D05"/>
    <w:rsid w:val="00E91765"/>
    <w:rsid w:val="00EA6E36"/>
    <w:rsid w:val="00ED7474"/>
    <w:rsid w:val="00EE196D"/>
    <w:rsid w:val="00F001CD"/>
    <w:rsid w:val="00F038BA"/>
    <w:rsid w:val="00F37D9B"/>
    <w:rsid w:val="00F50646"/>
    <w:rsid w:val="00F515EB"/>
    <w:rsid w:val="00F5393D"/>
    <w:rsid w:val="00F77561"/>
    <w:rsid w:val="00FA2957"/>
    <w:rsid w:val="00FA7AF6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C59"/>
    <w:pPr>
      <w:spacing w:after="200" w:line="276" w:lineRule="auto"/>
    </w:pPr>
    <w:rPr>
      <w:sz w:val="22"/>
    </w:rPr>
  </w:style>
  <w:style w:type="paragraph" w:styleId="Heading1">
    <w:name w:val="heading 1"/>
    <w:basedOn w:val="Normal"/>
    <w:link w:val="Heading1Char"/>
    <w:uiPriority w:val="99"/>
    <w:qFormat/>
    <w:rsid w:val="005C3944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4A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4B1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5F4B1F"/>
    <w:rPr>
      <w:rFonts w:ascii="Cambria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99"/>
    <w:rsid w:val="00601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01C5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01C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01C59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1C59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1C59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601C59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01C59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01C59"/>
    <w:rPr>
      <w:rFonts w:ascii="Tahoma" w:hAnsi="Tahoma" w:cs="Times New Roman"/>
      <w:sz w:val="16"/>
    </w:rPr>
  </w:style>
  <w:style w:type="character" w:styleId="FollowedHyperlink">
    <w:name w:val="FollowedHyperlink"/>
    <w:uiPriority w:val="99"/>
    <w:semiHidden/>
    <w:rsid w:val="00601C59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601C59"/>
    <w:pPr>
      <w:spacing w:before="100" w:after="100" w:line="240" w:lineRule="auto"/>
    </w:pPr>
    <w:rPr>
      <w:sz w:val="24"/>
    </w:rPr>
  </w:style>
  <w:style w:type="paragraph" w:styleId="NoSpacing">
    <w:name w:val="No Spacing"/>
    <w:uiPriority w:val="99"/>
    <w:qFormat/>
    <w:rsid w:val="00601C59"/>
    <w:rPr>
      <w:sz w:val="22"/>
    </w:rPr>
  </w:style>
  <w:style w:type="paragraph" w:customStyle="1" w:styleId="NoteLevel2">
    <w:name w:val="Note Level 2"/>
    <w:uiPriority w:val="99"/>
    <w:rsid w:val="00601C59"/>
    <w:rPr>
      <w:sz w:val="22"/>
    </w:rPr>
  </w:style>
  <w:style w:type="character" w:styleId="FootnoteReference">
    <w:name w:val="footnote reference"/>
    <w:uiPriority w:val="99"/>
    <w:rsid w:val="00601C59"/>
    <w:rPr>
      <w:rFonts w:cs="Times New Roman"/>
      <w:vertAlign w:val="superscript"/>
    </w:rPr>
  </w:style>
  <w:style w:type="character" w:styleId="EndnoteReference">
    <w:name w:val="endnote reference"/>
    <w:uiPriority w:val="99"/>
    <w:rsid w:val="00601C59"/>
    <w:rPr>
      <w:rFonts w:cs="Times New Roman"/>
      <w:vertAlign w:val="superscript"/>
    </w:rPr>
  </w:style>
  <w:style w:type="paragraph" w:customStyle="1" w:styleId="Default">
    <w:name w:val="Default"/>
    <w:uiPriority w:val="99"/>
    <w:rsid w:val="00B242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99"/>
    <w:qFormat/>
    <w:rsid w:val="00B24252"/>
    <w:rPr>
      <w:rFonts w:cs="Times New Roman"/>
      <w:b/>
    </w:rPr>
  </w:style>
  <w:style w:type="character" w:customStyle="1" w:styleId="meta-prepmeta-prep-author">
    <w:name w:val="meta-prep meta-prep-author"/>
    <w:uiPriority w:val="99"/>
    <w:rsid w:val="005C3944"/>
    <w:rPr>
      <w:rFonts w:cs="Times New Roman"/>
    </w:rPr>
  </w:style>
  <w:style w:type="character" w:customStyle="1" w:styleId="entry-date">
    <w:name w:val="entry-date"/>
    <w:uiPriority w:val="99"/>
    <w:rsid w:val="005C3944"/>
    <w:rPr>
      <w:rFonts w:cs="Times New Roman"/>
    </w:rPr>
  </w:style>
  <w:style w:type="character" w:customStyle="1" w:styleId="meta-sep">
    <w:name w:val="meta-sep"/>
    <w:uiPriority w:val="99"/>
    <w:rsid w:val="005C3944"/>
    <w:rPr>
      <w:rFonts w:cs="Times New Roman"/>
    </w:rPr>
  </w:style>
  <w:style w:type="character" w:customStyle="1" w:styleId="authorvcard">
    <w:name w:val="author vcard"/>
    <w:uiPriority w:val="99"/>
    <w:rsid w:val="005C3944"/>
    <w:rPr>
      <w:rFonts w:cs="Times New Roman"/>
    </w:rPr>
  </w:style>
  <w:style w:type="paragraph" w:customStyle="1" w:styleId="first">
    <w:name w:val="first"/>
    <w:basedOn w:val="Normal"/>
    <w:uiPriority w:val="99"/>
    <w:rsid w:val="00630045"/>
    <w:pPr>
      <w:spacing w:before="100" w:beforeAutospacing="1" w:after="100" w:afterAutospacing="1" w:line="240" w:lineRule="auto"/>
    </w:pPr>
    <w:rPr>
      <w:rFonts w:eastAsia="Batang"/>
      <w:sz w:val="24"/>
      <w:szCs w:val="24"/>
      <w:lang w:eastAsia="ko-KR"/>
    </w:rPr>
  </w:style>
  <w:style w:type="paragraph" w:styleId="Date">
    <w:name w:val="Date"/>
    <w:basedOn w:val="Normal"/>
    <w:next w:val="Normal"/>
    <w:link w:val="DateChar"/>
    <w:uiPriority w:val="99"/>
    <w:rsid w:val="00AC389A"/>
    <w:rPr>
      <w:sz w:val="20"/>
    </w:rPr>
  </w:style>
  <w:style w:type="character" w:customStyle="1" w:styleId="DateChar">
    <w:name w:val="Date Char"/>
    <w:link w:val="Date"/>
    <w:uiPriority w:val="99"/>
    <w:semiHidden/>
    <w:rsid w:val="002D7F23"/>
    <w:rPr>
      <w:szCs w:val="20"/>
    </w:rPr>
  </w:style>
  <w:style w:type="character" w:styleId="Emphasis">
    <w:name w:val="Emphasis"/>
    <w:uiPriority w:val="99"/>
    <w:qFormat/>
    <w:locked/>
    <w:rsid w:val="00AC389A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8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PATRIOT GOLD’S BRUNER PROJECT ANNOUNCES FIRST ASSAY RESULTS FOR 2013 DRILLING PROGRAM AT PENELAS EAST AREA</vt:lpstr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 GOLD’S BRUNER PROJECT ANNOUNCES FIRST ASSAY RESULTS FOR 2013 DRILLING PROGRAM AT PENELAS EAST AREA</dc:title>
  <dc:creator>IS</dc:creator>
  <cp:lastModifiedBy>E.E. Wang</cp:lastModifiedBy>
  <cp:revision>2</cp:revision>
  <cp:lastPrinted>2011-10-14T21:13:00Z</cp:lastPrinted>
  <dcterms:created xsi:type="dcterms:W3CDTF">2013-10-28T22:05:00Z</dcterms:created>
  <dcterms:modified xsi:type="dcterms:W3CDTF">2013-10-28T22:05:00Z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