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20E" w:rsidRDefault="00F7020E" w:rsidP="00F7020E">
      <w:pPr>
        <w:spacing w:after="240"/>
        <w:rPr>
          <w:rFonts w:ascii="Myriad Pro" w:hAnsi="Myriad Pro"/>
          <w:sz w:val="22"/>
          <w:szCs w:val="22"/>
        </w:rPr>
      </w:pPr>
      <w:r w:rsidRPr="0057226E">
        <w:rPr>
          <w:rFonts w:ascii="Myriad Pro" w:hAnsi="Myriad Pro"/>
          <w:sz w:val="22"/>
          <w:szCs w:val="22"/>
        </w:rPr>
        <w:t>For</w:t>
      </w:r>
      <w:r>
        <w:rPr>
          <w:rFonts w:ascii="Myriad Pro" w:hAnsi="Myriad Pro"/>
          <w:sz w:val="22"/>
          <w:szCs w:val="22"/>
        </w:rPr>
        <w:t xml:space="preserve"> Immediate Release</w:t>
      </w:r>
      <w:r>
        <w:rPr>
          <w:rFonts w:ascii="Myriad Pro" w:hAnsi="Myriad Pro"/>
          <w:sz w:val="22"/>
          <w:szCs w:val="22"/>
        </w:rPr>
        <w:br/>
        <w:t>Advanced Cabinet Systems</w:t>
      </w:r>
      <w:r>
        <w:rPr>
          <w:rFonts w:ascii="Myriad Pro" w:hAnsi="Myriad Pro"/>
          <w:sz w:val="22"/>
          <w:szCs w:val="22"/>
        </w:rPr>
        <w:br/>
      </w:r>
      <w:hyperlink r:id="rId7" w:history="1">
        <w:r>
          <w:rPr>
            <w:rStyle w:val="Hyperlink"/>
            <w:rFonts w:ascii="Myriad Pro" w:hAnsi="Myriad Pro"/>
            <w:sz w:val="22"/>
            <w:szCs w:val="22"/>
          </w:rPr>
          <w:t>http://www.advancedcabinetsystems.com</w:t>
        </w:r>
      </w:hyperlink>
    </w:p>
    <w:p w:rsidR="00F7020E" w:rsidRDefault="00F7020E" w:rsidP="00F7020E">
      <w:pPr>
        <w:spacing w:before="240" w:after="240"/>
        <w:rPr>
          <w:rFonts w:ascii="Myriad Pro" w:hAnsi="Myriad Pro"/>
          <w:sz w:val="22"/>
          <w:szCs w:val="22"/>
        </w:rPr>
      </w:pPr>
      <w:r>
        <w:rPr>
          <w:rFonts w:ascii="Myriad Pro" w:hAnsi="Myriad Pro"/>
          <w:sz w:val="22"/>
          <w:szCs w:val="22"/>
        </w:rPr>
        <w:t>Marc Dunker</w:t>
      </w:r>
      <w:r>
        <w:rPr>
          <w:rFonts w:ascii="Myriad Pro" w:hAnsi="Myriad Pro"/>
          <w:sz w:val="22"/>
          <w:szCs w:val="22"/>
        </w:rPr>
        <w:br/>
        <w:t>765-677-8000 Ext 126</w:t>
      </w:r>
      <w:r>
        <w:rPr>
          <w:rFonts w:ascii="Myriad Pro" w:hAnsi="Myriad Pro"/>
          <w:sz w:val="22"/>
          <w:szCs w:val="22"/>
        </w:rPr>
        <w:br/>
      </w:r>
      <w:hyperlink r:id="rId8" w:history="1">
        <w:r w:rsidR="002C546F">
          <w:rPr>
            <w:rStyle w:val="Hyperlink"/>
            <w:rFonts w:ascii="Myriad Pro" w:hAnsi="Myriad Pro"/>
            <w:sz w:val="22"/>
            <w:szCs w:val="22"/>
          </w:rPr>
          <w:t>mdunker@advancedcabinetsystems.com</w:t>
        </w:r>
      </w:hyperlink>
      <w:r>
        <w:rPr>
          <w:rFonts w:ascii="Myriad Pro" w:hAnsi="Myriad Pro"/>
          <w:sz w:val="22"/>
          <w:szCs w:val="22"/>
        </w:rPr>
        <w:br/>
      </w:r>
    </w:p>
    <w:p w:rsidR="00F7020E" w:rsidRPr="006C07C6" w:rsidRDefault="00FD3382" w:rsidP="00F7020E">
      <w:pPr>
        <w:spacing w:after="240"/>
        <w:rPr>
          <w:rFonts w:ascii="Myriad Pro" w:hAnsi="Myriad Pro"/>
          <w:b/>
          <w:caps/>
          <w:sz w:val="30"/>
          <w:szCs w:val="30"/>
        </w:rPr>
      </w:pPr>
      <w:r>
        <w:rPr>
          <w:caps/>
          <w:sz w:val="30"/>
          <w:szCs w:val="30"/>
        </w:rPr>
        <w:t>Benefits of quick</w:t>
      </w:r>
      <w:r w:rsidR="000E070B">
        <w:rPr>
          <w:caps/>
          <w:sz w:val="30"/>
          <w:szCs w:val="30"/>
        </w:rPr>
        <w:t xml:space="preserve"> </w:t>
      </w:r>
      <w:r>
        <w:rPr>
          <w:caps/>
          <w:sz w:val="30"/>
          <w:szCs w:val="30"/>
        </w:rPr>
        <w:t xml:space="preserve">ship programs in the </w:t>
      </w:r>
      <w:r w:rsidR="000E070B">
        <w:rPr>
          <w:caps/>
          <w:sz w:val="30"/>
          <w:szCs w:val="30"/>
        </w:rPr>
        <w:t>Casework</w:t>
      </w:r>
      <w:r>
        <w:rPr>
          <w:caps/>
          <w:sz w:val="30"/>
          <w:szCs w:val="30"/>
        </w:rPr>
        <w:t xml:space="preserve"> industry</w:t>
      </w:r>
    </w:p>
    <w:p w:rsidR="00F7020E" w:rsidRDefault="00F7020E" w:rsidP="00F7020E">
      <w:pPr>
        <w:tabs>
          <w:tab w:val="left" w:pos="90"/>
        </w:tabs>
        <w:spacing w:after="240" w:line="360" w:lineRule="auto"/>
        <w:rPr>
          <w:rFonts w:ascii="Myriad Pro" w:hAnsi="Myriad Pro"/>
          <w:b/>
          <w:i/>
          <w:caps/>
          <w:sz w:val="18"/>
          <w:szCs w:val="18"/>
        </w:rPr>
      </w:pPr>
      <w:r>
        <w:rPr>
          <w:rFonts w:ascii="Myriad Pro" w:hAnsi="Myriad Pro"/>
          <w:b/>
          <w:i/>
          <w:caps/>
          <w:sz w:val="18"/>
          <w:szCs w:val="18"/>
        </w:rPr>
        <w:fldChar w:fldCharType="begin"/>
      </w:r>
      <w:r>
        <w:rPr>
          <w:rFonts w:ascii="Myriad Pro" w:hAnsi="Myriad Pro"/>
          <w:b/>
          <w:i/>
          <w:caps/>
          <w:sz w:val="18"/>
          <w:szCs w:val="18"/>
        </w:rPr>
        <w:instrText xml:space="preserve"> DATE \@ "MMMM d, yyyy" </w:instrText>
      </w:r>
      <w:r>
        <w:rPr>
          <w:rFonts w:ascii="Myriad Pro" w:hAnsi="Myriad Pro"/>
          <w:b/>
          <w:i/>
          <w:caps/>
          <w:sz w:val="18"/>
          <w:szCs w:val="18"/>
        </w:rPr>
        <w:fldChar w:fldCharType="separate"/>
      </w:r>
      <w:r w:rsidR="003D18BC">
        <w:rPr>
          <w:rFonts w:ascii="Myriad Pro" w:hAnsi="Myriad Pro"/>
          <w:b/>
          <w:i/>
          <w:caps/>
          <w:noProof/>
          <w:sz w:val="18"/>
          <w:szCs w:val="18"/>
        </w:rPr>
        <w:t>October 31, 2013</w:t>
      </w:r>
      <w:r>
        <w:rPr>
          <w:rFonts w:ascii="Myriad Pro" w:hAnsi="Myriad Pro"/>
          <w:b/>
          <w:i/>
          <w:caps/>
          <w:sz w:val="18"/>
          <w:szCs w:val="18"/>
        </w:rPr>
        <w:fldChar w:fldCharType="end"/>
      </w:r>
    </w:p>
    <w:p w:rsidR="00844294" w:rsidRDefault="00F7020E" w:rsidP="000E070B">
      <w:pPr>
        <w:tabs>
          <w:tab w:val="left" w:pos="90"/>
        </w:tabs>
        <w:spacing w:after="240" w:line="360" w:lineRule="auto"/>
        <w:rPr>
          <w:rFonts w:ascii="Myriad Pro" w:hAnsi="Myriad Pro"/>
          <w:sz w:val="22"/>
          <w:szCs w:val="22"/>
        </w:rPr>
      </w:pPr>
      <w:r>
        <w:rPr>
          <w:rFonts w:ascii="Myriad Pro" w:hAnsi="Myriad Pro"/>
          <w:sz w:val="22"/>
          <w:szCs w:val="22"/>
        </w:rPr>
        <w:t>Marion, Indiana—</w:t>
      </w:r>
      <w:r w:rsidR="000E070B">
        <w:rPr>
          <w:rFonts w:ascii="Myriad Pro" w:hAnsi="Myriad Pro"/>
          <w:sz w:val="22"/>
          <w:szCs w:val="22"/>
        </w:rPr>
        <w:t xml:space="preserve">Many manufacturing facilities have adopted quick ship programs to </w:t>
      </w:r>
      <w:r w:rsidR="00D9662D">
        <w:rPr>
          <w:rFonts w:ascii="Myriad Pro" w:hAnsi="Myriad Pro"/>
          <w:sz w:val="22"/>
          <w:szCs w:val="22"/>
        </w:rPr>
        <w:t>accommodate their</w:t>
      </w:r>
      <w:r w:rsidR="000E070B">
        <w:rPr>
          <w:rFonts w:ascii="Myriad Pro" w:hAnsi="Myriad Pro"/>
          <w:sz w:val="22"/>
          <w:szCs w:val="22"/>
        </w:rPr>
        <w:t xml:space="preserve"> customers due, in part, </w:t>
      </w:r>
      <w:r w:rsidR="00D9662D">
        <w:rPr>
          <w:rFonts w:ascii="Myriad Pro" w:hAnsi="Myriad Pro"/>
          <w:sz w:val="22"/>
          <w:szCs w:val="22"/>
        </w:rPr>
        <w:t xml:space="preserve">to </w:t>
      </w:r>
      <w:r w:rsidR="000E070B">
        <w:rPr>
          <w:rFonts w:ascii="Myriad Pro" w:hAnsi="Myriad Pro"/>
          <w:sz w:val="22"/>
          <w:szCs w:val="22"/>
        </w:rPr>
        <w:t xml:space="preserve">tighter budgets. This shift from the traditional bid process allows several customers who have tighter budgets, smaller orders, </w:t>
      </w:r>
      <w:r w:rsidR="005E471C">
        <w:rPr>
          <w:rFonts w:ascii="Myriad Pro" w:hAnsi="Myriad Pro"/>
          <w:sz w:val="22"/>
          <w:szCs w:val="22"/>
        </w:rPr>
        <w:t xml:space="preserve">short lead times, </w:t>
      </w:r>
      <w:r w:rsidR="000E070B">
        <w:rPr>
          <w:rFonts w:ascii="Myriad Pro" w:hAnsi="Myriad Pro"/>
          <w:sz w:val="22"/>
          <w:szCs w:val="22"/>
        </w:rPr>
        <w:t xml:space="preserve">or </w:t>
      </w:r>
      <w:r w:rsidR="005E471C">
        <w:rPr>
          <w:rFonts w:ascii="Myriad Pro" w:hAnsi="Myriad Pro"/>
          <w:sz w:val="22"/>
          <w:szCs w:val="22"/>
        </w:rPr>
        <w:t xml:space="preserve">depreciable fixtures to purchase casework without the lengthy order process. </w:t>
      </w:r>
    </w:p>
    <w:p w:rsidR="00F7020E" w:rsidRDefault="005E471C" w:rsidP="000E070B">
      <w:pPr>
        <w:tabs>
          <w:tab w:val="left" w:pos="90"/>
        </w:tabs>
        <w:spacing w:after="240" w:line="360" w:lineRule="auto"/>
        <w:rPr>
          <w:rFonts w:ascii="Myriad Pro" w:hAnsi="Myriad Pro"/>
          <w:sz w:val="22"/>
          <w:szCs w:val="22"/>
        </w:rPr>
      </w:pPr>
      <w:r>
        <w:rPr>
          <w:rFonts w:ascii="Myriad Pro" w:hAnsi="Myriad Pro"/>
          <w:sz w:val="22"/>
          <w:szCs w:val="22"/>
        </w:rPr>
        <w:t>Advanced Cabinet Systems (ACS)</w:t>
      </w:r>
      <w:r w:rsidR="00FB7CE6">
        <w:rPr>
          <w:rFonts w:ascii="Myriad Pro" w:hAnsi="Myriad Pro"/>
          <w:sz w:val="22"/>
          <w:szCs w:val="22"/>
        </w:rPr>
        <w:t xml:space="preserve">, a casework manufacturer located in Marion, IN, launched </w:t>
      </w:r>
      <w:r w:rsidR="0052389F">
        <w:rPr>
          <w:rFonts w:ascii="Myriad Pro" w:hAnsi="Myriad Pro"/>
          <w:sz w:val="22"/>
          <w:szCs w:val="22"/>
        </w:rPr>
        <w:t xml:space="preserve">their </w:t>
      </w:r>
      <w:r w:rsidR="00FB7CE6">
        <w:rPr>
          <w:rFonts w:ascii="Myriad Pro" w:hAnsi="Myriad Pro"/>
          <w:sz w:val="22"/>
          <w:szCs w:val="22"/>
        </w:rPr>
        <w:t>Top30 in June of 2013.</w:t>
      </w:r>
      <w:r w:rsidR="00844294">
        <w:rPr>
          <w:rFonts w:ascii="Myriad Pro" w:hAnsi="Myriad Pro"/>
          <w:sz w:val="22"/>
          <w:szCs w:val="22"/>
        </w:rPr>
        <w:t xml:space="preserve"> Top30 is a quick ship program that was developed by ACS and sold through t</w:t>
      </w:r>
      <w:r w:rsidR="00D73F4B">
        <w:rPr>
          <w:rFonts w:ascii="Myriad Pro" w:hAnsi="Myriad Pro"/>
          <w:sz w:val="22"/>
          <w:szCs w:val="22"/>
        </w:rPr>
        <w:t xml:space="preserve">heir nationwide dealer network. Top30 excels by offering cataloged items with standardized pricing with 10 day shipping lead times. ACS was able to accomplish this by selling the </w:t>
      </w:r>
      <w:r w:rsidR="00D9662D">
        <w:rPr>
          <w:rFonts w:ascii="Myriad Pro" w:hAnsi="Myriad Pro"/>
          <w:sz w:val="22"/>
          <w:szCs w:val="22"/>
        </w:rPr>
        <w:t xml:space="preserve">most frequently </w:t>
      </w:r>
      <w:r w:rsidR="00D73F4B">
        <w:rPr>
          <w:rFonts w:ascii="Myriad Pro" w:hAnsi="Myriad Pro"/>
          <w:sz w:val="22"/>
          <w:szCs w:val="22"/>
        </w:rPr>
        <w:t xml:space="preserve">purchased base, wall, tall, and mobile cabinets in the most popular sizes with </w:t>
      </w:r>
      <w:r w:rsidR="00D9662D">
        <w:rPr>
          <w:rFonts w:ascii="Myriad Pro" w:hAnsi="Myriad Pro"/>
          <w:sz w:val="22"/>
          <w:szCs w:val="22"/>
        </w:rPr>
        <w:t xml:space="preserve">standard </w:t>
      </w:r>
      <w:r w:rsidR="00D73F4B">
        <w:rPr>
          <w:rFonts w:ascii="Myriad Pro" w:hAnsi="Myriad Pro"/>
          <w:sz w:val="22"/>
          <w:szCs w:val="22"/>
        </w:rPr>
        <w:t>laminate finishes.</w:t>
      </w:r>
      <w:r w:rsidR="0052389F">
        <w:rPr>
          <w:rFonts w:ascii="Myriad Pro" w:hAnsi="Myriad Pro"/>
          <w:sz w:val="22"/>
          <w:szCs w:val="22"/>
        </w:rPr>
        <w:t xml:space="preserve"> “Our Top30 line is a success because it was developed by analyzing in-stock or easy to get materials. Top30 is perfect for customers who need casework fast, have a smaller project, or have a tight budget,” says Phil Bowers, President at ACS. Top30 is a perfect solution from single room renovations to entire </w:t>
      </w:r>
      <w:r w:rsidR="005D1DC1">
        <w:rPr>
          <w:rFonts w:ascii="Myriad Pro" w:hAnsi="Myriad Pro"/>
          <w:sz w:val="22"/>
          <w:szCs w:val="22"/>
        </w:rPr>
        <w:t>facilities.</w:t>
      </w:r>
    </w:p>
    <w:p w:rsidR="00844294" w:rsidRDefault="005D1DC1" w:rsidP="003D18BC">
      <w:pPr>
        <w:tabs>
          <w:tab w:val="left" w:pos="90"/>
        </w:tabs>
        <w:spacing w:after="120" w:line="312" w:lineRule="auto"/>
        <w:rPr>
          <w:rFonts w:ascii="Myriad Pro" w:hAnsi="Myriad Pro"/>
          <w:sz w:val="22"/>
          <w:szCs w:val="22"/>
        </w:rPr>
      </w:pPr>
      <w:r>
        <w:rPr>
          <w:rFonts w:ascii="Myriad Pro" w:hAnsi="Myriad Pro"/>
          <w:sz w:val="22"/>
          <w:szCs w:val="22"/>
        </w:rPr>
        <w:t xml:space="preserve">To find out more about the ACS Top30 line, visit their website at </w:t>
      </w:r>
      <w:hyperlink r:id="rId9" w:history="1">
        <w:r w:rsidRPr="00725C75">
          <w:rPr>
            <w:rStyle w:val="Hyperlink"/>
            <w:rFonts w:ascii="Myriad Pro" w:hAnsi="Myriad Pro"/>
            <w:sz w:val="22"/>
            <w:szCs w:val="22"/>
          </w:rPr>
          <w:t>www.advancedcabinetsystems.com</w:t>
        </w:r>
      </w:hyperlink>
      <w:r>
        <w:rPr>
          <w:rFonts w:ascii="Myriad Pro" w:hAnsi="Myriad Pro"/>
          <w:sz w:val="22"/>
          <w:szCs w:val="22"/>
        </w:rPr>
        <w:t xml:space="preserve">. Interested parties can contact an ACS dealer by visiting their Dealer Locator at </w:t>
      </w:r>
      <w:hyperlink r:id="rId10" w:history="1">
        <w:r w:rsidR="003D18BC" w:rsidRPr="007F0D4B">
          <w:rPr>
            <w:rStyle w:val="Hyperlink"/>
            <w:rFonts w:ascii="Myriad Pro" w:hAnsi="Myriad Pro"/>
            <w:sz w:val="22"/>
            <w:szCs w:val="22"/>
          </w:rPr>
          <w:t>www.advancedcabinetsystems.com/dealer-locator</w:t>
        </w:r>
      </w:hyperlink>
      <w:r>
        <w:rPr>
          <w:rFonts w:ascii="Myriad Pro" w:hAnsi="Myriad Pro"/>
          <w:sz w:val="22"/>
          <w:szCs w:val="22"/>
        </w:rPr>
        <w:t>.</w:t>
      </w:r>
      <w:bookmarkStart w:id="0" w:name="_GoBack"/>
      <w:bookmarkEnd w:id="0"/>
    </w:p>
    <w:p w:rsidR="00F7020E" w:rsidRPr="000D4BF3" w:rsidRDefault="00F7020E" w:rsidP="00F7020E">
      <w:pPr>
        <w:pStyle w:val="BasicParagraph"/>
        <w:spacing w:after="240"/>
        <w:jc w:val="both"/>
        <w:rPr>
          <w:rStyle w:val="Emphasis"/>
          <w:rFonts w:ascii="Myriad Pro" w:hAnsi="Myriad Pro" w:cs="Arial"/>
          <w:color w:val="2D2D2D"/>
          <w:sz w:val="17"/>
          <w:szCs w:val="17"/>
          <w:lang w:val="en"/>
        </w:rPr>
      </w:pPr>
      <w:r w:rsidRPr="000D4BF3">
        <w:rPr>
          <w:rStyle w:val="Emphasis"/>
          <w:rFonts w:ascii="Myriad Pro" w:hAnsi="Myriad Pro" w:cs="Arial"/>
          <w:color w:val="2D2D2D"/>
          <w:sz w:val="17"/>
          <w:szCs w:val="17"/>
          <w:lang w:val="en"/>
        </w:rPr>
        <w:t xml:space="preserve">Advanced Cabinet Systems is located in </w:t>
      </w:r>
      <w:smartTag w:uri="urn:schemas-microsoft-com:office:smarttags" w:element="place">
        <w:smartTag w:uri="urn:schemas-microsoft-com:office:smarttags" w:element="City">
          <w:r w:rsidRPr="000D4BF3">
            <w:rPr>
              <w:rStyle w:val="Emphasis"/>
              <w:rFonts w:ascii="Myriad Pro" w:hAnsi="Myriad Pro" w:cs="Arial"/>
              <w:color w:val="2D2D2D"/>
              <w:sz w:val="17"/>
              <w:szCs w:val="17"/>
              <w:lang w:val="en"/>
            </w:rPr>
            <w:t>Marion</w:t>
          </w:r>
        </w:smartTag>
        <w:r w:rsidRPr="000D4BF3">
          <w:rPr>
            <w:rStyle w:val="Emphasis"/>
            <w:rFonts w:ascii="Myriad Pro" w:hAnsi="Myriad Pro" w:cs="Arial"/>
            <w:color w:val="2D2D2D"/>
            <w:sz w:val="17"/>
            <w:szCs w:val="17"/>
            <w:lang w:val="en"/>
          </w:rPr>
          <w:t xml:space="preserve">, </w:t>
        </w:r>
        <w:smartTag w:uri="urn:schemas-microsoft-com:office:smarttags" w:element="State">
          <w:r w:rsidRPr="000D4BF3">
            <w:rPr>
              <w:rStyle w:val="Emphasis"/>
              <w:rFonts w:ascii="Myriad Pro" w:hAnsi="Myriad Pro" w:cs="Arial"/>
              <w:color w:val="2D2D2D"/>
              <w:sz w:val="17"/>
              <w:szCs w:val="17"/>
              <w:lang w:val="en"/>
            </w:rPr>
            <w:t>Indiana</w:t>
          </w:r>
        </w:smartTag>
      </w:smartTag>
      <w:r w:rsidRPr="000D4BF3">
        <w:rPr>
          <w:rStyle w:val="Emphasis"/>
          <w:rFonts w:ascii="Myriad Pro" w:hAnsi="Myriad Pro" w:cs="Arial"/>
          <w:color w:val="2D2D2D"/>
          <w:sz w:val="17"/>
          <w:szCs w:val="17"/>
          <w:lang w:val="en"/>
        </w:rPr>
        <w:t xml:space="preserve"> and has been manufacturing casework products since 1983. Their facility practices LEAN manufacturing and has received AWI Premium Certification. Their retail fixture division specializes in custom store fixtures, floor plan layout, feature and focus displays, and cashwraps. The architectural casework division specializes in Division 12 casework and Division 6 millwork and solid surface fabrication. Advanced Cabinet Systems is a proud supporter of the </w:t>
      </w:r>
      <w:hyperlink r:id="rId11" w:history="1">
        <w:r w:rsidRPr="000D4BF3">
          <w:rPr>
            <w:rStyle w:val="Hyperlink"/>
            <w:rFonts w:ascii="Myriad Pro" w:hAnsi="Myriad Pro" w:cs="Arial"/>
            <w:sz w:val="17"/>
            <w:szCs w:val="17"/>
            <w:lang w:val="en"/>
          </w:rPr>
          <w:t>Grant County Economic Growth Council</w:t>
        </w:r>
      </w:hyperlink>
      <w:r w:rsidRPr="000D4BF3">
        <w:rPr>
          <w:rStyle w:val="Emphasis"/>
          <w:rFonts w:ascii="Myriad Pro" w:hAnsi="Myriad Pro" w:cs="Arial"/>
          <w:color w:val="2D2D2D"/>
          <w:sz w:val="17"/>
          <w:szCs w:val="17"/>
          <w:lang w:val="en"/>
        </w:rPr>
        <w:t xml:space="preserve">.  For more information on their product lines and company, visit </w:t>
      </w:r>
      <w:hyperlink r:id="rId12" w:history="1">
        <w:r w:rsidRPr="000D4BF3">
          <w:rPr>
            <w:rStyle w:val="Hyperlink"/>
            <w:rFonts w:ascii="Myriad Pro" w:hAnsi="Myriad Pro" w:cs="Arial"/>
            <w:sz w:val="17"/>
            <w:szCs w:val="17"/>
            <w:lang w:val="en"/>
          </w:rPr>
          <w:t>www.advancedcabinetsystems.com</w:t>
        </w:r>
      </w:hyperlink>
      <w:r w:rsidRPr="000D4BF3">
        <w:rPr>
          <w:rStyle w:val="Emphasis"/>
          <w:rFonts w:ascii="Myriad Pro" w:hAnsi="Myriad Pro" w:cs="Arial"/>
          <w:color w:val="2D2D2D"/>
          <w:sz w:val="17"/>
          <w:szCs w:val="17"/>
          <w:lang w:val="en"/>
        </w:rPr>
        <w:t xml:space="preserve"> or contact Marc Dunker at (765) 677-8000 or email </w:t>
      </w:r>
      <w:hyperlink r:id="rId13" w:history="1">
        <w:r w:rsidRPr="000D4BF3">
          <w:rPr>
            <w:rStyle w:val="Hyperlink"/>
            <w:rFonts w:ascii="Myriad Pro" w:hAnsi="Myriad Pro" w:cs="Arial"/>
            <w:sz w:val="17"/>
            <w:szCs w:val="17"/>
            <w:lang w:val="en"/>
          </w:rPr>
          <w:t>mdunker@advancedcabinetsystems.com</w:t>
        </w:r>
      </w:hyperlink>
      <w:r w:rsidRPr="000D4BF3">
        <w:rPr>
          <w:rStyle w:val="Emphasis"/>
          <w:rFonts w:ascii="Myriad Pro" w:hAnsi="Myriad Pro" w:cs="Arial"/>
          <w:color w:val="2D2D2D"/>
          <w:sz w:val="17"/>
          <w:szCs w:val="17"/>
          <w:lang w:val="en"/>
        </w:rPr>
        <w:t>.</w:t>
      </w:r>
    </w:p>
    <w:p w:rsidR="00F53E4A" w:rsidRPr="00F7020E" w:rsidRDefault="00F7020E" w:rsidP="00F7020E">
      <w:pPr>
        <w:pStyle w:val="BasicParagraph"/>
        <w:tabs>
          <w:tab w:val="left" w:pos="2130"/>
        </w:tabs>
        <w:spacing w:after="240"/>
        <w:jc w:val="center"/>
        <w:rPr>
          <w:rFonts w:ascii="Myriad Pro" w:hAnsi="Myriad Pro" w:cs="Myriad Pro"/>
          <w:sz w:val="22"/>
          <w:szCs w:val="22"/>
        </w:rPr>
      </w:pPr>
      <w:r w:rsidRPr="008E7D4D">
        <w:rPr>
          <w:rStyle w:val="Emphasis"/>
          <w:rFonts w:ascii="Myriad Pro" w:hAnsi="Myriad Pro" w:cs="Arial"/>
          <w:color w:val="2D2D2D"/>
          <w:sz w:val="22"/>
          <w:szCs w:val="22"/>
          <w:lang w:val="en"/>
        </w:rPr>
        <w:t>###</w:t>
      </w:r>
    </w:p>
    <w:sectPr w:rsidR="00F53E4A" w:rsidRPr="00F7020E" w:rsidSect="003D18BC">
      <w:headerReference w:type="even" r:id="rId14"/>
      <w:headerReference w:type="default" r:id="rId15"/>
      <w:footerReference w:type="even" r:id="rId16"/>
      <w:footerReference w:type="default" r:id="rId17"/>
      <w:headerReference w:type="first" r:id="rId18"/>
      <w:footerReference w:type="first" r:id="rId19"/>
      <w:pgSz w:w="12240" w:h="15840"/>
      <w:pgMar w:top="2736" w:right="720" w:bottom="129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271" w:rsidRDefault="00975271" w:rsidP="00F7020E">
      <w:r>
        <w:separator/>
      </w:r>
    </w:p>
  </w:endnote>
  <w:endnote w:type="continuationSeparator" w:id="0">
    <w:p w:rsidR="00975271" w:rsidRDefault="00975271" w:rsidP="00F70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F702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F7020E">
    <w:pPr>
      <w:pStyle w:val="Footer"/>
    </w:pPr>
    <w:r>
      <w:rPr>
        <w:noProof/>
      </w:rPr>
      <w:drawing>
        <wp:inline distT="0" distB="0" distL="0" distR="0">
          <wp:extent cx="6858000" cy="3765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tionary footer.jpg"/>
                  <pic:cNvPicPr/>
                </pic:nvPicPr>
                <pic:blipFill>
                  <a:blip r:embed="rId1">
                    <a:extLst>
                      <a:ext uri="{28A0092B-C50C-407E-A947-70E740481C1C}">
                        <a14:useLocalDpi xmlns:a14="http://schemas.microsoft.com/office/drawing/2010/main" val="0"/>
                      </a:ext>
                    </a:extLst>
                  </a:blip>
                  <a:stretch>
                    <a:fillRect/>
                  </a:stretch>
                </pic:blipFill>
                <pic:spPr>
                  <a:xfrm>
                    <a:off x="0" y="0"/>
                    <a:ext cx="6858000" cy="376555"/>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F702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271" w:rsidRDefault="00975271" w:rsidP="00F7020E">
      <w:r>
        <w:separator/>
      </w:r>
    </w:p>
  </w:footnote>
  <w:footnote w:type="continuationSeparator" w:id="0">
    <w:p w:rsidR="00975271" w:rsidRDefault="00975271" w:rsidP="00F702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97527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6017" o:spid="_x0000_s2050" type="#_x0000_t75" style="position:absolute;margin-left:0;margin-top:0;width:539.55pt;height:503.8pt;z-index:-251657216;mso-position-horizontal:center;mso-position-horizontal-relative:margin;mso-position-vertical:center;mso-position-vertical-relative:margin" o:allowincell="f">
          <v:imagedata r:id="rId1" o:title="Stationary Cabin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97527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6018" o:spid="_x0000_s2051" type="#_x0000_t75" style="position:absolute;margin-left:0;margin-top:0;width:539.55pt;height:503.8pt;z-index:-251656192;mso-position-horizontal:center;mso-position-horizontal-relative:margin;mso-position-vertical:center;mso-position-vertical-relative:margin" o:allowincell="f">
          <v:imagedata r:id="rId1" o:title="Stationary Cabinet"/>
          <w10:wrap anchorx="margin" anchory="margin"/>
        </v:shape>
      </w:pict>
    </w:r>
    <w:r w:rsidR="00F7020E">
      <w:rPr>
        <w:noProof/>
      </w:rPr>
      <w:drawing>
        <wp:inline distT="0" distB="0" distL="0" distR="0">
          <wp:extent cx="6858000" cy="10966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tionary-header.jpg"/>
                  <pic:cNvPicPr/>
                </pic:nvPicPr>
                <pic:blipFill>
                  <a:blip r:embed="rId2">
                    <a:extLst>
                      <a:ext uri="{28A0092B-C50C-407E-A947-70E740481C1C}">
                        <a14:useLocalDpi xmlns:a14="http://schemas.microsoft.com/office/drawing/2010/main" val="0"/>
                      </a:ext>
                    </a:extLst>
                  </a:blip>
                  <a:stretch>
                    <a:fillRect/>
                  </a:stretch>
                </pic:blipFill>
                <pic:spPr>
                  <a:xfrm>
                    <a:off x="0" y="0"/>
                    <a:ext cx="6858000" cy="109664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97527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6016" o:spid="_x0000_s2049" type="#_x0000_t75" style="position:absolute;margin-left:0;margin-top:0;width:539.55pt;height:503.8pt;z-index:-251658240;mso-position-horizontal:center;mso-position-horizontal-relative:margin;mso-position-vertical:center;mso-position-vertical-relative:margin" o:allowincell="f">
          <v:imagedata r:id="rId1" o:title="Stationary Cabine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0B"/>
    <w:rsid w:val="000E070B"/>
    <w:rsid w:val="001C13DD"/>
    <w:rsid w:val="002C546F"/>
    <w:rsid w:val="003D18BC"/>
    <w:rsid w:val="0052389F"/>
    <w:rsid w:val="00552EAE"/>
    <w:rsid w:val="005D1DC1"/>
    <w:rsid w:val="005E471C"/>
    <w:rsid w:val="00617507"/>
    <w:rsid w:val="006B410F"/>
    <w:rsid w:val="00844294"/>
    <w:rsid w:val="00893F47"/>
    <w:rsid w:val="00975271"/>
    <w:rsid w:val="009B7B39"/>
    <w:rsid w:val="00A2277D"/>
    <w:rsid w:val="00B2300B"/>
    <w:rsid w:val="00B84E43"/>
    <w:rsid w:val="00C26EED"/>
    <w:rsid w:val="00C9604C"/>
    <w:rsid w:val="00D73F4B"/>
    <w:rsid w:val="00D9662D"/>
    <w:rsid w:val="00E7604D"/>
    <w:rsid w:val="00F1296B"/>
    <w:rsid w:val="00F53E4A"/>
    <w:rsid w:val="00F7020E"/>
    <w:rsid w:val="00FB7CE6"/>
    <w:rsid w:val="00FD3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52"/>
    <o:shapelayout v:ext="edit">
      <o:idmap v:ext="edit" data="1"/>
    </o:shapelayout>
  </w:shapeDefaults>
  <w:decimalSymbol w:val="."/>
  <w:listSeparator w:val=","/>
  <w15:docId w15:val="{70F2CC8C-DA17-4094-92FB-7D7D2230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2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20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7020E"/>
  </w:style>
  <w:style w:type="paragraph" w:styleId="Footer">
    <w:name w:val="footer"/>
    <w:basedOn w:val="Normal"/>
    <w:link w:val="FooterChar"/>
    <w:uiPriority w:val="99"/>
    <w:unhideWhenUsed/>
    <w:rsid w:val="00F7020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7020E"/>
  </w:style>
  <w:style w:type="paragraph" w:customStyle="1" w:styleId="BasicParagraph">
    <w:name w:val="[Basic Paragraph]"/>
    <w:basedOn w:val="Normal"/>
    <w:rsid w:val="00F7020E"/>
    <w:pPr>
      <w:autoSpaceDE w:val="0"/>
      <w:autoSpaceDN w:val="0"/>
      <w:adjustRightInd w:val="0"/>
      <w:spacing w:line="288" w:lineRule="auto"/>
      <w:textAlignment w:val="center"/>
    </w:pPr>
    <w:rPr>
      <w:color w:val="000000"/>
    </w:rPr>
  </w:style>
  <w:style w:type="character" w:styleId="Emphasis">
    <w:name w:val="Emphasis"/>
    <w:basedOn w:val="DefaultParagraphFont"/>
    <w:qFormat/>
    <w:rsid w:val="00F7020E"/>
    <w:rPr>
      <w:i/>
      <w:iCs/>
    </w:rPr>
  </w:style>
  <w:style w:type="character" w:styleId="Hyperlink">
    <w:name w:val="Hyperlink"/>
    <w:basedOn w:val="DefaultParagraphFont"/>
    <w:rsid w:val="00F7020E"/>
    <w:rPr>
      <w:color w:val="0000FF"/>
      <w:u w:val="single"/>
    </w:rPr>
  </w:style>
  <w:style w:type="paragraph" w:styleId="BalloonText">
    <w:name w:val="Balloon Text"/>
    <w:basedOn w:val="Normal"/>
    <w:link w:val="BalloonTextChar"/>
    <w:uiPriority w:val="99"/>
    <w:semiHidden/>
    <w:unhideWhenUsed/>
    <w:rsid w:val="00D9662D"/>
    <w:rPr>
      <w:rFonts w:ascii="Tahoma" w:hAnsi="Tahoma" w:cs="Tahoma"/>
      <w:sz w:val="16"/>
      <w:szCs w:val="16"/>
    </w:rPr>
  </w:style>
  <w:style w:type="character" w:customStyle="1" w:styleId="BalloonTextChar">
    <w:name w:val="Balloon Text Char"/>
    <w:basedOn w:val="DefaultParagraphFont"/>
    <w:link w:val="BalloonText"/>
    <w:uiPriority w:val="99"/>
    <w:semiHidden/>
    <w:rsid w:val="00D9662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unker@advancedcabinetsystems.com.com?subject=Request%20For%20Information" TargetMode="External"/><Relationship Id="rId13" Type="http://schemas.openxmlformats.org/officeDocument/2006/relationships/hyperlink" Target="mailto:mdunker@advancedcabinetsystems.com?subject=Request%20For%20Information"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dvancedcabinetsystems.com/?utm_source=pressrelease&amp;utm_medium=msword&amp;utm_campaign=Press_Releases" TargetMode="External"/><Relationship Id="rId12" Type="http://schemas.openxmlformats.org/officeDocument/2006/relationships/hyperlink" Target="http://www.advancedcabinetsystems.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rantcount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advancedcabinetsystems.com/dealer-locator"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advancedcabinetsystems.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phic1\Documents\Custom%20Office%20Templates\ACS%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722BC-397B-4C37-B4B7-EA7987E74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ACS Press Release Template</Template>
  <TotalTime>1</TotalTime>
  <Pages>1</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Dunker</dc:creator>
  <cp:lastModifiedBy>Marc Dunker</cp:lastModifiedBy>
  <cp:revision>2</cp:revision>
  <dcterms:created xsi:type="dcterms:W3CDTF">2013-10-31T11:46:00Z</dcterms:created>
  <dcterms:modified xsi:type="dcterms:W3CDTF">2013-10-31T11:46:00Z</dcterms:modified>
</cp:coreProperties>
</file>