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1DD8F" w14:textId="77777777" w:rsidR="005C78D6" w:rsidRDefault="005C78D6" w:rsidP="00BA53E5">
      <w:pPr>
        <w:jc w:val="both"/>
      </w:pPr>
    </w:p>
    <w:p w14:paraId="23E3BBD3" w14:textId="0199C40F" w:rsidR="00BA63A2" w:rsidRPr="009E0B6F" w:rsidRDefault="00A279F1" w:rsidP="00BA53E5">
      <w:pPr>
        <w:jc w:val="both"/>
        <w:rPr>
          <w:rFonts w:ascii="Maven Pro Medium" w:hAnsi="Maven Pro Medium"/>
          <w:b/>
          <w:sz w:val="21"/>
          <w:szCs w:val="21"/>
          <w:vertAlign w:val="superscript"/>
        </w:rPr>
      </w:pPr>
      <w:r>
        <w:rPr>
          <w:rFonts w:ascii="Maven Pro Medium" w:hAnsi="Maven Pro Medium"/>
          <w:b/>
          <w:sz w:val="21"/>
          <w:szCs w:val="21"/>
        </w:rPr>
        <w:t xml:space="preserve">AUSTRALIAN BASED NUTRITIONAL </w:t>
      </w:r>
      <w:r w:rsidR="00BA63A2" w:rsidRPr="009E0B6F">
        <w:rPr>
          <w:rFonts w:ascii="Maven Pro Medium" w:hAnsi="Maven Pro Medium"/>
          <w:b/>
          <w:sz w:val="21"/>
          <w:szCs w:val="21"/>
        </w:rPr>
        <w:t xml:space="preserve">COMPANY </w:t>
      </w:r>
      <w:r w:rsidR="003C0D4F">
        <w:rPr>
          <w:rFonts w:ascii="Maven Pro Medium" w:hAnsi="Maven Pro Medium"/>
          <w:b/>
          <w:sz w:val="21"/>
          <w:szCs w:val="21"/>
        </w:rPr>
        <w:t xml:space="preserve">HAS DEVELOPED AN INNOVATIVE </w:t>
      </w:r>
      <w:r>
        <w:rPr>
          <w:rFonts w:ascii="Maven Pro Medium" w:hAnsi="Maven Pro Medium"/>
          <w:b/>
          <w:sz w:val="21"/>
          <w:szCs w:val="21"/>
        </w:rPr>
        <w:t xml:space="preserve">RECOVERY SPORTS FOOD - </w:t>
      </w:r>
      <w:r w:rsidRPr="009E0B6F">
        <w:rPr>
          <w:rFonts w:ascii="Maven Pro Medium" w:hAnsi="Maven Pro Medium"/>
          <w:b/>
          <w:sz w:val="21"/>
          <w:szCs w:val="21"/>
        </w:rPr>
        <w:t>AMAMAX RUSH</w:t>
      </w:r>
      <w:r w:rsidRPr="009E0B6F">
        <w:rPr>
          <w:rFonts w:ascii="Maven Pro Medium" w:hAnsi="Maven Pro Medium"/>
          <w:b/>
          <w:sz w:val="21"/>
          <w:szCs w:val="21"/>
          <w:vertAlign w:val="superscript"/>
        </w:rPr>
        <w:t>TM</w:t>
      </w:r>
      <w:r w:rsidRPr="009E0B6F">
        <w:rPr>
          <w:rFonts w:ascii="Maven Pro Medium" w:hAnsi="Maven Pro Medium"/>
          <w:b/>
          <w:sz w:val="21"/>
          <w:szCs w:val="21"/>
        </w:rPr>
        <w:t xml:space="preserve"> </w:t>
      </w:r>
      <w:r>
        <w:rPr>
          <w:rFonts w:ascii="Maven Pro Medium" w:hAnsi="Maven Pro Medium"/>
          <w:b/>
          <w:sz w:val="21"/>
          <w:szCs w:val="21"/>
        </w:rPr>
        <w:t>AND PLANS TO LAUNCH ITS PRODUCT USING THE CROWD</w:t>
      </w:r>
      <w:r w:rsidR="00942B17">
        <w:rPr>
          <w:rFonts w:ascii="Maven Pro Medium" w:hAnsi="Maven Pro Medium"/>
          <w:b/>
          <w:sz w:val="21"/>
          <w:szCs w:val="21"/>
        </w:rPr>
        <w:t>FUNDING PLATFORM - INDIEGOGO</w:t>
      </w:r>
    </w:p>
    <w:p w14:paraId="6A0379DD" w14:textId="77777777" w:rsidR="00E805A3" w:rsidRDefault="00E805A3" w:rsidP="00BA53E5">
      <w:pPr>
        <w:jc w:val="both"/>
        <w:rPr>
          <w:rFonts w:ascii="Maven Pro Medium" w:hAnsi="Maven Pro Medium"/>
          <w:sz w:val="22"/>
          <w:szCs w:val="22"/>
        </w:rPr>
      </w:pPr>
    </w:p>
    <w:p w14:paraId="50057732" w14:textId="301FD6A1" w:rsidR="00942B17" w:rsidRDefault="00E805A3" w:rsidP="00BA53E5">
      <w:pPr>
        <w:jc w:val="both"/>
        <w:rPr>
          <w:rFonts w:ascii="Maven Pro Medium" w:hAnsi="Maven Pro Medium"/>
          <w:sz w:val="21"/>
          <w:szCs w:val="21"/>
        </w:rPr>
      </w:pPr>
      <w:r w:rsidRPr="00525F73">
        <w:rPr>
          <w:rFonts w:ascii="Maven Pro Medium" w:hAnsi="Maven Pro Medium"/>
          <w:b/>
          <w:sz w:val="21"/>
          <w:szCs w:val="21"/>
        </w:rPr>
        <w:t xml:space="preserve">Adelaide, South Australia (Date) – </w:t>
      </w:r>
      <w:r w:rsidR="00AA1F76">
        <w:rPr>
          <w:rFonts w:ascii="Maven Pro Medium" w:hAnsi="Maven Pro Medium"/>
          <w:b/>
          <w:sz w:val="21"/>
          <w:szCs w:val="21"/>
        </w:rPr>
        <w:t xml:space="preserve">HealthGrain Pty Ltd </w:t>
      </w:r>
      <w:r w:rsidR="00AA1F76">
        <w:rPr>
          <w:rFonts w:ascii="Maven Pro Medium" w:hAnsi="Maven Pro Medium"/>
          <w:sz w:val="21"/>
          <w:szCs w:val="21"/>
        </w:rPr>
        <w:t>has developed a</w:t>
      </w:r>
      <w:r w:rsidR="003C0D4F">
        <w:rPr>
          <w:rFonts w:ascii="Maven Pro Medium" w:hAnsi="Maven Pro Medium"/>
          <w:sz w:val="21"/>
          <w:szCs w:val="21"/>
        </w:rPr>
        <w:t>n innovative</w:t>
      </w:r>
      <w:r w:rsidR="00AA1F76">
        <w:rPr>
          <w:rFonts w:ascii="Maven Pro Medium" w:hAnsi="Maven Pro Medium"/>
          <w:sz w:val="21"/>
          <w:szCs w:val="21"/>
        </w:rPr>
        <w:t xml:space="preserve"> product </w:t>
      </w:r>
      <w:r w:rsidRPr="00525F73">
        <w:rPr>
          <w:rFonts w:ascii="Maven Pro Medium" w:hAnsi="Maven Pro Medium"/>
          <w:sz w:val="21"/>
          <w:szCs w:val="21"/>
        </w:rPr>
        <w:t>AmaMax</w:t>
      </w:r>
      <w:r w:rsidR="003C0D4F">
        <w:rPr>
          <w:rFonts w:ascii="Maven Pro Medium" w:hAnsi="Maven Pro Medium"/>
          <w:sz w:val="21"/>
          <w:szCs w:val="21"/>
        </w:rPr>
        <w:t xml:space="preserve"> Rush</w:t>
      </w:r>
      <w:r w:rsidRPr="00525F73">
        <w:rPr>
          <w:rFonts w:ascii="Maven Pro Medium" w:hAnsi="Maven Pro Medium"/>
          <w:sz w:val="21"/>
          <w:szCs w:val="21"/>
          <w:vertAlign w:val="superscript"/>
        </w:rPr>
        <w:t>TM</w:t>
      </w:r>
      <w:r w:rsidRPr="00525F73">
        <w:rPr>
          <w:rFonts w:ascii="Maven Pro Medium" w:hAnsi="Maven Pro Medium"/>
          <w:sz w:val="21"/>
          <w:szCs w:val="21"/>
        </w:rPr>
        <w:t xml:space="preserve">, </w:t>
      </w:r>
      <w:r w:rsidR="00AA1F76">
        <w:rPr>
          <w:rFonts w:ascii="Maven Pro Medium" w:hAnsi="Maven Pro Medium"/>
          <w:sz w:val="21"/>
          <w:szCs w:val="21"/>
        </w:rPr>
        <w:t>a</w:t>
      </w:r>
      <w:r w:rsidRPr="00525F73">
        <w:rPr>
          <w:rFonts w:ascii="Maven Pro Medium" w:hAnsi="Maven Pro Medium"/>
          <w:sz w:val="21"/>
          <w:szCs w:val="21"/>
        </w:rPr>
        <w:t xml:space="preserve"> </w:t>
      </w:r>
      <w:r w:rsidR="009E0B6F" w:rsidRPr="00525F73">
        <w:rPr>
          <w:rFonts w:ascii="Maven Pro Medium" w:hAnsi="Maven Pro Medium"/>
          <w:sz w:val="21"/>
          <w:szCs w:val="21"/>
        </w:rPr>
        <w:t>gluten-free</w:t>
      </w:r>
      <w:r w:rsidR="003C0D4F">
        <w:rPr>
          <w:rFonts w:ascii="Maven Pro Medium" w:hAnsi="Maven Pro Medium"/>
          <w:sz w:val="21"/>
          <w:szCs w:val="21"/>
        </w:rPr>
        <w:t xml:space="preserve"> sports food</w:t>
      </w:r>
      <w:r w:rsidRPr="00525F73">
        <w:rPr>
          <w:rFonts w:ascii="Maven Pro Medium" w:hAnsi="Maven Pro Medium"/>
          <w:sz w:val="21"/>
          <w:szCs w:val="21"/>
        </w:rPr>
        <w:t xml:space="preserve"> formulated with the super grain Amaranth</w:t>
      </w:r>
      <w:r w:rsidR="00AA1F76">
        <w:rPr>
          <w:rFonts w:ascii="Maven Pro Medium" w:hAnsi="Maven Pro Medium"/>
          <w:sz w:val="21"/>
          <w:szCs w:val="21"/>
        </w:rPr>
        <w:t xml:space="preserve">. </w:t>
      </w:r>
      <w:r w:rsidR="00FA5E02">
        <w:rPr>
          <w:rFonts w:ascii="Maven Pro Medium" w:hAnsi="Maven Pro Medium"/>
          <w:sz w:val="21"/>
          <w:szCs w:val="21"/>
        </w:rPr>
        <w:t xml:space="preserve">Today the company </w:t>
      </w:r>
      <w:r w:rsidR="00AA1F76">
        <w:rPr>
          <w:rFonts w:ascii="Maven Pro Medium" w:hAnsi="Maven Pro Medium"/>
          <w:sz w:val="21"/>
          <w:szCs w:val="21"/>
        </w:rPr>
        <w:t>announced</w:t>
      </w:r>
      <w:r w:rsidRPr="00525F73">
        <w:rPr>
          <w:rFonts w:ascii="Maven Pro Medium" w:hAnsi="Maven Pro Medium"/>
          <w:sz w:val="21"/>
          <w:szCs w:val="21"/>
        </w:rPr>
        <w:t xml:space="preserve"> </w:t>
      </w:r>
      <w:r w:rsidR="00FA5E02">
        <w:rPr>
          <w:rFonts w:ascii="Maven Pro Medium" w:hAnsi="Maven Pro Medium"/>
          <w:sz w:val="21"/>
          <w:szCs w:val="21"/>
        </w:rPr>
        <w:t>it is</w:t>
      </w:r>
      <w:r w:rsidRPr="00525F73">
        <w:rPr>
          <w:rFonts w:ascii="Maven Pro Medium" w:hAnsi="Maven Pro Medium"/>
          <w:sz w:val="21"/>
          <w:szCs w:val="21"/>
        </w:rPr>
        <w:t xml:space="preserve"> one step away from bring</w:t>
      </w:r>
      <w:r w:rsidR="00097840" w:rsidRPr="00525F73">
        <w:rPr>
          <w:rFonts w:ascii="Maven Pro Medium" w:hAnsi="Maven Pro Medium"/>
          <w:sz w:val="21"/>
          <w:szCs w:val="21"/>
        </w:rPr>
        <w:t>ing</w:t>
      </w:r>
      <w:r w:rsidRPr="00525F73">
        <w:rPr>
          <w:rFonts w:ascii="Maven Pro Medium" w:hAnsi="Maven Pro Medium"/>
          <w:sz w:val="21"/>
          <w:szCs w:val="21"/>
        </w:rPr>
        <w:t xml:space="preserve"> the most </w:t>
      </w:r>
      <w:r w:rsidR="003C0D4F">
        <w:rPr>
          <w:rFonts w:ascii="Maven Pro Medium" w:hAnsi="Maven Pro Medium"/>
          <w:sz w:val="21"/>
          <w:szCs w:val="21"/>
        </w:rPr>
        <w:t>functional</w:t>
      </w:r>
      <w:r w:rsidR="00A279F1">
        <w:rPr>
          <w:rFonts w:ascii="Maven Pro Medium" w:hAnsi="Maven Pro Medium"/>
          <w:sz w:val="21"/>
          <w:szCs w:val="21"/>
        </w:rPr>
        <w:t xml:space="preserve"> recovery food to market. </w:t>
      </w:r>
      <w:r w:rsidR="00097840" w:rsidRPr="00525F73">
        <w:rPr>
          <w:rFonts w:ascii="Maven Pro Medium" w:hAnsi="Maven Pro Medium"/>
          <w:sz w:val="21"/>
          <w:szCs w:val="21"/>
        </w:rPr>
        <w:t>AmaMax Rush</w:t>
      </w:r>
      <w:r w:rsidR="00097840" w:rsidRPr="00525F73">
        <w:rPr>
          <w:rFonts w:ascii="Maven Pro Medium" w:hAnsi="Maven Pro Medium"/>
          <w:sz w:val="21"/>
          <w:szCs w:val="21"/>
          <w:vertAlign w:val="superscript"/>
        </w:rPr>
        <w:t>TM</w:t>
      </w:r>
      <w:r w:rsidR="00097840" w:rsidRPr="00525F73">
        <w:rPr>
          <w:rFonts w:ascii="Maven Pro Medium" w:hAnsi="Maven Pro Medium"/>
          <w:sz w:val="21"/>
          <w:szCs w:val="21"/>
        </w:rPr>
        <w:t xml:space="preserve"> is a </w:t>
      </w:r>
      <w:r w:rsidR="00006774">
        <w:rPr>
          <w:rFonts w:ascii="Maven Pro Medium" w:hAnsi="Maven Pro Medium"/>
          <w:sz w:val="21"/>
          <w:szCs w:val="21"/>
        </w:rPr>
        <w:t xml:space="preserve">natural </w:t>
      </w:r>
      <w:r w:rsidR="00097840" w:rsidRPr="00525F73">
        <w:rPr>
          <w:rFonts w:ascii="Maven Pro Medium" w:hAnsi="Maven Pro Medium"/>
          <w:sz w:val="21"/>
          <w:szCs w:val="21"/>
        </w:rPr>
        <w:t>sports recovery food that combines the latest in nutritional research with the super grain Amaranth and other nat</w:t>
      </w:r>
      <w:r w:rsidR="00FA5E02">
        <w:rPr>
          <w:rFonts w:ascii="Maven Pro Medium" w:hAnsi="Maven Pro Medium"/>
          <w:sz w:val="21"/>
          <w:szCs w:val="21"/>
        </w:rPr>
        <w:t xml:space="preserve">ural ingredients to reduce </w:t>
      </w:r>
      <w:r w:rsidR="00097840" w:rsidRPr="00525F73">
        <w:rPr>
          <w:rFonts w:ascii="Maven Pro Medium" w:hAnsi="Maven Pro Medium"/>
          <w:sz w:val="21"/>
          <w:szCs w:val="21"/>
        </w:rPr>
        <w:t>recovery time following exercise.</w:t>
      </w:r>
      <w:r w:rsidR="00A279F1">
        <w:rPr>
          <w:rFonts w:ascii="Maven Pro Medium" w:hAnsi="Maven Pro Medium"/>
          <w:sz w:val="21"/>
          <w:szCs w:val="21"/>
        </w:rPr>
        <w:t xml:space="preserve"> </w:t>
      </w:r>
    </w:p>
    <w:p w14:paraId="1BF4270E" w14:textId="77777777" w:rsidR="00942B17" w:rsidRDefault="00942B17" w:rsidP="00BA53E5">
      <w:pPr>
        <w:jc w:val="both"/>
        <w:rPr>
          <w:rFonts w:ascii="Maven Pro Medium" w:hAnsi="Maven Pro Medium"/>
          <w:sz w:val="21"/>
          <w:szCs w:val="21"/>
        </w:rPr>
      </w:pPr>
    </w:p>
    <w:p w14:paraId="39F434DE" w14:textId="2AE7DE00" w:rsidR="00097840" w:rsidRDefault="00942B17" w:rsidP="00BA53E5">
      <w:pPr>
        <w:jc w:val="both"/>
        <w:rPr>
          <w:rFonts w:ascii="Maven Pro Medium" w:hAnsi="Maven Pro Medium"/>
          <w:sz w:val="21"/>
          <w:szCs w:val="21"/>
        </w:rPr>
      </w:pPr>
      <w:r>
        <w:rPr>
          <w:rFonts w:ascii="Maven Pro Medium" w:hAnsi="Maven Pro Medium"/>
          <w:sz w:val="21"/>
          <w:szCs w:val="21"/>
        </w:rPr>
        <w:t>AmaMax</w:t>
      </w:r>
      <w:r w:rsidR="003C0D4F">
        <w:rPr>
          <w:rFonts w:ascii="Maven Pro Medium" w:hAnsi="Maven Pro Medium"/>
          <w:sz w:val="21"/>
          <w:szCs w:val="21"/>
        </w:rPr>
        <w:t xml:space="preserve"> Rush</w:t>
      </w:r>
      <w:r w:rsidRPr="00525F73">
        <w:rPr>
          <w:rFonts w:ascii="Maven Pro Medium" w:hAnsi="Maven Pro Medium"/>
          <w:sz w:val="21"/>
          <w:szCs w:val="21"/>
          <w:vertAlign w:val="superscript"/>
        </w:rPr>
        <w:t>TM</w:t>
      </w:r>
      <w:r>
        <w:rPr>
          <w:rFonts w:ascii="Maven Pro Medium" w:hAnsi="Maven Pro Medium"/>
          <w:sz w:val="21"/>
          <w:szCs w:val="21"/>
        </w:rPr>
        <w:t xml:space="preserve"> will be entering into the Global Sports Nutrition </w:t>
      </w:r>
      <w:proofErr w:type="gramStart"/>
      <w:r>
        <w:rPr>
          <w:rFonts w:ascii="Maven Pro Medium" w:hAnsi="Maven Pro Medium"/>
          <w:sz w:val="21"/>
          <w:szCs w:val="21"/>
        </w:rPr>
        <w:t>market which</w:t>
      </w:r>
      <w:proofErr w:type="gramEnd"/>
      <w:r>
        <w:rPr>
          <w:rFonts w:ascii="Maven Pro Medium" w:hAnsi="Maven Pro Medium"/>
          <w:sz w:val="21"/>
          <w:szCs w:val="21"/>
        </w:rPr>
        <w:t xml:space="preserve"> is set to top 6 billion dollars by 2018. With</w:t>
      </w:r>
      <w:r w:rsidR="00A279F1">
        <w:rPr>
          <w:rFonts w:ascii="Maven Pro Medium" w:hAnsi="Maven Pro Medium"/>
          <w:sz w:val="21"/>
          <w:szCs w:val="21"/>
        </w:rPr>
        <w:t xml:space="preserve"> recovery becoming one of the </w:t>
      </w:r>
      <w:r>
        <w:rPr>
          <w:rFonts w:ascii="Maven Pro Medium" w:hAnsi="Maven Pro Medium"/>
          <w:sz w:val="21"/>
          <w:szCs w:val="21"/>
        </w:rPr>
        <w:t xml:space="preserve">major </w:t>
      </w:r>
      <w:r w:rsidR="00A279F1">
        <w:rPr>
          <w:rFonts w:ascii="Maven Pro Medium" w:hAnsi="Maven Pro Medium"/>
          <w:sz w:val="21"/>
          <w:szCs w:val="21"/>
        </w:rPr>
        <w:t xml:space="preserve">focusses for </w:t>
      </w:r>
      <w:r w:rsidR="00FA5E02">
        <w:rPr>
          <w:rFonts w:ascii="Maven Pro Medium" w:hAnsi="Maven Pro Medium"/>
          <w:sz w:val="21"/>
          <w:szCs w:val="21"/>
        </w:rPr>
        <w:t>anyone</w:t>
      </w:r>
      <w:r w:rsidR="00A279F1">
        <w:rPr>
          <w:rFonts w:ascii="Maven Pro Medium" w:hAnsi="Maven Pro Medium"/>
          <w:sz w:val="21"/>
          <w:szCs w:val="21"/>
        </w:rPr>
        <w:t xml:space="preserve"> involved in sport</w:t>
      </w:r>
      <w:r w:rsidR="009524D0">
        <w:rPr>
          <w:rFonts w:ascii="Maven Pro Medium" w:hAnsi="Maven Pro Medium"/>
          <w:sz w:val="21"/>
          <w:szCs w:val="21"/>
        </w:rPr>
        <w:t>,</w:t>
      </w:r>
      <w:r w:rsidR="00A279F1">
        <w:rPr>
          <w:rFonts w:ascii="Maven Pro Medium" w:hAnsi="Maven Pro Medium"/>
          <w:sz w:val="21"/>
          <w:szCs w:val="21"/>
        </w:rPr>
        <w:t xml:space="preserve"> </w:t>
      </w:r>
      <w:r w:rsidR="00B61EB3">
        <w:rPr>
          <w:rFonts w:ascii="Maven Pro Medium" w:hAnsi="Maven Pro Medium"/>
          <w:sz w:val="21"/>
          <w:szCs w:val="21"/>
        </w:rPr>
        <w:t>AmaMax Rush</w:t>
      </w:r>
      <w:r w:rsidR="00B61EB3" w:rsidRPr="00525F73">
        <w:rPr>
          <w:rFonts w:ascii="Maven Pro Medium" w:hAnsi="Maven Pro Medium"/>
          <w:sz w:val="21"/>
          <w:szCs w:val="21"/>
          <w:vertAlign w:val="superscript"/>
        </w:rPr>
        <w:t>TM</w:t>
      </w:r>
      <w:r w:rsidR="00B61EB3">
        <w:rPr>
          <w:rFonts w:ascii="Maven Pro Medium" w:hAnsi="Maven Pro Medium"/>
          <w:sz w:val="21"/>
          <w:szCs w:val="21"/>
        </w:rPr>
        <w:t xml:space="preserve"> is perfectly aligned to meet the performance needs of this market. The product</w:t>
      </w:r>
      <w:r w:rsidR="00A279F1">
        <w:rPr>
          <w:rFonts w:ascii="Maven Pro Medium" w:hAnsi="Maven Pro Medium"/>
          <w:sz w:val="21"/>
          <w:szCs w:val="21"/>
        </w:rPr>
        <w:t xml:space="preserve"> works </w:t>
      </w:r>
      <w:r>
        <w:rPr>
          <w:rFonts w:ascii="Maven Pro Medium" w:hAnsi="Maven Pro Medium"/>
          <w:sz w:val="21"/>
          <w:szCs w:val="21"/>
        </w:rPr>
        <w:t xml:space="preserve">primarily at the hormonal level </w:t>
      </w:r>
      <w:r w:rsidR="00A279F1">
        <w:rPr>
          <w:rFonts w:ascii="Maven Pro Medium" w:hAnsi="Maven Pro Medium"/>
          <w:sz w:val="21"/>
          <w:szCs w:val="21"/>
        </w:rPr>
        <w:t xml:space="preserve">because of its natural simplicity </w:t>
      </w:r>
      <w:r>
        <w:rPr>
          <w:rFonts w:ascii="Maven Pro Medium" w:hAnsi="Maven Pro Medium"/>
          <w:sz w:val="21"/>
          <w:szCs w:val="21"/>
        </w:rPr>
        <w:t>and</w:t>
      </w:r>
      <w:r w:rsidR="00A279F1">
        <w:rPr>
          <w:rFonts w:ascii="Maven Pro Medium" w:hAnsi="Maven Pro Medium"/>
          <w:sz w:val="21"/>
          <w:szCs w:val="21"/>
        </w:rPr>
        <w:t xml:space="preserve"> due to the unique </w:t>
      </w:r>
      <w:r>
        <w:rPr>
          <w:rFonts w:ascii="Maven Pro Medium" w:hAnsi="Maven Pro Medium"/>
          <w:sz w:val="21"/>
          <w:szCs w:val="21"/>
        </w:rPr>
        <w:t>ratio of carbohydrates and p</w:t>
      </w:r>
      <w:r w:rsidR="009524D0">
        <w:rPr>
          <w:rFonts w:ascii="Maven Pro Medium" w:hAnsi="Maven Pro Medium"/>
          <w:sz w:val="21"/>
          <w:szCs w:val="21"/>
        </w:rPr>
        <w:t>roteins that</w:t>
      </w:r>
      <w:r w:rsidR="00A279F1">
        <w:rPr>
          <w:rFonts w:ascii="Maven Pro Medium" w:hAnsi="Maven Pro Medium"/>
          <w:sz w:val="21"/>
          <w:szCs w:val="21"/>
        </w:rPr>
        <w:t xml:space="preserve"> </w:t>
      </w:r>
      <w:r w:rsidR="00FA5E02">
        <w:rPr>
          <w:rFonts w:ascii="Maven Pro Medium" w:hAnsi="Maven Pro Medium"/>
          <w:sz w:val="21"/>
          <w:szCs w:val="21"/>
        </w:rPr>
        <w:t>stimulate</w:t>
      </w:r>
      <w:r>
        <w:rPr>
          <w:rFonts w:ascii="Maven Pro Medium" w:hAnsi="Maven Pro Medium"/>
          <w:sz w:val="21"/>
          <w:szCs w:val="21"/>
        </w:rPr>
        <w:t xml:space="preserve"> the body to recover faster.</w:t>
      </w:r>
    </w:p>
    <w:p w14:paraId="5C944826" w14:textId="77777777" w:rsidR="00942B17" w:rsidRPr="00525F73" w:rsidRDefault="00942B17" w:rsidP="00BA53E5">
      <w:pPr>
        <w:jc w:val="both"/>
        <w:rPr>
          <w:rFonts w:ascii="Maven Pro Medium" w:hAnsi="Maven Pro Medium"/>
          <w:sz w:val="21"/>
          <w:szCs w:val="21"/>
        </w:rPr>
      </w:pPr>
    </w:p>
    <w:p w14:paraId="0C24A155" w14:textId="6C660ABD" w:rsidR="00BF1D7F" w:rsidRPr="00525F73" w:rsidRDefault="00942B17" w:rsidP="00BA53E5">
      <w:pPr>
        <w:jc w:val="both"/>
        <w:rPr>
          <w:rFonts w:ascii="Maven Pro Medium" w:hAnsi="Maven Pro Medium"/>
          <w:sz w:val="21"/>
          <w:szCs w:val="21"/>
        </w:rPr>
      </w:pPr>
      <w:r>
        <w:rPr>
          <w:rFonts w:ascii="Maven Pro Medium" w:hAnsi="Maven Pro Medium"/>
          <w:sz w:val="21"/>
          <w:szCs w:val="21"/>
        </w:rPr>
        <w:t>Founder</w:t>
      </w:r>
      <w:r w:rsidR="00BF1D7F" w:rsidRPr="00525F73">
        <w:rPr>
          <w:rFonts w:ascii="Maven Pro Medium" w:hAnsi="Maven Pro Medium"/>
          <w:sz w:val="21"/>
          <w:szCs w:val="21"/>
        </w:rPr>
        <w:t xml:space="preserve"> Bennett Maxwell, </w:t>
      </w:r>
      <w:r w:rsidR="00FA5E02">
        <w:rPr>
          <w:rFonts w:ascii="Maven Pro Medium" w:hAnsi="Maven Pro Medium"/>
          <w:sz w:val="21"/>
          <w:szCs w:val="21"/>
        </w:rPr>
        <w:t>a sports scientist and world-</w:t>
      </w:r>
      <w:r>
        <w:rPr>
          <w:rFonts w:ascii="Maven Pro Medium" w:hAnsi="Maven Pro Medium"/>
          <w:sz w:val="21"/>
          <w:szCs w:val="21"/>
        </w:rPr>
        <w:t>class athlete</w:t>
      </w:r>
      <w:r w:rsidR="00FA5E02">
        <w:rPr>
          <w:rFonts w:ascii="Maven Pro Medium" w:hAnsi="Maven Pro Medium"/>
          <w:sz w:val="21"/>
          <w:szCs w:val="21"/>
        </w:rPr>
        <w:t>,</w:t>
      </w:r>
      <w:r w:rsidR="00BF1D7F" w:rsidRPr="00525F73">
        <w:rPr>
          <w:rFonts w:ascii="Maven Pro Medium" w:hAnsi="Maven Pro Medium"/>
          <w:sz w:val="21"/>
          <w:szCs w:val="21"/>
        </w:rPr>
        <w:t xml:space="preserve"> </w:t>
      </w:r>
      <w:r>
        <w:rPr>
          <w:rFonts w:ascii="Maven Pro Medium" w:hAnsi="Maven Pro Medium"/>
          <w:sz w:val="21"/>
          <w:szCs w:val="21"/>
        </w:rPr>
        <w:t xml:space="preserve">developed his product using </w:t>
      </w:r>
      <w:r w:rsidRPr="00525F73">
        <w:rPr>
          <w:rFonts w:ascii="Maven Pro Medium" w:hAnsi="Maven Pro Medium"/>
          <w:sz w:val="21"/>
          <w:szCs w:val="21"/>
        </w:rPr>
        <w:t xml:space="preserve">Amaranth </w:t>
      </w:r>
      <w:r>
        <w:rPr>
          <w:rFonts w:ascii="Maven Pro Medium" w:hAnsi="Maven Pro Medium"/>
          <w:sz w:val="21"/>
          <w:szCs w:val="21"/>
        </w:rPr>
        <w:t xml:space="preserve">an ancient grain from South America </w:t>
      </w:r>
      <w:r w:rsidR="00006774">
        <w:rPr>
          <w:rFonts w:ascii="Maven Pro Medium" w:hAnsi="Maven Pro Medium"/>
          <w:sz w:val="21"/>
          <w:szCs w:val="21"/>
        </w:rPr>
        <w:t xml:space="preserve">with </w:t>
      </w:r>
      <w:r>
        <w:rPr>
          <w:rFonts w:ascii="Maven Pro Medium" w:hAnsi="Maven Pro Medium"/>
          <w:sz w:val="21"/>
          <w:szCs w:val="21"/>
        </w:rPr>
        <w:t xml:space="preserve">its unique and </w:t>
      </w:r>
      <w:r w:rsidR="00006774">
        <w:rPr>
          <w:rFonts w:ascii="Maven Pro Medium" w:hAnsi="Maven Pro Medium"/>
          <w:sz w:val="21"/>
          <w:szCs w:val="21"/>
        </w:rPr>
        <w:t>incredible</w:t>
      </w:r>
      <w:r w:rsidR="00993272">
        <w:rPr>
          <w:rFonts w:ascii="Maven Pro Medium" w:hAnsi="Maven Pro Medium"/>
          <w:sz w:val="21"/>
          <w:szCs w:val="21"/>
        </w:rPr>
        <w:t xml:space="preserve"> nutrient profile</w:t>
      </w:r>
      <w:r w:rsidR="00006774">
        <w:rPr>
          <w:rFonts w:ascii="Maven Pro Medium" w:hAnsi="Maven Pro Medium"/>
          <w:sz w:val="21"/>
          <w:szCs w:val="21"/>
        </w:rPr>
        <w:t xml:space="preserve"> (similar to chia)</w:t>
      </w:r>
      <w:r w:rsidR="00993272">
        <w:rPr>
          <w:rFonts w:ascii="Maven Pro Medium" w:hAnsi="Maven Pro Medium"/>
          <w:sz w:val="21"/>
          <w:szCs w:val="21"/>
        </w:rPr>
        <w:t xml:space="preserve">. Amaranth </w:t>
      </w:r>
      <w:r w:rsidRPr="00525F73">
        <w:rPr>
          <w:rFonts w:ascii="Maven Pro Medium" w:hAnsi="Maven Pro Medium"/>
          <w:sz w:val="21"/>
          <w:szCs w:val="21"/>
        </w:rPr>
        <w:t>makes the perfect core ingredient for AmaMax Rush</w:t>
      </w:r>
      <w:r w:rsidRPr="00525F73">
        <w:rPr>
          <w:rFonts w:ascii="Maven Pro Medium" w:hAnsi="Maven Pro Medium"/>
          <w:sz w:val="21"/>
          <w:szCs w:val="21"/>
          <w:vertAlign w:val="superscript"/>
        </w:rPr>
        <w:t>TM</w:t>
      </w:r>
      <w:r w:rsidRPr="00525F73">
        <w:rPr>
          <w:rFonts w:ascii="Maven Pro Medium" w:hAnsi="Maven Pro Medium"/>
          <w:sz w:val="21"/>
          <w:szCs w:val="21"/>
        </w:rPr>
        <w:t xml:space="preserve"> because the grain is entirely gluten-free and </w:t>
      </w:r>
      <w:r w:rsidR="00993272">
        <w:rPr>
          <w:rFonts w:ascii="Maven Pro Medium" w:hAnsi="Maven Pro Medium"/>
          <w:sz w:val="21"/>
          <w:szCs w:val="21"/>
        </w:rPr>
        <w:t>provides</w:t>
      </w:r>
      <w:r w:rsidRPr="00525F73">
        <w:rPr>
          <w:rFonts w:ascii="Maven Pro Medium" w:hAnsi="Maven Pro Medium"/>
          <w:sz w:val="21"/>
          <w:szCs w:val="21"/>
        </w:rPr>
        <w:t xml:space="preserve"> a complete protein</w:t>
      </w:r>
      <w:r w:rsidR="00993272">
        <w:rPr>
          <w:rFonts w:ascii="Maven Pro Medium" w:hAnsi="Maven Pro Medium"/>
          <w:sz w:val="21"/>
          <w:szCs w:val="21"/>
        </w:rPr>
        <w:t xml:space="preserve"> profile</w:t>
      </w:r>
      <w:r w:rsidRPr="00525F73">
        <w:rPr>
          <w:rFonts w:ascii="Maven Pro Medium" w:hAnsi="Maven Pro Medium"/>
          <w:sz w:val="21"/>
          <w:szCs w:val="21"/>
        </w:rPr>
        <w:t xml:space="preserve"> - including al</w:t>
      </w:r>
      <w:r w:rsidR="00FA5E02">
        <w:rPr>
          <w:rFonts w:ascii="Maven Pro Medium" w:hAnsi="Maven Pro Medium"/>
          <w:sz w:val="21"/>
          <w:szCs w:val="21"/>
        </w:rPr>
        <w:t>l the essential amino acids. Rush i</w:t>
      </w:r>
      <w:r w:rsidRPr="00525F73">
        <w:rPr>
          <w:rFonts w:ascii="Maven Pro Medium" w:hAnsi="Maven Pro Medium"/>
          <w:sz w:val="21"/>
          <w:szCs w:val="21"/>
        </w:rPr>
        <w:t>s also high in fiber and a g</w:t>
      </w:r>
      <w:r w:rsidR="00FA5E02">
        <w:rPr>
          <w:rFonts w:ascii="Maven Pro Medium" w:hAnsi="Maven Pro Medium"/>
          <w:sz w:val="21"/>
          <w:szCs w:val="21"/>
        </w:rPr>
        <w:t xml:space="preserve">ood source of magnesium and iron, </w:t>
      </w:r>
      <w:r w:rsidR="00993272">
        <w:rPr>
          <w:rFonts w:ascii="Maven Pro Medium" w:hAnsi="Maven Pro Medium"/>
          <w:sz w:val="21"/>
          <w:szCs w:val="21"/>
        </w:rPr>
        <w:t>which are essential for hard working athletes and beginners alike</w:t>
      </w:r>
      <w:r w:rsidRPr="00525F73">
        <w:rPr>
          <w:rFonts w:ascii="Maven Pro Medium" w:hAnsi="Maven Pro Medium"/>
          <w:sz w:val="21"/>
          <w:szCs w:val="21"/>
        </w:rPr>
        <w:t>.</w:t>
      </w:r>
    </w:p>
    <w:p w14:paraId="4E0A0329" w14:textId="05BE58DF" w:rsidR="003626C3" w:rsidRPr="00525F73" w:rsidRDefault="003626C3" w:rsidP="00BA53E5">
      <w:pPr>
        <w:jc w:val="both"/>
        <w:rPr>
          <w:rFonts w:ascii="Maven Pro Medium" w:hAnsi="Maven Pro Medium"/>
          <w:sz w:val="21"/>
          <w:szCs w:val="21"/>
        </w:rPr>
      </w:pPr>
    </w:p>
    <w:p w14:paraId="118B7D32" w14:textId="7C52B08A" w:rsidR="00D850BB" w:rsidRDefault="003626C3" w:rsidP="00BA53E5">
      <w:pPr>
        <w:jc w:val="both"/>
        <w:rPr>
          <w:rFonts w:ascii="Maven Pro Medium" w:hAnsi="Maven Pro Medium"/>
          <w:sz w:val="21"/>
          <w:szCs w:val="21"/>
        </w:rPr>
      </w:pPr>
      <w:r w:rsidRPr="00525F73">
        <w:rPr>
          <w:rFonts w:ascii="Maven Pro Medium" w:hAnsi="Maven Pro Medium"/>
          <w:sz w:val="21"/>
          <w:szCs w:val="21"/>
        </w:rPr>
        <w:t>Having tested and retested AmaMax Rush</w:t>
      </w:r>
      <w:r w:rsidR="0027472E" w:rsidRPr="00525F73">
        <w:rPr>
          <w:rFonts w:ascii="Maven Pro Medium" w:hAnsi="Maven Pro Medium"/>
          <w:sz w:val="21"/>
          <w:szCs w:val="21"/>
          <w:vertAlign w:val="superscript"/>
        </w:rPr>
        <w:t>TM</w:t>
      </w:r>
      <w:r w:rsidRPr="00525F73">
        <w:rPr>
          <w:rFonts w:ascii="Maven Pro Medium" w:hAnsi="Maven Pro Medium"/>
          <w:sz w:val="21"/>
          <w:szCs w:val="21"/>
        </w:rPr>
        <w:t xml:space="preserve"> with athletes from around the globe, the company is </w:t>
      </w:r>
      <w:r w:rsidR="00FA5E02">
        <w:rPr>
          <w:rFonts w:ascii="Maven Pro Medium" w:hAnsi="Maven Pro Medium"/>
          <w:sz w:val="21"/>
          <w:szCs w:val="21"/>
        </w:rPr>
        <w:t>confident that the product</w:t>
      </w:r>
      <w:r w:rsidRPr="00525F73">
        <w:rPr>
          <w:rFonts w:ascii="Maven Pro Medium" w:hAnsi="Maven Pro Medium"/>
          <w:sz w:val="21"/>
          <w:szCs w:val="21"/>
        </w:rPr>
        <w:t xml:space="preserve"> i</w:t>
      </w:r>
      <w:r w:rsidR="00525F73" w:rsidRPr="00525F73">
        <w:rPr>
          <w:rFonts w:ascii="Maven Pro Medium" w:hAnsi="Maven Pro Medium"/>
          <w:sz w:val="21"/>
          <w:szCs w:val="21"/>
        </w:rPr>
        <w:t xml:space="preserve">s ready </w:t>
      </w:r>
      <w:r w:rsidR="00993272">
        <w:rPr>
          <w:rFonts w:ascii="Maven Pro Medium" w:hAnsi="Maven Pro Medium"/>
          <w:sz w:val="21"/>
          <w:szCs w:val="21"/>
        </w:rPr>
        <w:t xml:space="preserve">to be released and will be </w:t>
      </w:r>
      <w:r w:rsidR="003C0D4F">
        <w:rPr>
          <w:rFonts w:ascii="Maven Pro Medium" w:hAnsi="Maven Pro Medium"/>
          <w:sz w:val="21"/>
          <w:szCs w:val="21"/>
        </w:rPr>
        <w:t xml:space="preserve">highly </w:t>
      </w:r>
      <w:r w:rsidR="00993272">
        <w:rPr>
          <w:rFonts w:ascii="Maven Pro Medium" w:hAnsi="Maven Pro Medium"/>
          <w:sz w:val="21"/>
          <w:szCs w:val="21"/>
        </w:rPr>
        <w:t>competitive against other major brands in the market</w:t>
      </w:r>
      <w:r w:rsidRPr="00525F73">
        <w:rPr>
          <w:rFonts w:ascii="Maven Pro Medium" w:hAnsi="Maven Pro Medium"/>
          <w:sz w:val="21"/>
          <w:szCs w:val="21"/>
        </w:rPr>
        <w:t xml:space="preserve">.  </w:t>
      </w:r>
      <w:r w:rsidR="00993272">
        <w:rPr>
          <w:rFonts w:ascii="Maven Pro Medium" w:hAnsi="Maven Pro Medium"/>
          <w:sz w:val="21"/>
          <w:szCs w:val="21"/>
        </w:rPr>
        <w:t>HealthGrain Pty Ltd</w:t>
      </w:r>
      <w:r w:rsidR="00515FFB" w:rsidRPr="00525F73">
        <w:rPr>
          <w:rFonts w:ascii="Maven Pro Medium" w:hAnsi="Maven Pro Medium"/>
          <w:sz w:val="21"/>
          <w:szCs w:val="21"/>
        </w:rPr>
        <w:t xml:space="preserve"> is </w:t>
      </w:r>
      <w:r w:rsidR="003C0D4F">
        <w:rPr>
          <w:rFonts w:ascii="Maven Pro Medium" w:hAnsi="Maven Pro Medium"/>
          <w:sz w:val="21"/>
          <w:szCs w:val="21"/>
        </w:rPr>
        <w:t>looking for funding support from the</w:t>
      </w:r>
      <w:r w:rsidR="0027472E" w:rsidRPr="00525F73">
        <w:rPr>
          <w:rFonts w:ascii="Maven Pro Medium" w:hAnsi="Maven Pro Medium"/>
          <w:sz w:val="21"/>
          <w:szCs w:val="21"/>
        </w:rPr>
        <w:t xml:space="preserve"> Indiegogo </w:t>
      </w:r>
      <w:r w:rsidR="00993272">
        <w:rPr>
          <w:rFonts w:ascii="Maven Pro Medium" w:hAnsi="Maven Pro Medium"/>
          <w:sz w:val="21"/>
          <w:szCs w:val="21"/>
        </w:rPr>
        <w:t xml:space="preserve">crowd funding </w:t>
      </w:r>
      <w:r w:rsidR="0027472E" w:rsidRPr="00525F73">
        <w:rPr>
          <w:rFonts w:ascii="Maven Pro Medium" w:hAnsi="Maven Pro Medium"/>
          <w:sz w:val="21"/>
          <w:szCs w:val="21"/>
        </w:rPr>
        <w:t>c</w:t>
      </w:r>
      <w:r w:rsidRPr="00525F73">
        <w:rPr>
          <w:rFonts w:ascii="Maven Pro Medium" w:hAnsi="Maven Pro Medium"/>
          <w:sz w:val="21"/>
          <w:szCs w:val="21"/>
        </w:rPr>
        <w:t>ommunity</w:t>
      </w:r>
      <w:r w:rsidR="00BA53E5" w:rsidRPr="00525F73">
        <w:rPr>
          <w:rFonts w:ascii="Maven Pro Medium" w:hAnsi="Maven Pro Medium"/>
          <w:sz w:val="21"/>
          <w:szCs w:val="21"/>
        </w:rPr>
        <w:t xml:space="preserve"> </w:t>
      </w:r>
      <w:r w:rsidR="00993272">
        <w:rPr>
          <w:rFonts w:ascii="Maven Pro Medium" w:hAnsi="Maven Pro Medium"/>
          <w:sz w:val="21"/>
          <w:szCs w:val="21"/>
        </w:rPr>
        <w:t xml:space="preserve">to </w:t>
      </w:r>
      <w:r w:rsidR="003C0D4F">
        <w:rPr>
          <w:rFonts w:ascii="Maven Pro Medium" w:hAnsi="Maven Pro Medium"/>
          <w:sz w:val="21"/>
          <w:szCs w:val="21"/>
        </w:rPr>
        <w:t>finance</w:t>
      </w:r>
      <w:r w:rsidR="00993272">
        <w:rPr>
          <w:rFonts w:ascii="Maven Pro Medium" w:hAnsi="Maven Pro Medium"/>
          <w:sz w:val="21"/>
          <w:szCs w:val="21"/>
        </w:rPr>
        <w:t xml:space="preserve"> the commercialization of the product. Bennett Maxwell sees this as the ideal platform for </w:t>
      </w:r>
      <w:r w:rsidR="003C0D4F">
        <w:rPr>
          <w:rFonts w:ascii="Maven Pro Medium" w:hAnsi="Maven Pro Medium"/>
          <w:sz w:val="21"/>
          <w:szCs w:val="21"/>
        </w:rPr>
        <w:t xml:space="preserve">communicating directly with customers. </w:t>
      </w:r>
    </w:p>
    <w:p w14:paraId="7F4EF407" w14:textId="77777777" w:rsidR="003C0D4F" w:rsidRDefault="003C0D4F" w:rsidP="00BA53E5">
      <w:pPr>
        <w:jc w:val="both"/>
        <w:rPr>
          <w:rFonts w:ascii="Maven Pro Medium" w:hAnsi="Maven Pro Medium"/>
          <w:sz w:val="21"/>
          <w:szCs w:val="21"/>
        </w:rPr>
      </w:pPr>
    </w:p>
    <w:p w14:paraId="12F4A01D" w14:textId="73CB151A" w:rsidR="003C0D4F" w:rsidRPr="00993272" w:rsidRDefault="002B17DA" w:rsidP="00BA53E5">
      <w:pPr>
        <w:jc w:val="both"/>
        <w:rPr>
          <w:rFonts w:ascii="Maven Pro Medium" w:hAnsi="Maven Pro Medium"/>
          <w:sz w:val="21"/>
          <w:szCs w:val="21"/>
        </w:rPr>
      </w:pPr>
      <w:r w:rsidRPr="00525F73">
        <w:rPr>
          <w:rFonts w:ascii="Maven Pro Medium" w:hAnsi="Maven Pro Medium"/>
          <w:sz w:val="21"/>
          <w:szCs w:val="21"/>
        </w:rPr>
        <w:t xml:space="preserve">“We’re a </w:t>
      </w:r>
      <w:r>
        <w:rPr>
          <w:rFonts w:ascii="Maven Pro Medium" w:hAnsi="Maven Pro Medium"/>
          <w:sz w:val="21"/>
          <w:szCs w:val="21"/>
        </w:rPr>
        <w:t>customer</w:t>
      </w:r>
      <w:r w:rsidRPr="00525F73">
        <w:rPr>
          <w:rFonts w:ascii="Maven Pro Medium" w:hAnsi="Maven Pro Medium"/>
          <w:sz w:val="21"/>
          <w:szCs w:val="21"/>
        </w:rPr>
        <w:t>-driven company developing a suite of functional gluten-free sports foods without the aid of traditional outside investors. AmaMax Rush</w:t>
      </w:r>
      <w:r w:rsidRPr="00525F73">
        <w:rPr>
          <w:rFonts w:ascii="Maven Pro Medium" w:hAnsi="Maven Pro Medium"/>
          <w:sz w:val="21"/>
          <w:szCs w:val="21"/>
          <w:vertAlign w:val="superscript"/>
        </w:rPr>
        <w:t>TM</w:t>
      </w:r>
      <w:r w:rsidRPr="00525F73">
        <w:rPr>
          <w:rFonts w:ascii="Maven Pro Medium" w:hAnsi="Maven Pro Medium"/>
          <w:sz w:val="21"/>
          <w:szCs w:val="21"/>
        </w:rPr>
        <w:t xml:space="preserve"> is a testament to our commitment to work with our customers to build a product that they truly want and love.”</w:t>
      </w:r>
    </w:p>
    <w:p w14:paraId="58E1A8B9" w14:textId="77777777" w:rsidR="00AA1F76" w:rsidRPr="00525F73" w:rsidRDefault="00AA1F76" w:rsidP="00BA53E5">
      <w:pPr>
        <w:jc w:val="both"/>
        <w:rPr>
          <w:rFonts w:ascii="Maven Pro Medium" w:hAnsi="Maven Pro Medium"/>
          <w:b/>
          <w:sz w:val="21"/>
          <w:szCs w:val="21"/>
        </w:rPr>
      </w:pPr>
    </w:p>
    <w:p w14:paraId="73DE19A2" w14:textId="7313A477" w:rsidR="00D850BB" w:rsidRPr="00525F73" w:rsidRDefault="00D850BB" w:rsidP="00BA53E5">
      <w:pPr>
        <w:jc w:val="both"/>
        <w:rPr>
          <w:rFonts w:ascii="Maven Pro Medium" w:hAnsi="Maven Pro Medium"/>
          <w:sz w:val="21"/>
          <w:szCs w:val="21"/>
        </w:rPr>
      </w:pPr>
      <w:r w:rsidRPr="00525F73">
        <w:rPr>
          <w:rFonts w:ascii="Maven Pro Medium" w:hAnsi="Maven Pro Medium"/>
          <w:sz w:val="21"/>
          <w:szCs w:val="21"/>
        </w:rPr>
        <w:t>Athletes have been an essential source of feedback throughout the development process of AmaMax Rush</w:t>
      </w:r>
      <w:r w:rsidRPr="00525F73">
        <w:rPr>
          <w:rFonts w:ascii="Maven Pro Medium" w:hAnsi="Maven Pro Medium"/>
          <w:sz w:val="21"/>
          <w:szCs w:val="21"/>
          <w:vertAlign w:val="superscript"/>
        </w:rPr>
        <w:t>TM</w:t>
      </w:r>
      <w:r w:rsidRPr="00525F73">
        <w:rPr>
          <w:rFonts w:ascii="Maven Pro Medium" w:hAnsi="Maven Pro Medium"/>
          <w:sz w:val="21"/>
          <w:szCs w:val="21"/>
        </w:rPr>
        <w:t>, which is why t</w:t>
      </w:r>
      <w:bookmarkStart w:id="0" w:name="_GoBack"/>
      <w:bookmarkEnd w:id="0"/>
      <w:r w:rsidRPr="00525F73">
        <w:rPr>
          <w:rFonts w:ascii="Maven Pro Medium" w:hAnsi="Maven Pro Medium"/>
          <w:sz w:val="21"/>
          <w:szCs w:val="21"/>
        </w:rPr>
        <w:t xml:space="preserve">he company feels it is important to give back. In addition to </w:t>
      </w:r>
      <w:r w:rsidR="00993272">
        <w:rPr>
          <w:rFonts w:ascii="Maven Pro Medium" w:hAnsi="Maven Pro Medium"/>
          <w:sz w:val="21"/>
          <w:szCs w:val="21"/>
        </w:rPr>
        <w:t>commercializing and releasing</w:t>
      </w:r>
      <w:r w:rsidRPr="00525F73">
        <w:rPr>
          <w:rFonts w:ascii="Maven Pro Medium" w:hAnsi="Maven Pro Medium"/>
          <w:sz w:val="21"/>
          <w:szCs w:val="21"/>
        </w:rPr>
        <w:t xml:space="preserve"> AmaMax Rush</w:t>
      </w:r>
      <w:r w:rsidRPr="00525F73">
        <w:rPr>
          <w:rFonts w:ascii="Maven Pro Medium" w:hAnsi="Maven Pro Medium"/>
          <w:sz w:val="21"/>
          <w:szCs w:val="21"/>
          <w:vertAlign w:val="superscript"/>
        </w:rPr>
        <w:t>TM</w:t>
      </w:r>
      <w:r w:rsidRPr="00525F73">
        <w:rPr>
          <w:rFonts w:ascii="Maven Pro Medium" w:hAnsi="Maven Pro Medium"/>
          <w:sz w:val="21"/>
          <w:szCs w:val="21"/>
        </w:rPr>
        <w:t xml:space="preserve">, the company will be </w:t>
      </w:r>
      <w:r w:rsidR="00993272">
        <w:rPr>
          <w:rFonts w:ascii="Maven Pro Medium" w:hAnsi="Maven Pro Medium"/>
          <w:sz w:val="21"/>
          <w:szCs w:val="21"/>
        </w:rPr>
        <w:t>looking to sponsor</w:t>
      </w:r>
      <w:r w:rsidRPr="00525F73">
        <w:rPr>
          <w:rFonts w:ascii="Maven Pro Medium" w:hAnsi="Maven Pro Medium"/>
          <w:sz w:val="21"/>
          <w:szCs w:val="21"/>
        </w:rPr>
        <w:t xml:space="preserve"> up-and-coming athletes by the end of the </w:t>
      </w:r>
      <w:r w:rsidR="009131B8">
        <w:rPr>
          <w:rFonts w:ascii="Maven Pro Medium" w:hAnsi="Maven Pro Medium"/>
          <w:sz w:val="21"/>
          <w:szCs w:val="21"/>
        </w:rPr>
        <w:t xml:space="preserve">Indiegogo </w:t>
      </w:r>
      <w:r w:rsidRPr="00525F73">
        <w:rPr>
          <w:rFonts w:ascii="Maven Pro Medium" w:hAnsi="Maven Pro Medium"/>
          <w:sz w:val="21"/>
          <w:szCs w:val="21"/>
        </w:rPr>
        <w:t>campaign</w:t>
      </w:r>
      <w:r w:rsidR="002B17DA">
        <w:rPr>
          <w:rFonts w:ascii="Maven Pro Medium" w:hAnsi="Maven Pro Medium"/>
          <w:sz w:val="21"/>
          <w:szCs w:val="21"/>
        </w:rPr>
        <w:t>.</w:t>
      </w:r>
    </w:p>
    <w:p w14:paraId="73493415" w14:textId="77777777" w:rsidR="00515FFB" w:rsidRPr="00525F73" w:rsidRDefault="00515FFB" w:rsidP="00BA53E5">
      <w:pPr>
        <w:jc w:val="both"/>
        <w:rPr>
          <w:rFonts w:ascii="Maven Pro Medium" w:hAnsi="Maven Pro Medium"/>
          <w:sz w:val="21"/>
          <w:szCs w:val="21"/>
        </w:rPr>
      </w:pPr>
    </w:p>
    <w:p w14:paraId="3BEE967F" w14:textId="28924847" w:rsidR="002B17DA" w:rsidRPr="00525F73" w:rsidRDefault="002B17DA" w:rsidP="002B17DA">
      <w:pPr>
        <w:jc w:val="both"/>
        <w:rPr>
          <w:rFonts w:ascii="Maven Pro Medium" w:hAnsi="Maven Pro Medium"/>
          <w:sz w:val="21"/>
          <w:szCs w:val="21"/>
        </w:rPr>
      </w:pPr>
      <w:r w:rsidRPr="00525F73">
        <w:rPr>
          <w:rFonts w:ascii="Maven Pro Medium" w:hAnsi="Maven Pro Medium"/>
          <w:sz w:val="21"/>
          <w:szCs w:val="21"/>
        </w:rPr>
        <w:t>AmaMax Rush</w:t>
      </w:r>
      <w:r w:rsidRPr="00525F73">
        <w:rPr>
          <w:rFonts w:ascii="Maven Pro Medium" w:hAnsi="Maven Pro Medium"/>
          <w:sz w:val="21"/>
          <w:szCs w:val="21"/>
          <w:vertAlign w:val="superscript"/>
        </w:rPr>
        <w:t>TM</w:t>
      </w:r>
      <w:r w:rsidRPr="00525F73">
        <w:rPr>
          <w:rFonts w:ascii="Maven Pro Medium" w:hAnsi="Maven Pro Medium"/>
          <w:sz w:val="21"/>
          <w:szCs w:val="21"/>
        </w:rPr>
        <w:t xml:space="preserve"> will be available for pre</w:t>
      </w:r>
      <w:r w:rsidR="00FA5E02">
        <w:rPr>
          <w:rFonts w:ascii="Maven Pro Medium" w:hAnsi="Maven Pro Medium"/>
          <w:sz w:val="21"/>
          <w:szCs w:val="21"/>
        </w:rPr>
        <w:t>-</w:t>
      </w:r>
      <w:r w:rsidRPr="00525F73">
        <w:rPr>
          <w:rFonts w:ascii="Maven Pro Medium" w:hAnsi="Maven Pro Medium"/>
          <w:sz w:val="21"/>
          <w:szCs w:val="21"/>
        </w:rPr>
        <w:t>order throughout all of North America and Australia at a limited</w:t>
      </w:r>
      <w:r>
        <w:rPr>
          <w:rFonts w:ascii="Maven Pro Medium" w:hAnsi="Maven Pro Medium"/>
          <w:sz w:val="21"/>
          <w:szCs w:val="21"/>
        </w:rPr>
        <w:t>-time discount on Indiegogo (</w:t>
      </w:r>
      <w:hyperlink r:id="rId9" w:history="1">
        <w:r w:rsidRPr="002B17DA">
          <w:rPr>
            <w:rStyle w:val="Hyperlink"/>
            <w:rFonts w:ascii="Maven Pro Medium" w:hAnsi="Maven Pro Medium"/>
            <w:sz w:val="21"/>
            <w:szCs w:val="21"/>
          </w:rPr>
          <w:t>igg.me/at/</w:t>
        </w:r>
        <w:proofErr w:type="spellStart"/>
        <w:r w:rsidRPr="002B17DA">
          <w:rPr>
            <w:rStyle w:val="Hyperlink"/>
            <w:rFonts w:ascii="Maven Pro Medium" w:hAnsi="Maven Pro Medium"/>
            <w:sz w:val="21"/>
            <w:szCs w:val="21"/>
          </w:rPr>
          <w:t>amamax</w:t>
        </w:r>
        <w:proofErr w:type="spellEnd"/>
        <w:r w:rsidRPr="002B17DA">
          <w:rPr>
            <w:rStyle w:val="Hyperlink"/>
            <w:rFonts w:ascii="Maven Pro Medium" w:hAnsi="Maven Pro Medium"/>
            <w:sz w:val="21"/>
            <w:szCs w:val="21"/>
          </w:rPr>
          <w:t>-rush</w:t>
        </w:r>
      </w:hyperlink>
      <w:r>
        <w:rPr>
          <w:rFonts w:ascii="Maven Pro Medium" w:hAnsi="Maven Pro Medium"/>
          <w:sz w:val="21"/>
          <w:szCs w:val="21"/>
        </w:rPr>
        <w:t xml:space="preserve">) </w:t>
      </w:r>
      <w:r w:rsidR="00B61EB3">
        <w:rPr>
          <w:rFonts w:ascii="Maven Pro Medium" w:hAnsi="Maven Pro Medium"/>
          <w:sz w:val="21"/>
          <w:szCs w:val="21"/>
        </w:rPr>
        <w:t>beginning early November</w:t>
      </w:r>
      <w:r w:rsidRPr="00525F73">
        <w:rPr>
          <w:rFonts w:ascii="Maven Pro Medium" w:hAnsi="Maven Pro Medium"/>
          <w:sz w:val="21"/>
          <w:szCs w:val="21"/>
        </w:rPr>
        <w:t xml:space="preserve">. </w:t>
      </w:r>
    </w:p>
    <w:p w14:paraId="520FD519" w14:textId="77777777" w:rsidR="00993272" w:rsidRDefault="00993272" w:rsidP="00D03297">
      <w:pPr>
        <w:jc w:val="both"/>
        <w:rPr>
          <w:rFonts w:ascii="Maven Pro Medium" w:hAnsi="Maven Pro Medium"/>
          <w:sz w:val="21"/>
          <w:szCs w:val="21"/>
        </w:rPr>
      </w:pPr>
    </w:p>
    <w:p w14:paraId="44877C21" w14:textId="77777777" w:rsidR="00AA1F76" w:rsidRPr="00525F73" w:rsidRDefault="00AA1F76" w:rsidP="00AA1F76">
      <w:pPr>
        <w:rPr>
          <w:rFonts w:ascii="Maven Pro Medium" w:hAnsi="Maven Pro Medium"/>
          <w:b/>
          <w:sz w:val="21"/>
          <w:szCs w:val="21"/>
        </w:rPr>
      </w:pPr>
      <w:r w:rsidRPr="00525F73">
        <w:rPr>
          <w:rFonts w:ascii="Maven Pro Medium" w:hAnsi="Maven Pro Medium"/>
          <w:b/>
          <w:sz w:val="21"/>
          <w:szCs w:val="21"/>
        </w:rPr>
        <w:t>CONTACT:</w:t>
      </w:r>
    </w:p>
    <w:p w14:paraId="4321D31C" w14:textId="32DA239C" w:rsidR="00AA1F76" w:rsidRPr="003C0D4F" w:rsidRDefault="00AA1F76" w:rsidP="00AA1F76">
      <w:pPr>
        <w:rPr>
          <w:rFonts w:ascii="Maven Pro Medium" w:hAnsi="Maven Pro Medium"/>
          <w:sz w:val="21"/>
          <w:szCs w:val="21"/>
        </w:rPr>
      </w:pPr>
      <w:r w:rsidRPr="00525F73">
        <w:rPr>
          <w:rFonts w:ascii="Maven Pro Medium" w:hAnsi="Maven Pro Medium"/>
          <w:sz w:val="21"/>
          <w:szCs w:val="21"/>
        </w:rPr>
        <w:t>Bennett Maxwell</w:t>
      </w:r>
      <w:r w:rsidR="003C0D4F">
        <w:rPr>
          <w:rFonts w:ascii="Maven Pro Medium" w:hAnsi="Maven Pro Medium"/>
          <w:sz w:val="21"/>
          <w:szCs w:val="21"/>
        </w:rPr>
        <w:t xml:space="preserve"> | </w:t>
      </w:r>
      <w:r w:rsidRPr="003C0D4F">
        <w:rPr>
          <w:rFonts w:ascii="Maven Pro Medium" w:hAnsi="Maven Pro Medium"/>
          <w:sz w:val="21"/>
          <w:szCs w:val="21"/>
        </w:rPr>
        <w:t>press@amamax.com.au</w:t>
      </w:r>
    </w:p>
    <w:p w14:paraId="545BA8E4" w14:textId="3541C0E5" w:rsidR="00AA1F76" w:rsidRPr="003C0D4F" w:rsidRDefault="00AA1F76" w:rsidP="00AA1F76">
      <w:pPr>
        <w:pStyle w:val="NormalWeb"/>
        <w:rPr>
          <w:rFonts w:ascii="Maven Pro Medium" w:hAnsi="Maven Pro Medium"/>
          <w:sz w:val="20"/>
        </w:rPr>
      </w:pPr>
      <w:r w:rsidRPr="003C0D4F">
        <w:rPr>
          <w:rFonts w:ascii="Maven Pro Medium" w:hAnsi="Maven Pro Medium"/>
          <w:sz w:val="20"/>
        </w:rPr>
        <w:lastRenderedPageBreak/>
        <w:t>Safe Harbor Statement under the Private Securities Litigation Reform Act of 1995 – This website and/or website pages and/or press releases contain forward-looking statements, including without limitation statements about the operations and future prospects for HealthGrain Pty Ltd  (the “Company”). When used in this website, the words “potential,” “anticipate,” “forecast,” “believe,” “estimate,” “expect,” “may,” ” project,” “plan” and similar expressions are intended to be among the statements that identify forward-looking statements. Forward-looking statements in this website and/or website pages and/or press releases should not be viewed as pledges or undertakings regarding future performance. These forward-looking statements are subject to risks and uncertainties that could cause the Company’s actual results to vary materially from those anticipated. The Company cautions the reader not to place too much reliance upon any such forward-looking statements, because such statements reflect the opinions and beliefs of the Company only as of the date when they were made. Factors that may cause actual results to differ materially from the forward-looking statements contained in this release include, among others, the following:</w:t>
      </w:r>
    </w:p>
    <w:p w14:paraId="5B6B13C9" w14:textId="77777777" w:rsidR="00AA1F76" w:rsidRPr="003C0D4F" w:rsidRDefault="00AA1F76" w:rsidP="00AA1F76">
      <w:pPr>
        <w:pStyle w:val="NormalWeb"/>
        <w:rPr>
          <w:rFonts w:ascii="Maven Pro Medium" w:hAnsi="Maven Pro Medium"/>
          <w:sz w:val="20"/>
        </w:rPr>
      </w:pPr>
      <w:r w:rsidRPr="003C0D4F">
        <w:rPr>
          <w:rFonts w:ascii="Maven Pro Medium" w:hAnsi="Maven Pro Medium"/>
          <w:sz w:val="20"/>
        </w:rPr>
        <w:t>(</w:t>
      </w:r>
      <w:proofErr w:type="spellStart"/>
      <w:r w:rsidRPr="003C0D4F">
        <w:rPr>
          <w:rFonts w:ascii="Maven Pro Medium" w:hAnsi="Maven Pro Medium"/>
          <w:sz w:val="20"/>
        </w:rPr>
        <w:t>i</w:t>
      </w:r>
      <w:proofErr w:type="spellEnd"/>
      <w:r w:rsidRPr="003C0D4F">
        <w:rPr>
          <w:rFonts w:ascii="Maven Pro Medium" w:hAnsi="Maven Pro Medium"/>
          <w:sz w:val="20"/>
        </w:rPr>
        <w:t>) the Company’s future operational, financial, sales or marketing performance;</w:t>
      </w:r>
      <w:r w:rsidRPr="003C0D4F">
        <w:rPr>
          <w:rFonts w:ascii="Maven Pro Medium" w:hAnsi="Maven Pro Medium"/>
          <w:sz w:val="20"/>
        </w:rPr>
        <w:br/>
        <w:t>(ii) the ability of the Company to bring new products to market that are complementary to the products that the Company currently produces;</w:t>
      </w:r>
      <w:r w:rsidRPr="003C0D4F">
        <w:rPr>
          <w:rFonts w:ascii="Maven Pro Medium" w:hAnsi="Maven Pro Medium"/>
          <w:sz w:val="20"/>
        </w:rPr>
        <w:br/>
        <w:t>(iii) the ability of the Company to increase or maintain profit margins on the products it offers to the marketplace;</w:t>
      </w:r>
      <w:r w:rsidRPr="003C0D4F">
        <w:rPr>
          <w:rFonts w:ascii="Maven Pro Medium" w:hAnsi="Maven Pro Medium"/>
          <w:sz w:val="20"/>
        </w:rPr>
        <w:br/>
        <w:t>(iv) the strength of the Company’s product development pipeline;</w:t>
      </w:r>
      <w:r w:rsidRPr="003C0D4F">
        <w:rPr>
          <w:rFonts w:ascii="Maven Pro Medium" w:hAnsi="Maven Pro Medium"/>
          <w:sz w:val="20"/>
        </w:rPr>
        <w:br/>
        <w:t>(v) the Company’s growth and profitability prospects;</w:t>
      </w:r>
      <w:r w:rsidRPr="003C0D4F">
        <w:rPr>
          <w:rFonts w:ascii="Maven Pro Medium" w:hAnsi="Maven Pro Medium"/>
          <w:sz w:val="20"/>
        </w:rPr>
        <w:br/>
        <w:t>(vi) the estimated size and growth prospects of the natural fertilizer market;</w:t>
      </w:r>
      <w:r w:rsidRPr="003C0D4F">
        <w:rPr>
          <w:rFonts w:ascii="Maven Pro Medium" w:hAnsi="Maven Pro Medium"/>
          <w:sz w:val="20"/>
        </w:rPr>
        <w:br/>
        <w:t>(vii) the Company’s competitive position in the natural fertilizer market and its ability to take advantage of future opportunities in this market;</w:t>
      </w:r>
      <w:r w:rsidRPr="003C0D4F">
        <w:rPr>
          <w:rFonts w:ascii="Maven Pro Medium" w:hAnsi="Maven Pro Medium"/>
          <w:sz w:val="20"/>
        </w:rPr>
        <w:br/>
        <w:t>(viii) the benefits of the Company’s products to be realized by customers; and</w:t>
      </w:r>
      <w:r w:rsidRPr="003C0D4F">
        <w:rPr>
          <w:rFonts w:ascii="Maven Pro Medium" w:hAnsi="Maven Pro Medium"/>
          <w:sz w:val="20"/>
        </w:rPr>
        <w:br/>
        <w:t>(ix) the receptiveness of the agricultural and commercial market for bulk urea or other products that the Company manufactures.</w:t>
      </w:r>
    </w:p>
    <w:p w14:paraId="35E2E182" w14:textId="77777777" w:rsidR="00AA1F76" w:rsidRPr="003C0D4F" w:rsidRDefault="00AA1F76" w:rsidP="00AA1F76">
      <w:pPr>
        <w:pStyle w:val="NormalWeb"/>
        <w:rPr>
          <w:rFonts w:ascii="Maven Pro Medium" w:hAnsi="Maven Pro Medium"/>
          <w:sz w:val="20"/>
        </w:rPr>
      </w:pPr>
      <w:r w:rsidRPr="003C0D4F">
        <w:rPr>
          <w:rFonts w:ascii="Maven Pro Medium" w:hAnsi="Maven Pro Medium"/>
          <w:sz w:val="20"/>
        </w:rPr>
        <w:t>Forward-looking statements are based on management’s beliefs and opinions at the time the statements are made. The Company does not have any obligation to update forward- looking statements should circumstances change or should management’s beliefs or opinions change.</w:t>
      </w:r>
    </w:p>
    <w:p w14:paraId="5BF209BF" w14:textId="26F45EFE" w:rsidR="00AA1F76" w:rsidRPr="003C0D4F" w:rsidRDefault="00AA1F76" w:rsidP="00AA1F76">
      <w:pPr>
        <w:pStyle w:val="NormalWeb"/>
        <w:rPr>
          <w:rFonts w:ascii="Maven Pro Medium" w:hAnsi="Maven Pro Medium"/>
        </w:rPr>
      </w:pPr>
      <w:r w:rsidRPr="003C0D4F">
        <w:rPr>
          <w:rStyle w:val="Strong"/>
          <w:rFonts w:ascii="Maven Pro Medium" w:hAnsi="Maven Pro Medium"/>
          <w:sz w:val="20"/>
        </w:rPr>
        <w:t>No Warranty</w:t>
      </w:r>
      <w:r w:rsidRPr="003C0D4F">
        <w:rPr>
          <w:rFonts w:ascii="Maven Pro Medium" w:hAnsi="Maven Pro Medium"/>
          <w:sz w:val="20"/>
        </w:rPr>
        <w:br/>
        <w:t>Although HealthGrain Pty Ltd believes the facts and information contained in the pages of this website to be correct and attempts to keep this information as current as possible, HealthGrain Pty Ltd does not warrant or make any representations as to the accuracy, validity or completeness of any facts or information contained in these pages</w:t>
      </w:r>
      <w:r w:rsidRPr="003C0D4F">
        <w:rPr>
          <w:rFonts w:ascii="Maven Pro Medium" w:hAnsi="Maven Pro Medium"/>
        </w:rPr>
        <w:t>.</w:t>
      </w:r>
    </w:p>
    <w:p w14:paraId="4AA509D1" w14:textId="77777777" w:rsidR="00587262" w:rsidRPr="003C0D4F" w:rsidRDefault="00587262" w:rsidP="008A3589">
      <w:pPr>
        <w:rPr>
          <w:rFonts w:ascii="Maven Pro Medium" w:hAnsi="Maven Pro Medium"/>
          <w:sz w:val="21"/>
          <w:szCs w:val="21"/>
        </w:rPr>
      </w:pPr>
    </w:p>
    <w:sectPr w:rsidR="00587262" w:rsidRPr="003C0D4F" w:rsidSect="003C0D4F">
      <w:headerReference w:type="default" r:id="rId10"/>
      <w:pgSz w:w="12240" w:h="15840"/>
      <w:pgMar w:top="426" w:right="1800" w:bottom="1276" w:left="1800" w:header="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6E1B0" w14:textId="77777777" w:rsidR="00FA5E02" w:rsidRDefault="00FA5E02" w:rsidP="00D03297">
      <w:r>
        <w:separator/>
      </w:r>
    </w:p>
  </w:endnote>
  <w:endnote w:type="continuationSeparator" w:id="0">
    <w:p w14:paraId="7EA856F8" w14:textId="77777777" w:rsidR="00FA5E02" w:rsidRDefault="00FA5E02" w:rsidP="00D03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aven Pro Medium">
    <w:panose1 w:val="02000000000000000000"/>
    <w:charset w:val="00"/>
    <w:family w:val="auto"/>
    <w:pitch w:val="variable"/>
    <w:sig w:usb0="00000003" w:usb1="00000000" w:usb2="00000000" w:usb3="00000000" w:csb0="00000001" w:csb1="00000000"/>
  </w:font>
  <w:font w:name="Serpentine BoldItalic">
    <w:panose1 w:val="020008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5FE4E" w14:textId="77777777" w:rsidR="00FA5E02" w:rsidRDefault="00FA5E02" w:rsidP="00D03297">
      <w:r>
        <w:separator/>
      </w:r>
    </w:p>
  </w:footnote>
  <w:footnote w:type="continuationSeparator" w:id="0">
    <w:p w14:paraId="7BBE7528" w14:textId="77777777" w:rsidR="00FA5E02" w:rsidRDefault="00FA5E02" w:rsidP="00D032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E0082" w14:textId="3660F17F" w:rsidR="00FA5E02" w:rsidRPr="00D03297" w:rsidRDefault="00FA5E02" w:rsidP="00D03297">
    <w:pPr>
      <w:pStyle w:val="Header"/>
      <w:ind w:left="5245"/>
    </w:pPr>
    <w:r>
      <w:rPr>
        <w:rFonts w:ascii="Serpentine BoldItalic" w:hAnsi="Serpentine BoldItalic"/>
        <w:noProof/>
        <w:sz w:val="28"/>
        <w:szCs w:val="28"/>
      </w:rPr>
      <w:drawing>
        <wp:inline distT="0" distB="0" distL="0" distR="0" wp14:anchorId="401D67EF" wp14:editId="72BF8617">
          <wp:extent cx="2526899" cy="11692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Max_Creative_whiteBG_300dpi.jpg"/>
                  <pic:cNvPicPr/>
                </pic:nvPicPr>
                <pic:blipFill>
                  <a:blip r:embed="rId1">
                    <a:extLst>
                      <a:ext uri="{28A0092B-C50C-407E-A947-70E740481C1C}">
                        <a14:useLocalDpi xmlns:a14="http://schemas.microsoft.com/office/drawing/2010/main" val="0"/>
                      </a:ext>
                    </a:extLst>
                  </a:blip>
                  <a:stretch>
                    <a:fillRect/>
                  </a:stretch>
                </pic:blipFill>
                <pic:spPr>
                  <a:xfrm>
                    <a:off x="0" y="0"/>
                    <a:ext cx="2528011" cy="1169791"/>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F23FC"/>
    <w:multiLevelType w:val="hybridMultilevel"/>
    <w:tmpl w:val="59A69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8D6"/>
    <w:rsid w:val="00006774"/>
    <w:rsid w:val="00081AE7"/>
    <w:rsid w:val="00097840"/>
    <w:rsid w:val="0027472E"/>
    <w:rsid w:val="002B17DA"/>
    <w:rsid w:val="003626C3"/>
    <w:rsid w:val="003C0D4F"/>
    <w:rsid w:val="00473CCE"/>
    <w:rsid w:val="00515FFB"/>
    <w:rsid w:val="00525F73"/>
    <w:rsid w:val="00587262"/>
    <w:rsid w:val="005B67B9"/>
    <w:rsid w:val="005C78D6"/>
    <w:rsid w:val="005E67DE"/>
    <w:rsid w:val="0060739D"/>
    <w:rsid w:val="007A08DB"/>
    <w:rsid w:val="008A3589"/>
    <w:rsid w:val="009131B8"/>
    <w:rsid w:val="00942B17"/>
    <w:rsid w:val="009524D0"/>
    <w:rsid w:val="00993272"/>
    <w:rsid w:val="009E0B6F"/>
    <w:rsid w:val="00A03AA4"/>
    <w:rsid w:val="00A279F1"/>
    <w:rsid w:val="00AA1F76"/>
    <w:rsid w:val="00B61EB3"/>
    <w:rsid w:val="00B645AD"/>
    <w:rsid w:val="00BA53E5"/>
    <w:rsid w:val="00BA63A2"/>
    <w:rsid w:val="00BF1D7F"/>
    <w:rsid w:val="00CD34D1"/>
    <w:rsid w:val="00D03297"/>
    <w:rsid w:val="00D03315"/>
    <w:rsid w:val="00D21077"/>
    <w:rsid w:val="00D850BB"/>
    <w:rsid w:val="00D937D6"/>
    <w:rsid w:val="00E805A3"/>
    <w:rsid w:val="00EC2462"/>
    <w:rsid w:val="00F46658"/>
    <w:rsid w:val="00FA5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C028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589"/>
    <w:pPr>
      <w:ind w:left="720"/>
      <w:contextualSpacing/>
    </w:pPr>
  </w:style>
  <w:style w:type="paragraph" w:styleId="BalloonText">
    <w:name w:val="Balloon Text"/>
    <w:basedOn w:val="Normal"/>
    <w:link w:val="BalloonTextChar"/>
    <w:uiPriority w:val="99"/>
    <w:semiHidden/>
    <w:unhideWhenUsed/>
    <w:rsid w:val="00D032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297"/>
    <w:rPr>
      <w:rFonts w:ascii="Lucida Grande" w:hAnsi="Lucida Grande" w:cs="Lucida Grande"/>
      <w:sz w:val="18"/>
      <w:szCs w:val="18"/>
    </w:rPr>
  </w:style>
  <w:style w:type="paragraph" w:styleId="Header">
    <w:name w:val="header"/>
    <w:basedOn w:val="Normal"/>
    <w:link w:val="HeaderChar"/>
    <w:uiPriority w:val="99"/>
    <w:unhideWhenUsed/>
    <w:rsid w:val="00D03297"/>
    <w:pPr>
      <w:tabs>
        <w:tab w:val="center" w:pos="4320"/>
        <w:tab w:val="right" w:pos="8640"/>
      </w:tabs>
    </w:pPr>
  </w:style>
  <w:style w:type="character" w:customStyle="1" w:styleId="HeaderChar">
    <w:name w:val="Header Char"/>
    <w:basedOn w:val="DefaultParagraphFont"/>
    <w:link w:val="Header"/>
    <w:uiPriority w:val="99"/>
    <w:rsid w:val="00D03297"/>
  </w:style>
  <w:style w:type="paragraph" w:styleId="Footer">
    <w:name w:val="footer"/>
    <w:basedOn w:val="Normal"/>
    <w:link w:val="FooterChar"/>
    <w:uiPriority w:val="99"/>
    <w:unhideWhenUsed/>
    <w:rsid w:val="00D03297"/>
    <w:pPr>
      <w:tabs>
        <w:tab w:val="center" w:pos="4320"/>
        <w:tab w:val="right" w:pos="8640"/>
      </w:tabs>
    </w:pPr>
  </w:style>
  <w:style w:type="character" w:customStyle="1" w:styleId="FooterChar">
    <w:name w:val="Footer Char"/>
    <w:basedOn w:val="DefaultParagraphFont"/>
    <w:link w:val="Footer"/>
    <w:uiPriority w:val="99"/>
    <w:rsid w:val="00D03297"/>
  </w:style>
  <w:style w:type="character" w:styleId="Hyperlink">
    <w:name w:val="Hyperlink"/>
    <w:basedOn w:val="DefaultParagraphFont"/>
    <w:uiPriority w:val="99"/>
    <w:unhideWhenUsed/>
    <w:rsid w:val="00AA1F76"/>
    <w:rPr>
      <w:color w:val="0000FF" w:themeColor="hyperlink"/>
      <w:u w:val="single"/>
    </w:rPr>
  </w:style>
  <w:style w:type="paragraph" w:styleId="NormalWeb">
    <w:name w:val="Normal (Web)"/>
    <w:basedOn w:val="Normal"/>
    <w:uiPriority w:val="99"/>
    <w:semiHidden/>
    <w:unhideWhenUsed/>
    <w:rsid w:val="00AA1F76"/>
    <w:pPr>
      <w:spacing w:before="100" w:beforeAutospacing="1" w:after="100" w:afterAutospacing="1"/>
    </w:pPr>
    <w:rPr>
      <w:rFonts w:ascii="Times New Roman" w:eastAsia="Times New Roman" w:hAnsi="Times New Roman" w:cs="Times New Roman"/>
      <w:lang w:val="en-AU" w:eastAsia="en-AU"/>
    </w:rPr>
  </w:style>
  <w:style w:type="character" w:styleId="Strong">
    <w:name w:val="Strong"/>
    <w:basedOn w:val="DefaultParagraphFont"/>
    <w:uiPriority w:val="22"/>
    <w:qFormat/>
    <w:rsid w:val="00AA1F7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589"/>
    <w:pPr>
      <w:ind w:left="720"/>
      <w:contextualSpacing/>
    </w:pPr>
  </w:style>
  <w:style w:type="paragraph" w:styleId="BalloonText">
    <w:name w:val="Balloon Text"/>
    <w:basedOn w:val="Normal"/>
    <w:link w:val="BalloonTextChar"/>
    <w:uiPriority w:val="99"/>
    <w:semiHidden/>
    <w:unhideWhenUsed/>
    <w:rsid w:val="00D032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297"/>
    <w:rPr>
      <w:rFonts w:ascii="Lucida Grande" w:hAnsi="Lucida Grande" w:cs="Lucida Grande"/>
      <w:sz w:val="18"/>
      <w:szCs w:val="18"/>
    </w:rPr>
  </w:style>
  <w:style w:type="paragraph" w:styleId="Header">
    <w:name w:val="header"/>
    <w:basedOn w:val="Normal"/>
    <w:link w:val="HeaderChar"/>
    <w:uiPriority w:val="99"/>
    <w:unhideWhenUsed/>
    <w:rsid w:val="00D03297"/>
    <w:pPr>
      <w:tabs>
        <w:tab w:val="center" w:pos="4320"/>
        <w:tab w:val="right" w:pos="8640"/>
      </w:tabs>
    </w:pPr>
  </w:style>
  <w:style w:type="character" w:customStyle="1" w:styleId="HeaderChar">
    <w:name w:val="Header Char"/>
    <w:basedOn w:val="DefaultParagraphFont"/>
    <w:link w:val="Header"/>
    <w:uiPriority w:val="99"/>
    <w:rsid w:val="00D03297"/>
  </w:style>
  <w:style w:type="paragraph" w:styleId="Footer">
    <w:name w:val="footer"/>
    <w:basedOn w:val="Normal"/>
    <w:link w:val="FooterChar"/>
    <w:uiPriority w:val="99"/>
    <w:unhideWhenUsed/>
    <w:rsid w:val="00D03297"/>
    <w:pPr>
      <w:tabs>
        <w:tab w:val="center" w:pos="4320"/>
        <w:tab w:val="right" w:pos="8640"/>
      </w:tabs>
    </w:pPr>
  </w:style>
  <w:style w:type="character" w:customStyle="1" w:styleId="FooterChar">
    <w:name w:val="Footer Char"/>
    <w:basedOn w:val="DefaultParagraphFont"/>
    <w:link w:val="Footer"/>
    <w:uiPriority w:val="99"/>
    <w:rsid w:val="00D03297"/>
  </w:style>
  <w:style w:type="character" w:styleId="Hyperlink">
    <w:name w:val="Hyperlink"/>
    <w:basedOn w:val="DefaultParagraphFont"/>
    <w:uiPriority w:val="99"/>
    <w:unhideWhenUsed/>
    <w:rsid w:val="00AA1F76"/>
    <w:rPr>
      <w:color w:val="0000FF" w:themeColor="hyperlink"/>
      <w:u w:val="single"/>
    </w:rPr>
  </w:style>
  <w:style w:type="paragraph" w:styleId="NormalWeb">
    <w:name w:val="Normal (Web)"/>
    <w:basedOn w:val="Normal"/>
    <w:uiPriority w:val="99"/>
    <w:semiHidden/>
    <w:unhideWhenUsed/>
    <w:rsid w:val="00AA1F76"/>
    <w:pPr>
      <w:spacing w:before="100" w:beforeAutospacing="1" w:after="100" w:afterAutospacing="1"/>
    </w:pPr>
    <w:rPr>
      <w:rFonts w:ascii="Times New Roman" w:eastAsia="Times New Roman" w:hAnsi="Times New Roman" w:cs="Times New Roman"/>
      <w:lang w:val="en-AU" w:eastAsia="en-AU"/>
    </w:rPr>
  </w:style>
  <w:style w:type="character" w:styleId="Strong">
    <w:name w:val="Strong"/>
    <w:basedOn w:val="DefaultParagraphFont"/>
    <w:uiPriority w:val="22"/>
    <w:qFormat/>
    <w:rsid w:val="00AA1F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022388">
      <w:bodyDiv w:val="1"/>
      <w:marLeft w:val="0"/>
      <w:marRight w:val="0"/>
      <w:marTop w:val="0"/>
      <w:marBottom w:val="0"/>
      <w:divBdr>
        <w:top w:val="none" w:sz="0" w:space="0" w:color="auto"/>
        <w:left w:val="none" w:sz="0" w:space="0" w:color="auto"/>
        <w:bottom w:val="none" w:sz="0" w:space="0" w:color="auto"/>
        <w:right w:val="none" w:sz="0" w:space="0" w:color="auto"/>
      </w:divBdr>
    </w:div>
    <w:div w:id="16847488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igg.me/at/amamax-rush"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7139E-19C7-7849-A324-AE08CCF71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831</Words>
  <Characters>4904</Characters>
  <Application>Microsoft Macintosh Word</Application>
  <DocSecurity>0</DocSecurity>
  <Lines>169</Lines>
  <Paragraphs>95</Paragraphs>
  <ScaleCrop>false</ScaleCrop>
  <HeadingPairs>
    <vt:vector size="2" baseType="variant">
      <vt:variant>
        <vt:lpstr>Title</vt:lpstr>
      </vt:variant>
      <vt:variant>
        <vt:i4>1</vt:i4>
      </vt:variant>
    </vt:vector>
  </HeadingPairs>
  <TitlesOfParts>
    <vt:vector size="1" baseType="lpstr">
      <vt:lpstr/>
    </vt:vector>
  </TitlesOfParts>
  <Company>Queen's School of Business</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Ralphs</dc:creator>
  <cp:lastModifiedBy>Jeffrey  Ralphs</cp:lastModifiedBy>
  <cp:revision>3</cp:revision>
  <dcterms:created xsi:type="dcterms:W3CDTF">2013-11-02T02:29:00Z</dcterms:created>
  <dcterms:modified xsi:type="dcterms:W3CDTF">2013-11-02T02:49:00Z</dcterms:modified>
</cp:coreProperties>
</file>