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E3" w:rsidRDefault="009D29E3">
      <w:r>
        <w:t>Nominations Have Opened for the International Brand Master Award</w:t>
      </w:r>
    </w:p>
    <w:p w:rsidR="00456500" w:rsidRDefault="009D29E3">
      <w:r>
        <w:t>Education b</w:t>
      </w:r>
      <w:r w:rsidRPr="009D29E3">
        <w:t xml:space="preserve">randing and marketing professionals in your audience will appreciate being informed of the </w:t>
      </w:r>
      <w:r>
        <w:t xml:space="preserve">worldwide </w:t>
      </w:r>
      <w:r w:rsidRPr="009D29E3">
        <w:t>nomination process</w:t>
      </w:r>
      <w:r>
        <w:t xml:space="preserve"> for the prestigious International Brand Master Award detailed in this</w:t>
      </w:r>
      <w:r w:rsidRPr="009D29E3">
        <w:t xml:space="preserve"> press release. Additional information can be found on </w:t>
      </w:r>
      <w:r>
        <w:t>the Educational Marketing Group (EMG)</w:t>
      </w:r>
      <w:r w:rsidRPr="009D29E3">
        <w:t xml:space="preserve"> website </w:t>
      </w:r>
      <w:hyperlink r:id="rId4" w:history="1">
        <w:r w:rsidRPr="00F64368">
          <w:rPr>
            <w:rStyle w:val="Hyperlink"/>
          </w:rPr>
          <w:t>http://emgonline.com/award/2013-nominees/</w:t>
        </w:r>
      </w:hyperlink>
      <w:r>
        <w:t>.</w:t>
      </w:r>
      <w:bookmarkStart w:id="0" w:name="_GoBack"/>
      <w:bookmarkEnd w:id="0"/>
    </w:p>
    <w:sectPr w:rsidR="0045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E3"/>
    <w:rsid w:val="00456500"/>
    <w:rsid w:val="009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2BAD8-A9E7-476E-B080-D8846E52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mgonline.com/award/2013-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GALEMBA</dc:creator>
  <cp:keywords/>
  <dc:description/>
  <cp:lastModifiedBy>EDWARD GALEMBA</cp:lastModifiedBy>
  <cp:revision>1</cp:revision>
  <dcterms:created xsi:type="dcterms:W3CDTF">2013-11-19T19:51:00Z</dcterms:created>
  <dcterms:modified xsi:type="dcterms:W3CDTF">2013-11-19T19:56:00Z</dcterms:modified>
</cp:coreProperties>
</file>