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F16ACA5" w14:textId="77777777" w:rsidR="00007A09" w:rsidRPr="00446E5B" w:rsidRDefault="00412566" w:rsidP="009E4376">
      <w:pPr>
        <w:pStyle w:val="BodyText"/>
        <w:spacing w:line="360" w:lineRule="auto"/>
        <w:ind w:right="360"/>
        <w:jc w:val="left"/>
        <w:rPr>
          <w:rFonts w:ascii="Arial" w:hAnsi="Arial" w:cs="Arial"/>
          <w:szCs w:val="24"/>
        </w:rPr>
      </w:pPr>
      <w:r>
        <w:rPr>
          <w:noProof/>
        </w:rPr>
        <w:pict w14:anchorId="65E0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Description: gore_logo_fullcolor" style="position:absolute;margin-left:369pt;margin-top:-9pt;width:106.75pt;height:63pt;z-index:251658240;visibility:visible" wrapcoords="-152 0 -152 21343 21600 21343 21600 0 -152 0">
            <v:imagedata r:id="rId8" o:title=""/>
            <w10:wrap type="through"/>
          </v:shape>
        </w:pict>
      </w:r>
      <w:r w:rsidR="00007A09" w:rsidRPr="00446E5B">
        <w:rPr>
          <w:rFonts w:ascii="Arial" w:hAnsi="Arial" w:cs="Arial"/>
          <w:szCs w:val="24"/>
        </w:rPr>
        <w:t>FOR IMMEDIATE RELEASE</w:t>
      </w:r>
    </w:p>
    <w:p w14:paraId="03EA23A4" w14:textId="77777777" w:rsidR="00007A09" w:rsidRPr="00446E5B" w:rsidRDefault="00007A09" w:rsidP="009E4376">
      <w:pPr>
        <w:pStyle w:val="BodyText"/>
        <w:spacing w:line="360" w:lineRule="auto"/>
        <w:ind w:right="360"/>
        <w:jc w:val="left"/>
        <w:rPr>
          <w:rFonts w:ascii="Arial" w:hAnsi="Arial" w:cs="Arial"/>
          <w:szCs w:val="24"/>
        </w:rPr>
      </w:pPr>
    </w:p>
    <w:p w14:paraId="4865FB0E" w14:textId="77777777" w:rsidR="00007A09" w:rsidRPr="00446E5B" w:rsidRDefault="00007A09" w:rsidP="0068115A">
      <w:pPr>
        <w:pStyle w:val="BodyText"/>
        <w:tabs>
          <w:tab w:val="left" w:pos="1260"/>
          <w:tab w:val="left" w:pos="4230"/>
        </w:tabs>
        <w:ind w:right="360"/>
        <w:jc w:val="left"/>
        <w:rPr>
          <w:rFonts w:ascii="Arial" w:hAnsi="Arial" w:cs="Arial"/>
          <w:b w:val="0"/>
          <w:szCs w:val="24"/>
        </w:rPr>
      </w:pPr>
      <w:r w:rsidRPr="00446E5B">
        <w:rPr>
          <w:rFonts w:ascii="Arial" w:hAnsi="Arial" w:cs="Arial"/>
          <w:szCs w:val="24"/>
        </w:rPr>
        <w:t>Contacts</w:t>
      </w:r>
      <w:r w:rsidRPr="00446E5B">
        <w:rPr>
          <w:rFonts w:ascii="Arial" w:hAnsi="Arial" w:cs="Arial"/>
          <w:b w:val="0"/>
          <w:szCs w:val="24"/>
        </w:rPr>
        <w:tab/>
        <w:t>Jason Rodriguez</w:t>
      </w:r>
    </w:p>
    <w:p w14:paraId="0B5D35EF" w14:textId="77777777" w:rsidR="00007A09" w:rsidRPr="00446E5B" w:rsidRDefault="00007A09" w:rsidP="0068115A">
      <w:pPr>
        <w:pStyle w:val="BodyText"/>
        <w:tabs>
          <w:tab w:val="left" w:pos="1260"/>
          <w:tab w:val="left" w:pos="4230"/>
        </w:tabs>
        <w:ind w:right="360"/>
        <w:jc w:val="left"/>
        <w:rPr>
          <w:rFonts w:ascii="Arial" w:hAnsi="Arial" w:cs="Arial"/>
          <w:b w:val="0"/>
          <w:szCs w:val="24"/>
        </w:rPr>
      </w:pPr>
      <w:r w:rsidRPr="00446E5B">
        <w:rPr>
          <w:rFonts w:ascii="Arial" w:hAnsi="Arial" w:cs="Arial"/>
          <w:b w:val="0"/>
          <w:szCs w:val="24"/>
        </w:rPr>
        <w:tab/>
        <w:t>410.506.5055</w:t>
      </w:r>
    </w:p>
    <w:p w14:paraId="11EAD03E" w14:textId="77777777" w:rsidR="00007A09" w:rsidRPr="00446E5B" w:rsidRDefault="00007A09" w:rsidP="0068115A">
      <w:pPr>
        <w:pStyle w:val="BodyText"/>
        <w:tabs>
          <w:tab w:val="left" w:pos="1260"/>
          <w:tab w:val="left" w:pos="4230"/>
        </w:tabs>
        <w:ind w:right="360"/>
        <w:jc w:val="left"/>
        <w:rPr>
          <w:rFonts w:ascii="Arial" w:hAnsi="Arial" w:cs="Arial"/>
          <w:b w:val="0"/>
          <w:szCs w:val="24"/>
        </w:rPr>
      </w:pPr>
      <w:r w:rsidRPr="00446E5B">
        <w:rPr>
          <w:rFonts w:ascii="Arial" w:hAnsi="Arial" w:cs="Arial"/>
          <w:b w:val="0"/>
          <w:szCs w:val="24"/>
        </w:rPr>
        <w:tab/>
      </w:r>
      <w:hyperlink r:id="rId9" w:history="1">
        <w:r w:rsidRPr="00446E5B">
          <w:rPr>
            <w:rStyle w:val="Hyperlink"/>
            <w:rFonts w:ascii="Arial" w:hAnsi="Arial" w:cs="Arial"/>
            <w:b w:val="0"/>
            <w:szCs w:val="24"/>
          </w:rPr>
          <w:t>jmrodrig@wlgore.com</w:t>
        </w:r>
      </w:hyperlink>
    </w:p>
    <w:p w14:paraId="784399C3" w14:textId="77777777" w:rsidR="00007A09" w:rsidRPr="00446E5B" w:rsidRDefault="00007A09" w:rsidP="0068115A">
      <w:pPr>
        <w:pStyle w:val="BodyText"/>
        <w:tabs>
          <w:tab w:val="left" w:pos="1260"/>
          <w:tab w:val="left" w:pos="4230"/>
        </w:tabs>
        <w:ind w:right="360"/>
        <w:jc w:val="left"/>
        <w:rPr>
          <w:rFonts w:ascii="Arial" w:hAnsi="Arial" w:cs="Arial"/>
          <w:b w:val="0"/>
          <w:szCs w:val="24"/>
        </w:rPr>
      </w:pPr>
      <w:r w:rsidRPr="00446E5B">
        <w:rPr>
          <w:rFonts w:ascii="Arial" w:hAnsi="Arial" w:cs="Arial"/>
          <w:b w:val="0"/>
          <w:szCs w:val="24"/>
        </w:rPr>
        <w:tab/>
      </w:r>
      <w:hyperlink r:id="rId10" w:history="1">
        <w:r w:rsidRPr="00446E5B">
          <w:rPr>
            <w:rStyle w:val="Hyperlink"/>
            <w:rFonts w:ascii="Arial" w:hAnsi="Arial" w:cs="Arial"/>
            <w:b w:val="0"/>
            <w:szCs w:val="24"/>
          </w:rPr>
          <w:t>www.goremilitary.com</w:t>
        </w:r>
      </w:hyperlink>
    </w:p>
    <w:p w14:paraId="546EB35E" w14:textId="77777777" w:rsidR="00007A09" w:rsidRPr="00446E5B" w:rsidRDefault="00007A09" w:rsidP="009E4376">
      <w:pPr>
        <w:rPr>
          <w:rFonts w:ascii="Arial" w:hAnsi="Arial" w:cs="Arial"/>
          <w:sz w:val="24"/>
          <w:szCs w:val="24"/>
          <w:lang w:val="en-US"/>
        </w:rPr>
      </w:pPr>
    </w:p>
    <w:p w14:paraId="35E3FBC9" w14:textId="77777777" w:rsidR="00007A09" w:rsidRPr="00446E5B" w:rsidRDefault="00007A09" w:rsidP="009E4376">
      <w:pPr>
        <w:rPr>
          <w:rFonts w:ascii="Arial" w:hAnsi="Arial" w:cs="Arial"/>
          <w:bCs/>
          <w:sz w:val="24"/>
          <w:szCs w:val="24"/>
          <w:lang w:val="en-US"/>
        </w:rPr>
      </w:pPr>
    </w:p>
    <w:p w14:paraId="063F114F" w14:textId="77777777" w:rsidR="00007A09" w:rsidRPr="00446E5B" w:rsidRDefault="00007A09" w:rsidP="00446E5B">
      <w:pPr>
        <w:jc w:val="center"/>
        <w:rPr>
          <w:rFonts w:ascii="Arial" w:hAnsi="Arial" w:cs="Arial"/>
          <w:b/>
          <w:sz w:val="24"/>
          <w:szCs w:val="24"/>
          <w:lang w:val="en-US"/>
        </w:rPr>
      </w:pPr>
      <w:r w:rsidRPr="00446E5B">
        <w:rPr>
          <w:rFonts w:ascii="Arial" w:hAnsi="Arial" w:cs="Arial"/>
          <w:b/>
          <w:sz w:val="24"/>
          <w:szCs w:val="24"/>
          <w:lang w:val="en-US"/>
        </w:rPr>
        <w:t xml:space="preserve">NEW LIGHT AND FAST GORE-TEX® FABRIC </w:t>
      </w:r>
      <w:r>
        <w:rPr>
          <w:rFonts w:ascii="Arial" w:hAnsi="Arial" w:cs="Arial"/>
          <w:b/>
          <w:sz w:val="24"/>
          <w:szCs w:val="24"/>
          <w:lang w:val="en-US"/>
        </w:rPr>
        <w:br/>
      </w:r>
      <w:r w:rsidRPr="00446E5B">
        <w:rPr>
          <w:rFonts w:ascii="Arial" w:hAnsi="Arial" w:cs="Arial"/>
          <w:b/>
          <w:sz w:val="24"/>
          <w:szCs w:val="24"/>
          <w:lang w:val="en-US"/>
        </w:rPr>
        <w:t xml:space="preserve">EXTENDS RANGE OF UTILITY FOR HIGHLY </w:t>
      </w:r>
      <w:r>
        <w:rPr>
          <w:rFonts w:ascii="Arial" w:hAnsi="Arial" w:cs="Arial"/>
          <w:b/>
          <w:sz w:val="24"/>
          <w:szCs w:val="24"/>
          <w:lang w:val="en-US"/>
        </w:rPr>
        <w:t>ACTIVE OPERATORS</w:t>
      </w:r>
    </w:p>
    <w:p w14:paraId="3C87BB85" w14:textId="77777777" w:rsidR="00007A09" w:rsidRPr="00446E5B" w:rsidRDefault="00007A09" w:rsidP="00446E5B">
      <w:pPr>
        <w:rPr>
          <w:rFonts w:ascii="Arial" w:hAnsi="Arial" w:cs="Arial"/>
          <w:b/>
          <w:sz w:val="24"/>
          <w:szCs w:val="24"/>
          <w:lang w:val="en-US"/>
        </w:rPr>
      </w:pPr>
    </w:p>
    <w:p w14:paraId="3E31C385" w14:textId="6EB5376A" w:rsidR="00007A09" w:rsidRDefault="00007A09" w:rsidP="00446E5B">
      <w:pPr>
        <w:rPr>
          <w:rFonts w:ascii="Arial" w:hAnsi="Arial" w:cs="Arial"/>
          <w:sz w:val="24"/>
          <w:szCs w:val="24"/>
          <w:lang w:val="en-US"/>
        </w:rPr>
      </w:pPr>
      <w:r w:rsidRPr="00046457">
        <w:rPr>
          <w:rFonts w:ascii="Arial" w:hAnsi="Arial" w:cs="Arial"/>
          <w:b/>
          <w:sz w:val="24"/>
          <w:szCs w:val="24"/>
          <w:lang w:val="en-US"/>
        </w:rPr>
        <w:t xml:space="preserve">ELKTON, MD, </w:t>
      </w:r>
      <w:r w:rsidR="00046457" w:rsidRPr="00046457">
        <w:rPr>
          <w:rFonts w:ascii="Arial" w:hAnsi="Arial" w:cs="Arial"/>
          <w:b/>
          <w:sz w:val="24"/>
          <w:szCs w:val="24"/>
          <w:lang w:val="en-US"/>
        </w:rPr>
        <w:t>JANUARY 13</w:t>
      </w:r>
      <w:r w:rsidRPr="00046457">
        <w:rPr>
          <w:rFonts w:ascii="Arial" w:hAnsi="Arial" w:cs="Arial"/>
          <w:b/>
          <w:sz w:val="24"/>
          <w:szCs w:val="24"/>
          <w:lang w:val="en-US"/>
        </w:rPr>
        <w:t xml:space="preserve">, 2014 </w:t>
      </w:r>
      <w:r w:rsidRPr="00046457">
        <w:rPr>
          <w:rFonts w:ascii="Arial" w:hAnsi="Arial" w:cs="Arial"/>
          <w:sz w:val="24"/>
          <w:szCs w:val="24"/>
          <w:lang w:val="en-US"/>
        </w:rPr>
        <w:t xml:space="preserve">- - The </w:t>
      </w:r>
      <w:hyperlink r:id="rId11" w:history="1">
        <w:r w:rsidRPr="00412566">
          <w:rPr>
            <w:rStyle w:val="Hyperlink"/>
            <w:rFonts w:ascii="Arial" w:hAnsi="Arial" w:cs="Arial"/>
            <w:sz w:val="24"/>
            <w:szCs w:val="24"/>
            <w:lang w:val="en-US"/>
          </w:rPr>
          <w:t>light and fast GORE-TEX® fabric</w:t>
        </w:r>
      </w:hyperlink>
      <w:bookmarkStart w:id="0" w:name="_GoBack"/>
      <w:bookmarkEnd w:id="0"/>
      <w:r w:rsidRPr="00046457">
        <w:rPr>
          <w:rFonts w:ascii="Arial" w:hAnsi="Arial" w:cs="Arial"/>
          <w:sz w:val="24"/>
          <w:szCs w:val="24"/>
          <w:lang w:val="en-US"/>
        </w:rPr>
        <w:t xml:space="preserve"> from </w:t>
      </w:r>
      <w:hyperlink r:id="rId12" w:history="1">
        <w:r w:rsidRPr="00046457">
          <w:rPr>
            <w:rStyle w:val="Hyperlink"/>
            <w:rFonts w:ascii="Arial" w:hAnsi="Arial" w:cs="Arial"/>
            <w:sz w:val="24"/>
            <w:szCs w:val="24"/>
            <w:lang w:val="en-US"/>
          </w:rPr>
          <w:t>W. L. Gore &amp; Associates, Inc.</w:t>
        </w:r>
      </w:hyperlink>
      <w:r w:rsidRPr="00046457">
        <w:rPr>
          <w:rFonts w:ascii="Arial" w:hAnsi="Arial" w:cs="Arial"/>
          <w:sz w:val="24"/>
          <w:szCs w:val="24"/>
          <w:lang w:val="en-US"/>
        </w:rPr>
        <w:t xml:space="preserve"> is an extremely breathable, lightweight fabric that provides durable waterproof and windproof protection with improved next-to-skin comfort. The new technology significantly reduces build-up of under-layer condensation during and after periods of high intensity activity without sacrificing environmental protection.</w:t>
      </w:r>
      <w:r w:rsidRPr="00446E5B">
        <w:rPr>
          <w:rFonts w:ascii="Arial" w:hAnsi="Arial" w:cs="Arial"/>
          <w:sz w:val="24"/>
          <w:szCs w:val="24"/>
          <w:lang w:val="en-US"/>
        </w:rPr>
        <w:t xml:space="preserve">  </w:t>
      </w:r>
    </w:p>
    <w:p w14:paraId="162695DE" w14:textId="77777777" w:rsidR="00007A09" w:rsidRDefault="00007A09" w:rsidP="00446E5B">
      <w:pPr>
        <w:rPr>
          <w:rFonts w:ascii="Arial" w:hAnsi="Arial" w:cs="Arial"/>
          <w:sz w:val="24"/>
          <w:szCs w:val="24"/>
          <w:lang w:val="en-US"/>
        </w:rPr>
      </w:pPr>
    </w:p>
    <w:p w14:paraId="6150233D" w14:textId="77777777" w:rsidR="00007A09" w:rsidRDefault="00007A09" w:rsidP="00446E5B">
      <w:pPr>
        <w:rPr>
          <w:rFonts w:ascii="Arial" w:hAnsi="Arial" w:cs="Arial"/>
          <w:sz w:val="24"/>
          <w:szCs w:val="24"/>
          <w:lang w:val="en-US"/>
        </w:rPr>
      </w:pPr>
      <w:r w:rsidRPr="00446E5B">
        <w:rPr>
          <w:rFonts w:ascii="Arial" w:hAnsi="Arial" w:cs="Arial"/>
          <w:sz w:val="24"/>
          <w:szCs w:val="24"/>
          <w:lang w:val="en-US"/>
        </w:rPr>
        <w:t xml:space="preserve">Light </w:t>
      </w:r>
      <w:r>
        <w:rPr>
          <w:rFonts w:ascii="Arial" w:hAnsi="Arial" w:cs="Arial"/>
          <w:sz w:val="24"/>
          <w:szCs w:val="24"/>
          <w:lang w:val="en-US"/>
        </w:rPr>
        <w:t xml:space="preserve">and fast </w:t>
      </w:r>
      <w:r w:rsidRPr="00446E5B">
        <w:rPr>
          <w:rFonts w:ascii="Arial" w:hAnsi="Arial" w:cs="Arial"/>
          <w:sz w:val="24"/>
          <w:szCs w:val="24"/>
          <w:lang w:val="en-US"/>
        </w:rPr>
        <w:t xml:space="preserve">GORE-TEX® fabric </w:t>
      </w:r>
      <w:r>
        <w:rPr>
          <w:rFonts w:ascii="Arial" w:hAnsi="Arial" w:cs="Arial"/>
          <w:sz w:val="24"/>
          <w:szCs w:val="24"/>
          <w:lang w:val="en-US"/>
        </w:rPr>
        <w:t xml:space="preserve">enables garment designers to build lightweight, packable garments.  </w:t>
      </w:r>
      <w:r w:rsidRPr="00446E5B">
        <w:rPr>
          <w:rFonts w:ascii="Arial" w:hAnsi="Arial" w:cs="Arial"/>
          <w:sz w:val="24"/>
          <w:szCs w:val="24"/>
          <w:lang w:val="en-US"/>
        </w:rPr>
        <w:t xml:space="preserve">Extremely breathable, </w:t>
      </w:r>
      <w:r>
        <w:rPr>
          <w:rFonts w:ascii="Arial" w:hAnsi="Arial" w:cs="Arial"/>
          <w:sz w:val="24"/>
          <w:szCs w:val="24"/>
          <w:lang w:val="en-US"/>
        </w:rPr>
        <w:t>the fabric</w:t>
      </w:r>
      <w:r w:rsidRPr="00446E5B">
        <w:rPr>
          <w:rFonts w:ascii="Arial" w:hAnsi="Arial" w:cs="Arial"/>
          <w:sz w:val="24"/>
          <w:szCs w:val="24"/>
          <w:lang w:val="en-US"/>
        </w:rPr>
        <w:t xml:space="preserve"> transfers moisture from sweat away from the body and provides excellent next-to-skin comfort by managing the condensation of sweat from the inside. Durably waterproof and windproof, it protects the wearer in rain, snow and windy environments. Engineered for highly aerobic activities, it provides a new level of comfort performance in active wear.</w:t>
      </w:r>
      <w:r>
        <w:rPr>
          <w:rFonts w:ascii="Arial" w:hAnsi="Arial" w:cs="Arial"/>
          <w:sz w:val="24"/>
          <w:szCs w:val="24"/>
          <w:lang w:val="en-US"/>
        </w:rPr>
        <w:t xml:space="preserve">  The fabric is also contamination resistant, protecting the wearer against sweat and sebum, jet fuels, </w:t>
      </w:r>
      <w:proofErr w:type="spellStart"/>
      <w:r>
        <w:rPr>
          <w:rFonts w:ascii="Arial" w:hAnsi="Arial" w:cs="Arial"/>
          <w:sz w:val="24"/>
          <w:szCs w:val="24"/>
          <w:lang w:val="en-US"/>
        </w:rPr>
        <w:t>DEET</w:t>
      </w:r>
      <w:proofErr w:type="spellEnd"/>
      <w:r>
        <w:rPr>
          <w:rFonts w:ascii="Arial" w:hAnsi="Arial" w:cs="Arial"/>
          <w:sz w:val="24"/>
          <w:szCs w:val="24"/>
          <w:lang w:val="en-US"/>
        </w:rPr>
        <w:t xml:space="preserve">, and other petroleum, oils, and lubricants.  </w:t>
      </w:r>
    </w:p>
    <w:p w14:paraId="5A64C0D6" w14:textId="77777777" w:rsidR="00007A09" w:rsidRDefault="00007A09" w:rsidP="00446E5B">
      <w:pPr>
        <w:rPr>
          <w:rFonts w:ascii="Arial" w:hAnsi="Arial" w:cs="Arial"/>
          <w:sz w:val="24"/>
          <w:szCs w:val="24"/>
          <w:lang w:val="en-US"/>
        </w:rPr>
      </w:pPr>
    </w:p>
    <w:p w14:paraId="6646BE3D" w14:textId="77777777" w:rsidR="00007A09" w:rsidRPr="00446E5B" w:rsidRDefault="00007A09" w:rsidP="00446E5B">
      <w:pPr>
        <w:rPr>
          <w:rFonts w:ascii="Arial" w:hAnsi="Arial" w:cs="Arial"/>
          <w:sz w:val="24"/>
          <w:szCs w:val="24"/>
          <w:lang w:val="en-US"/>
        </w:rPr>
      </w:pPr>
      <w:r>
        <w:rPr>
          <w:rFonts w:ascii="Arial" w:hAnsi="Arial" w:cs="Arial"/>
          <w:sz w:val="24"/>
          <w:szCs w:val="24"/>
          <w:lang w:val="en-US"/>
        </w:rPr>
        <w:t xml:space="preserve">"We believe that light and fast </w:t>
      </w:r>
      <w:r w:rsidRPr="00446E5B">
        <w:rPr>
          <w:rFonts w:ascii="Arial" w:hAnsi="Arial" w:cs="Arial"/>
          <w:sz w:val="24"/>
          <w:szCs w:val="24"/>
          <w:lang w:val="en-US"/>
        </w:rPr>
        <w:t xml:space="preserve">GORE-TEX® fabric </w:t>
      </w:r>
      <w:r>
        <w:rPr>
          <w:rFonts w:ascii="Arial" w:hAnsi="Arial" w:cs="Arial"/>
          <w:sz w:val="24"/>
          <w:szCs w:val="24"/>
          <w:lang w:val="en-US"/>
        </w:rPr>
        <w:t>is a solution for the highly active operator in need of enhanced weather protection during their mission," says Tim Quinn, Product Specialist at Gore.  "Gore continues to play a pivotal role in the development of protective fabric solutions for the military.  We are pleased that key customers and industry leaders, including ADS, Arc’Teryx, Patagonia, and Wild Things are introducing new products that feature this new lightweight, highly breathable fabric."</w:t>
      </w:r>
    </w:p>
    <w:p w14:paraId="42FD0499" w14:textId="77777777" w:rsidR="00007A09" w:rsidRPr="00446E5B" w:rsidRDefault="00007A09" w:rsidP="00446E5B">
      <w:pPr>
        <w:rPr>
          <w:rFonts w:ascii="Arial" w:hAnsi="Arial" w:cs="Arial"/>
          <w:sz w:val="24"/>
          <w:szCs w:val="24"/>
          <w:lang w:val="en-US"/>
        </w:rPr>
      </w:pPr>
    </w:p>
    <w:p w14:paraId="7FA644A2" w14:textId="77777777" w:rsidR="00007A09" w:rsidRPr="00446E5B" w:rsidRDefault="00007A09" w:rsidP="00A46F4A">
      <w:pPr>
        <w:widowControl w:val="0"/>
        <w:autoSpaceDE w:val="0"/>
        <w:autoSpaceDN w:val="0"/>
        <w:adjustRightInd w:val="0"/>
        <w:rPr>
          <w:rFonts w:ascii="Arial" w:eastAsia="MS ??" w:hAnsi="Arial" w:cs="Arial"/>
          <w:sz w:val="24"/>
          <w:szCs w:val="24"/>
          <w:lang w:val="en-US"/>
        </w:rPr>
      </w:pPr>
      <w:r>
        <w:rPr>
          <w:rFonts w:ascii="Arial" w:eastAsia="MS ??" w:hAnsi="Arial" w:cs="Arial"/>
          <w:sz w:val="24"/>
          <w:szCs w:val="24"/>
          <w:lang w:val="en-US"/>
        </w:rPr>
        <w:t>This new</w:t>
      </w:r>
      <w:r w:rsidRPr="00446E5B">
        <w:rPr>
          <w:rFonts w:ascii="Arial" w:eastAsia="MS ??" w:hAnsi="Arial" w:cs="Arial"/>
          <w:sz w:val="24"/>
          <w:szCs w:val="24"/>
          <w:lang w:val="en-US"/>
        </w:rPr>
        <w:t xml:space="preserve"> streamlined GORE-TEX® fabric technology, combined with Gore’s scientific system level approach to garment design, brings an innovative level of comfort and performance into durably waterproof, windproof, and breathable</w:t>
      </w:r>
      <w:r>
        <w:rPr>
          <w:rFonts w:ascii="Arial" w:eastAsia="MS ??" w:hAnsi="Arial" w:cs="Arial"/>
          <w:sz w:val="24"/>
          <w:szCs w:val="24"/>
          <w:lang w:val="en-US"/>
        </w:rPr>
        <w:t xml:space="preserve"> </w:t>
      </w:r>
      <w:r w:rsidRPr="00446E5B">
        <w:rPr>
          <w:rFonts w:ascii="Arial" w:eastAsia="MS ??" w:hAnsi="Arial" w:cs="Arial"/>
          <w:sz w:val="24"/>
          <w:szCs w:val="24"/>
          <w:lang w:val="en-US"/>
        </w:rPr>
        <w:t>garment systems.</w:t>
      </w:r>
    </w:p>
    <w:p w14:paraId="28A40000" w14:textId="77777777" w:rsidR="00007A09" w:rsidRPr="00446E5B" w:rsidRDefault="00007A09" w:rsidP="00446E5B">
      <w:pPr>
        <w:rPr>
          <w:rFonts w:ascii="Arial" w:eastAsia="MS ??" w:hAnsi="Arial" w:cs="Arial"/>
          <w:sz w:val="24"/>
          <w:szCs w:val="24"/>
          <w:lang w:val="en-US"/>
        </w:rPr>
      </w:pPr>
    </w:p>
    <w:p w14:paraId="36A0D14C" w14:textId="77777777" w:rsidR="00007A09" w:rsidRDefault="00007A09" w:rsidP="00446E5B">
      <w:pPr>
        <w:rPr>
          <w:rFonts w:ascii="Arial" w:hAnsi="Arial" w:cs="Arial"/>
          <w:sz w:val="24"/>
          <w:szCs w:val="24"/>
          <w:lang w:val="en-US"/>
        </w:rPr>
      </w:pPr>
      <w:r w:rsidRPr="00446E5B">
        <w:rPr>
          <w:rFonts w:ascii="Arial" w:eastAsia="MS ??" w:hAnsi="Arial" w:cs="Arial"/>
          <w:sz w:val="24"/>
          <w:szCs w:val="24"/>
          <w:lang w:val="en-US"/>
        </w:rPr>
        <w:t xml:space="preserve">For more information, </w:t>
      </w:r>
      <w:r>
        <w:rPr>
          <w:rFonts w:ascii="Arial" w:eastAsia="MS ??" w:hAnsi="Arial" w:cs="Arial"/>
          <w:sz w:val="24"/>
          <w:szCs w:val="24"/>
          <w:lang w:val="en-US"/>
        </w:rPr>
        <w:t xml:space="preserve">visit </w:t>
      </w:r>
      <w:hyperlink r:id="rId13" w:history="1">
        <w:r w:rsidRPr="00770B56">
          <w:rPr>
            <w:rStyle w:val="Hyperlink"/>
            <w:rFonts w:ascii="Arial" w:hAnsi="Arial"/>
            <w:sz w:val="24"/>
            <w:lang w:val="en-US"/>
          </w:rPr>
          <w:t>www.GoreMilitary.com</w:t>
        </w:r>
      </w:hyperlink>
      <w:r w:rsidRPr="009E4376">
        <w:rPr>
          <w:rFonts w:ascii="Arial" w:hAnsi="Arial" w:cs="Arial"/>
          <w:sz w:val="24"/>
          <w:szCs w:val="24"/>
          <w:lang w:val="en-US"/>
        </w:rPr>
        <w:t xml:space="preserve">.  </w:t>
      </w:r>
    </w:p>
    <w:p w14:paraId="528A2D85" w14:textId="77777777" w:rsidR="00007A09" w:rsidRPr="00446E5B" w:rsidRDefault="00007A09" w:rsidP="00446E5B">
      <w:pPr>
        <w:rPr>
          <w:rFonts w:ascii="Arial" w:eastAsia="MS ??" w:hAnsi="Arial" w:cs="Arial"/>
          <w:sz w:val="24"/>
          <w:szCs w:val="24"/>
          <w:lang w:val="en-US"/>
        </w:rPr>
      </w:pPr>
    </w:p>
    <w:p w14:paraId="1A012A26" w14:textId="77777777" w:rsidR="00007A09" w:rsidRPr="00446E5B" w:rsidRDefault="00007A09" w:rsidP="00446E5B">
      <w:pPr>
        <w:rPr>
          <w:rFonts w:ascii="Arial" w:hAnsi="Arial" w:cs="Arial"/>
          <w:b/>
          <w:color w:val="000000"/>
          <w:sz w:val="24"/>
          <w:szCs w:val="24"/>
          <w:lang w:val="en-US" w:eastAsia="en-US"/>
        </w:rPr>
      </w:pPr>
      <w:r w:rsidRPr="00446E5B">
        <w:rPr>
          <w:rFonts w:ascii="Arial" w:hAnsi="Arial" w:cs="Arial"/>
          <w:b/>
          <w:color w:val="000000"/>
          <w:sz w:val="24"/>
          <w:szCs w:val="24"/>
          <w:lang w:val="en-US" w:eastAsia="en-US"/>
        </w:rPr>
        <w:t>About W. L. Gore &amp; Associates</w:t>
      </w:r>
    </w:p>
    <w:p w14:paraId="39BABDAF" w14:textId="77777777" w:rsidR="00007A09" w:rsidRPr="00446E5B" w:rsidRDefault="00007A09" w:rsidP="00446E5B">
      <w:pPr>
        <w:rPr>
          <w:rFonts w:ascii="Arial" w:hAnsi="Arial" w:cs="Arial"/>
          <w:color w:val="000000"/>
          <w:sz w:val="24"/>
          <w:szCs w:val="24"/>
          <w:lang w:val="en-US" w:eastAsia="en-US"/>
        </w:rPr>
      </w:pPr>
      <w:r w:rsidRPr="00446E5B">
        <w:rPr>
          <w:rFonts w:ascii="Arial" w:hAnsi="Arial" w:cs="Arial"/>
          <w:color w:val="000000"/>
          <w:sz w:val="24"/>
          <w:szCs w:val="24"/>
          <w:lang w:val="en-US" w:eastAsia="en-US"/>
        </w:rPr>
        <w:t xml:space="preserve">Gore is a technology-driven company focused on discovery and product innovation. Well known for waterproof, breathable GORE-TEX® fabric, the company’s portfolio includes everything from high-performance fabrics and implantable medical devices to industrial manufacturing components and aerospace electronics. Founded in 1958 and headquartered in Newark, Delaware, Gore employs approximately 10,000 associates in </w:t>
      </w:r>
      <w:r w:rsidRPr="00446E5B">
        <w:rPr>
          <w:rFonts w:ascii="Arial" w:hAnsi="Arial" w:cs="Arial"/>
          <w:color w:val="000000"/>
          <w:sz w:val="24"/>
          <w:szCs w:val="24"/>
          <w:lang w:val="en-US" w:eastAsia="en-US"/>
        </w:rPr>
        <w:lastRenderedPageBreak/>
        <w:t xml:space="preserve">30 countries worldwide. Gore is one of a select few companies to appear on all of the U.S. “100 Best Companies to Work For” lists since the rankings debuted in 1984. The company also appears regularly on similar lists around the world. Learn more at </w:t>
      </w:r>
      <w:hyperlink r:id="rId14" w:history="1">
        <w:r w:rsidRPr="00446E5B">
          <w:rPr>
            <w:rStyle w:val="Hyperlink"/>
            <w:rFonts w:ascii="Arial" w:hAnsi="Arial" w:cs="Arial"/>
            <w:sz w:val="24"/>
            <w:szCs w:val="24"/>
            <w:lang w:val="en-US" w:eastAsia="en-US"/>
          </w:rPr>
          <w:t>gore.com</w:t>
        </w:r>
      </w:hyperlink>
      <w:r w:rsidRPr="00446E5B">
        <w:rPr>
          <w:rFonts w:ascii="Arial" w:hAnsi="Arial" w:cs="Arial"/>
          <w:color w:val="000000"/>
          <w:sz w:val="24"/>
          <w:szCs w:val="24"/>
          <w:lang w:val="en-US" w:eastAsia="en-US"/>
        </w:rPr>
        <w:t>.</w:t>
      </w:r>
    </w:p>
    <w:p w14:paraId="4C0BC029" w14:textId="77777777" w:rsidR="00007A09" w:rsidRPr="00446E5B" w:rsidRDefault="00007A09" w:rsidP="009E4376">
      <w:pPr>
        <w:rPr>
          <w:rFonts w:ascii="Arial" w:hAnsi="Arial" w:cs="Arial"/>
          <w:color w:val="000000"/>
          <w:sz w:val="24"/>
          <w:szCs w:val="24"/>
          <w:lang w:val="en-US" w:eastAsia="en-US"/>
        </w:rPr>
      </w:pPr>
    </w:p>
    <w:p w14:paraId="79D7B9B6" w14:textId="77777777" w:rsidR="00007A09" w:rsidRPr="00446E5B" w:rsidRDefault="00007A09" w:rsidP="009E4376">
      <w:pPr>
        <w:rPr>
          <w:rFonts w:ascii="Arial" w:hAnsi="Arial" w:cs="Arial"/>
          <w:sz w:val="24"/>
          <w:szCs w:val="24"/>
          <w:lang w:val="en-US"/>
        </w:rPr>
      </w:pPr>
    </w:p>
    <w:p w14:paraId="63FC6CA2" w14:textId="77777777" w:rsidR="00007A09" w:rsidRPr="00446E5B" w:rsidRDefault="00007A09" w:rsidP="009E4376">
      <w:pPr>
        <w:jc w:val="center"/>
        <w:rPr>
          <w:rFonts w:ascii="Arial" w:hAnsi="Arial" w:cs="Arial"/>
          <w:sz w:val="24"/>
          <w:szCs w:val="24"/>
          <w:lang w:val="en-US"/>
        </w:rPr>
      </w:pPr>
      <w:r w:rsidRPr="00446E5B">
        <w:rPr>
          <w:rFonts w:ascii="Arial" w:hAnsi="Arial" w:cs="Arial"/>
          <w:sz w:val="24"/>
          <w:szCs w:val="24"/>
          <w:lang w:val="en-US"/>
        </w:rPr>
        <w:t># # # #</w:t>
      </w:r>
    </w:p>
    <w:sectPr w:rsidR="00007A09" w:rsidRPr="00446E5B" w:rsidSect="009E4376">
      <w:headerReference w:type="default" r:id="rId15"/>
      <w:footerReference w:type="defaul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81421A5" w14:textId="77777777" w:rsidR="00007A09" w:rsidRDefault="00007A09">
      <w:r>
        <w:separator/>
      </w:r>
    </w:p>
  </w:endnote>
  <w:endnote w:type="continuationSeparator" w:id="0">
    <w:p w14:paraId="53406730" w14:textId="77777777" w:rsidR="00007A09" w:rsidRDefault="0000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MetaNormalLF-Roman">
    <w:charset w:val="00"/>
    <w:family w:val="swiss"/>
    <w:pitch w:val="variable"/>
    <w:sig w:usb0="80000027"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E2BD9" w14:textId="77777777" w:rsidR="00007A09" w:rsidRPr="009E4376" w:rsidRDefault="00007A09" w:rsidP="009E4376">
    <w:pPr>
      <w:pStyle w:val="Footer"/>
      <w:jc w:val="center"/>
      <w:rPr>
        <w:rFonts w:ascii="Arial" w:hAnsi="Arial" w:cs="Arial"/>
        <w:sz w:val="24"/>
        <w:szCs w:val="24"/>
        <w:lang w:val="en-US"/>
      </w:rPr>
    </w:pPr>
    <w:r w:rsidRPr="009E4376">
      <w:rPr>
        <w:rFonts w:ascii="Arial" w:hAnsi="Arial" w:cs="Arial"/>
        <w:sz w:val="24"/>
        <w:szCs w:val="24"/>
        <w:lang w:val="en-US"/>
      </w:rPr>
      <w:t>GORE-TEX, GORE, and design are trademarks of W. L. Gore &amp; Associates</w:t>
    </w:r>
  </w:p>
  <w:p w14:paraId="29750384" w14:textId="77777777" w:rsidR="00007A09" w:rsidRPr="00770B56" w:rsidRDefault="00007A09">
    <w:pPr>
      <w:pStyle w:val="Footer"/>
      <w:rPr>
        <w:lang w:val="en-U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F864" w14:textId="77777777" w:rsidR="00007A09" w:rsidRPr="008514E1" w:rsidRDefault="00007A09" w:rsidP="008514E1">
    <w:pPr>
      <w:pStyle w:val="Footer"/>
      <w:jc w:val="center"/>
      <w:rPr>
        <w:rFonts w:ascii="Arial" w:hAnsi="Arial"/>
        <w:sz w:val="24"/>
        <w:szCs w:val="24"/>
        <w:lang w:val="en-US"/>
      </w:rPr>
    </w:pPr>
    <w:r w:rsidRPr="008514E1">
      <w:rPr>
        <w:rFonts w:ascii="Arial" w:hAnsi="Arial"/>
        <w:sz w:val="24"/>
        <w:szCs w:val="24"/>
        <w:lang w:val="en-US"/>
      </w:rPr>
      <w:t>- more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C64B78E" w14:textId="77777777" w:rsidR="00007A09" w:rsidRDefault="00007A09">
      <w:r>
        <w:separator/>
      </w:r>
    </w:p>
  </w:footnote>
  <w:footnote w:type="continuationSeparator" w:id="0">
    <w:p w14:paraId="0A7A669A" w14:textId="77777777" w:rsidR="00007A09" w:rsidRDefault="00007A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C9B2" w14:textId="77777777" w:rsidR="00007A09" w:rsidRPr="009E4376" w:rsidRDefault="00007A09" w:rsidP="009E4376">
    <w:pPr>
      <w:pStyle w:val="Header"/>
      <w:pBdr>
        <w:bottom w:val="single" w:sz="4" w:space="1" w:color="auto"/>
      </w:pBdr>
      <w:jc w:val="right"/>
      <w:rPr>
        <w:rFonts w:ascii="Arial" w:hAnsi="Arial" w:cs="Arial"/>
        <w:smallCaps/>
        <w:sz w:val="24"/>
        <w:lang w:val="en-US"/>
      </w:rPr>
    </w:pPr>
    <w:r>
      <w:rPr>
        <w:rFonts w:ascii="Arial" w:hAnsi="Arial" w:cs="Arial"/>
        <w:smallCaps/>
        <w:sz w:val="24"/>
        <w:lang w:val="en-US"/>
      </w:rPr>
      <w:t>Light &amp; Fast GORE-TEX® Fabric Extends Range of Utility</w:t>
    </w:r>
    <w:r w:rsidRPr="009E4376">
      <w:rPr>
        <w:rFonts w:ascii="Arial" w:hAnsi="Arial" w:cs="Arial"/>
        <w:smallCaps/>
        <w:sz w:val="24"/>
        <w:lang w:val="en-US"/>
      </w:rPr>
      <w:t xml:space="preserve"> (Page 2)</w:t>
    </w:r>
  </w:p>
  <w:p w14:paraId="2A6F704E" w14:textId="77777777" w:rsidR="00007A09" w:rsidRPr="00770B56" w:rsidRDefault="00007A09" w:rsidP="009E4376">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23E79E4"/>
    <w:multiLevelType w:val="hybridMultilevel"/>
    <w:tmpl w:val="81F8987C"/>
    <w:lvl w:ilvl="0" w:tplc="E7F66A92">
      <w:start w:val="1"/>
      <w:numFmt w:val="decimal"/>
      <w:pStyle w:val="IndentedNumberedList"/>
      <w:lvlText w:val="%1."/>
      <w:lvlJc w:val="left"/>
      <w:pPr>
        <w:tabs>
          <w:tab w:val="num" w:pos="432"/>
        </w:tabs>
        <w:ind w:left="720" w:hanging="360"/>
      </w:pPr>
      <w:rPr>
        <w:rFonts w:cs="Times New Roman" w:hint="default"/>
        <w:b w:val="0"/>
        <w:i w:val="0"/>
      </w:rPr>
    </w:lvl>
    <w:lvl w:ilvl="1" w:tplc="19AC5AB4">
      <w:start w:val="1"/>
      <w:numFmt w:val="bullet"/>
      <w:lvlText w:val=""/>
      <w:lvlJc w:val="left"/>
      <w:pPr>
        <w:tabs>
          <w:tab w:val="num" w:pos="720"/>
        </w:tabs>
        <w:ind w:left="720" w:hanging="360"/>
      </w:pPr>
      <w:rPr>
        <w:rFonts w:ascii="Symbol" w:hAnsi="Symbol" w:hint="default"/>
      </w:rPr>
    </w:lvl>
    <w:lvl w:ilvl="2" w:tplc="B8D08F60">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14B7AF5"/>
    <w:multiLevelType w:val="hybridMultilevel"/>
    <w:tmpl w:val="966C4F24"/>
    <w:lvl w:ilvl="0" w:tplc="38D0E7D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944BD6"/>
    <w:multiLevelType w:val="hybridMultilevel"/>
    <w:tmpl w:val="A1D05534"/>
    <w:lvl w:ilvl="0" w:tplc="1F4E7C6A">
      <w:start w:val="1"/>
      <w:numFmt w:val="decimal"/>
      <w:pStyle w:val="bulletitem"/>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AD60FD3"/>
    <w:multiLevelType w:val="multilevel"/>
    <w:tmpl w:val="77E6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2C6D10"/>
    <w:multiLevelType w:val="hybridMultilevel"/>
    <w:tmpl w:val="88966F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F61"/>
    <w:rsid w:val="00004B0B"/>
    <w:rsid w:val="00006118"/>
    <w:rsid w:val="0000667F"/>
    <w:rsid w:val="00007A09"/>
    <w:rsid w:val="000129CF"/>
    <w:rsid w:val="0002348F"/>
    <w:rsid w:val="00027FB5"/>
    <w:rsid w:val="0003084E"/>
    <w:rsid w:val="00032041"/>
    <w:rsid w:val="00033D5F"/>
    <w:rsid w:val="00035D32"/>
    <w:rsid w:val="00035F49"/>
    <w:rsid w:val="0003719F"/>
    <w:rsid w:val="00046457"/>
    <w:rsid w:val="00047398"/>
    <w:rsid w:val="00051744"/>
    <w:rsid w:val="00053C8A"/>
    <w:rsid w:val="00071063"/>
    <w:rsid w:val="0007184A"/>
    <w:rsid w:val="00072B3A"/>
    <w:rsid w:val="00076C3C"/>
    <w:rsid w:val="000804BF"/>
    <w:rsid w:val="00081DAD"/>
    <w:rsid w:val="0008731D"/>
    <w:rsid w:val="00090108"/>
    <w:rsid w:val="0009312B"/>
    <w:rsid w:val="00093278"/>
    <w:rsid w:val="000966BC"/>
    <w:rsid w:val="00096BBD"/>
    <w:rsid w:val="000A2108"/>
    <w:rsid w:val="000B3DB8"/>
    <w:rsid w:val="000C260F"/>
    <w:rsid w:val="000D1F1F"/>
    <w:rsid w:val="000D7948"/>
    <w:rsid w:val="000E037F"/>
    <w:rsid w:val="000E28C3"/>
    <w:rsid w:val="000E3D30"/>
    <w:rsid w:val="000E716A"/>
    <w:rsid w:val="000F2B80"/>
    <w:rsid w:val="000F4D15"/>
    <w:rsid w:val="001037B4"/>
    <w:rsid w:val="001138A7"/>
    <w:rsid w:val="00126C87"/>
    <w:rsid w:val="00137F3A"/>
    <w:rsid w:val="001558CB"/>
    <w:rsid w:val="00160208"/>
    <w:rsid w:val="00161A2D"/>
    <w:rsid w:val="001741E2"/>
    <w:rsid w:val="001774D7"/>
    <w:rsid w:val="0018044B"/>
    <w:rsid w:val="00180519"/>
    <w:rsid w:val="00180BC7"/>
    <w:rsid w:val="00183BB9"/>
    <w:rsid w:val="0019103A"/>
    <w:rsid w:val="00195B5B"/>
    <w:rsid w:val="001979F6"/>
    <w:rsid w:val="001A3FDE"/>
    <w:rsid w:val="001A52C4"/>
    <w:rsid w:val="001A5F54"/>
    <w:rsid w:val="001B0ED6"/>
    <w:rsid w:val="001B0FA1"/>
    <w:rsid w:val="001B175A"/>
    <w:rsid w:val="001B4130"/>
    <w:rsid w:val="001B764D"/>
    <w:rsid w:val="001C1534"/>
    <w:rsid w:val="001C4840"/>
    <w:rsid w:val="001C4EDE"/>
    <w:rsid w:val="001D1EFC"/>
    <w:rsid w:val="001D2313"/>
    <w:rsid w:val="001D3410"/>
    <w:rsid w:val="001E0CE2"/>
    <w:rsid w:val="001E293D"/>
    <w:rsid w:val="001E6289"/>
    <w:rsid w:val="001E7C0F"/>
    <w:rsid w:val="001F2638"/>
    <w:rsid w:val="001F2B7D"/>
    <w:rsid w:val="001F2CD1"/>
    <w:rsid w:val="001F3CC6"/>
    <w:rsid w:val="001F48CE"/>
    <w:rsid w:val="001F5DE7"/>
    <w:rsid w:val="001F7CF8"/>
    <w:rsid w:val="00204194"/>
    <w:rsid w:val="00205144"/>
    <w:rsid w:val="002059E2"/>
    <w:rsid w:val="0020730C"/>
    <w:rsid w:val="00211127"/>
    <w:rsid w:val="00214FC8"/>
    <w:rsid w:val="0021729F"/>
    <w:rsid w:val="00224230"/>
    <w:rsid w:val="002343EB"/>
    <w:rsid w:val="00235EEB"/>
    <w:rsid w:val="0023683A"/>
    <w:rsid w:val="00246A67"/>
    <w:rsid w:val="0025406C"/>
    <w:rsid w:val="002642D5"/>
    <w:rsid w:val="00264D8B"/>
    <w:rsid w:val="00280587"/>
    <w:rsid w:val="00285FCB"/>
    <w:rsid w:val="002916EF"/>
    <w:rsid w:val="00291C01"/>
    <w:rsid w:val="00292B2D"/>
    <w:rsid w:val="00292ED6"/>
    <w:rsid w:val="00293214"/>
    <w:rsid w:val="002957EF"/>
    <w:rsid w:val="002968C7"/>
    <w:rsid w:val="002A09A6"/>
    <w:rsid w:val="002B6987"/>
    <w:rsid w:val="002C034F"/>
    <w:rsid w:val="002D0524"/>
    <w:rsid w:val="002D5349"/>
    <w:rsid w:val="002E06E9"/>
    <w:rsid w:val="002E41D0"/>
    <w:rsid w:val="002E42EB"/>
    <w:rsid w:val="002E7370"/>
    <w:rsid w:val="003005A8"/>
    <w:rsid w:val="00300A40"/>
    <w:rsid w:val="003019E7"/>
    <w:rsid w:val="003062BB"/>
    <w:rsid w:val="003110B6"/>
    <w:rsid w:val="00312010"/>
    <w:rsid w:val="003171B7"/>
    <w:rsid w:val="0032219E"/>
    <w:rsid w:val="003231EC"/>
    <w:rsid w:val="003242DB"/>
    <w:rsid w:val="003243CB"/>
    <w:rsid w:val="00325272"/>
    <w:rsid w:val="003253C9"/>
    <w:rsid w:val="003255C9"/>
    <w:rsid w:val="00335986"/>
    <w:rsid w:val="003363F7"/>
    <w:rsid w:val="00341376"/>
    <w:rsid w:val="00347B52"/>
    <w:rsid w:val="00347BD0"/>
    <w:rsid w:val="00352FA8"/>
    <w:rsid w:val="00353E8D"/>
    <w:rsid w:val="00354CAA"/>
    <w:rsid w:val="00355185"/>
    <w:rsid w:val="00356C16"/>
    <w:rsid w:val="0036749C"/>
    <w:rsid w:val="00367C20"/>
    <w:rsid w:val="0037083D"/>
    <w:rsid w:val="00371295"/>
    <w:rsid w:val="003713E3"/>
    <w:rsid w:val="00374F62"/>
    <w:rsid w:val="00376F9A"/>
    <w:rsid w:val="00377549"/>
    <w:rsid w:val="00377F77"/>
    <w:rsid w:val="00383621"/>
    <w:rsid w:val="00385364"/>
    <w:rsid w:val="00394705"/>
    <w:rsid w:val="00397E5D"/>
    <w:rsid w:val="003A2521"/>
    <w:rsid w:val="003A5065"/>
    <w:rsid w:val="003A58D0"/>
    <w:rsid w:val="003A6F74"/>
    <w:rsid w:val="003A7612"/>
    <w:rsid w:val="003B14A9"/>
    <w:rsid w:val="003C2E8C"/>
    <w:rsid w:val="003C40A5"/>
    <w:rsid w:val="003C5CBF"/>
    <w:rsid w:val="003C7B74"/>
    <w:rsid w:val="003D01A7"/>
    <w:rsid w:val="003D3C3D"/>
    <w:rsid w:val="003D6840"/>
    <w:rsid w:val="003E2E61"/>
    <w:rsid w:val="003E5EFF"/>
    <w:rsid w:val="003F0259"/>
    <w:rsid w:val="003F0C20"/>
    <w:rsid w:val="003F46D9"/>
    <w:rsid w:val="003F6341"/>
    <w:rsid w:val="00402120"/>
    <w:rsid w:val="0040667E"/>
    <w:rsid w:val="004068EA"/>
    <w:rsid w:val="00407A76"/>
    <w:rsid w:val="00412566"/>
    <w:rsid w:val="004139A9"/>
    <w:rsid w:val="00416BBE"/>
    <w:rsid w:val="00420251"/>
    <w:rsid w:val="0042272E"/>
    <w:rsid w:val="004252BF"/>
    <w:rsid w:val="0042559C"/>
    <w:rsid w:val="004268C0"/>
    <w:rsid w:val="00431EE5"/>
    <w:rsid w:val="00433792"/>
    <w:rsid w:val="00434435"/>
    <w:rsid w:val="00434DD5"/>
    <w:rsid w:val="0043708B"/>
    <w:rsid w:val="00441658"/>
    <w:rsid w:val="0044284A"/>
    <w:rsid w:val="00443189"/>
    <w:rsid w:val="004443AC"/>
    <w:rsid w:val="00446E5B"/>
    <w:rsid w:val="0044734B"/>
    <w:rsid w:val="00447D3E"/>
    <w:rsid w:val="0046510C"/>
    <w:rsid w:val="00470F61"/>
    <w:rsid w:val="00480291"/>
    <w:rsid w:val="004816A4"/>
    <w:rsid w:val="00482695"/>
    <w:rsid w:val="004830E8"/>
    <w:rsid w:val="004839B3"/>
    <w:rsid w:val="00496C96"/>
    <w:rsid w:val="004975FF"/>
    <w:rsid w:val="004A11FE"/>
    <w:rsid w:val="004A3DAB"/>
    <w:rsid w:val="004A75DC"/>
    <w:rsid w:val="004B401C"/>
    <w:rsid w:val="004B7E32"/>
    <w:rsid w:val="004C45A8"/>
    <w:rsid w:val="004C7B0D"/>
    <w:rsid w:val="004E25BA"/>
    <w:rsid w:val="004E4325"/>
    <w:rsid w:val="004E5CB9"/>
    <w:rsid w:val="004E6196"/>
    <w:rsid w:val="004E740F"/>
    <w:rsid w:val="004F057C"/>
    <w:rsid w:val="004F1BBD"/>
    <w:rsid w:val="004F5DF9"/>
    <w:rsid w:val="00502B5C"/>
    <w:rsid w:val="00502C75"/>
    <w:rsid w:val="00505FB2"/>
    <w:rsid w:val="00507B16"/>
    <w:rsid w:val="00510579"/>
    <w:rsid w:val="00510EAB"/>
    <w:rsid w:val="00515449"/>
    <w:rsid w:val="005268FA"/>
    <w:rsid w:val="0052707C"/>
    <w:rsid w:val="00530A7A"/>
    <w:rsid w:val="00541ADA"/>
    <w:rsid w:val="0055395E"/>
    <w:rsid w:val="00554ACD"/>
    <w:rsid w:val="00555194"/>
    <w:rsid w:val="00562088"/>
    <w:rsid w:val="005624F3"/>
    <w:rsid w:val="00563A4C"/>
    <w:rsid w:val="00571143"/>
    <w:rsid w:val="005726C0"/>
    <w:rsid w:val="005730B6"/>
    <w:rsid w:val="00583287"/>
    <w:rsid w:val="00584BCF"/>
    <w:rsid w:val="005861F0"/>
    <w:rsid w:val="005901C2"/>
    <w:rsid w:val="0059234D"/>
    <w:rsid w:val="005943E2"/>
    <w:rsid w:val="00594654"/>
    <w:rsid w:val="005949D6"/>
    <w:rsid w:val="0059542F"/>
    <w:rsid w:val="00595D89"/>
    <w:rsid w:val="00597277"/>
    <w:rsid w:val="005A1AD4"/>
    <w:rsid w:val="005A2C19"/>
    <w:rsid w:val="005A6D27"/>
    <w:rsid w:val="005A71F7"/>
    <w:rsid w:val="005B02D1"/>
    <w:rsid w:val="005B15C2"/>
    <w:rsid w:val="005C016F"/>
    <w:rsid w:val="005C0DD2"/>
    <w:rsid w:val="005C1031"/>
    <w:rsid w:val="005C1BF0"/>
    <w:rsid w:val="005C37F4"/>
    <w:rsid w:val="005D07FB"/>
    <w:rsid w:val="005D41A7"/>
    <w:rsid w:val="005E2BEE"/>
    <w:rsid w:val="005E6E66"/>
    <w:rsid w:val="005F1DD1"/>
    <w:rsid w:val="005F2F03"/>
    <w:rsid w:val="00600294"/>
    <w:rsid w:val="00600735"/>
    <w:rsid w:val="00600E27"/>
    <w:rsid w:val="006024F7"/>
    <w:rsid w:val="006030E5"/>
    <w:rsid w:val="00604881"/>
    <w:rsid w:val="00613BE8"/>
    <w:rsid w:val="00614881"/>
    <w:rsid w:val="006157B5"/>
    <w:rsid w:val="00620CC8"/>
    <w:rsid w:val="00622826"/>
    <w:rsid w:val="00622A7E"/>
    <w:rsid w:val="00625304"/>
    <w:rsid w:val="00631D15"/>
    <w:rsid w:val="00642FBE"/>
    <w:rsid w:val="00653C29"/>
    <w:rsid w:val="006634D6"/>
    <w:rsid w:val="00663A2B"/>
    <w:rsid w:val="00671154"/>
    <w:rsid w:val="00674251"/>
    <w:rsid w:val="00674614"/>
    <w:rsid w:val="00677EB1"/>
    <w:rsid w:val="0068115A"/>
    <w:rsid w:val="00681664"/>
    <w:rsid w:val="00681AB9"/>
    <w:rsid w:val="00685EC8"/>
    <w:rsid w:val="00686703"/>
    <w:rsid w:val="006A37F3"/>
    <w:rsid w:val="006B0C36"/>
    <w:rsid w:val="006B2A71"/>
    <w:rsid w:val="006B445B"/>
    <w:rsid w:val="006C11E6"/>
    <w:rsid w:val="006C5C6D"/>
    <w:rsid w:val="006C713A"/>
    <w:rsid w:val="006D2638"/>
    <w:rsid w:val="006D66E9"/>
    <w:rsid w:val="006E3BAD"/>
    <w:rsid w:val="006E4EAD"/>
    <w:rsid w:val="006E5ED7"/>
    <w:rsid w:val="006E688A"/>
    <w:rsid w:val="006F356B"/>
    <w:rsid w:val="006F5723"/>
    <w:rsid w:val="00702C07"/>
    <w:rsid w:val="0070436C"/>
    <w:rsid w:val="0070707F"/>
    <w:rsid w:val="007077E8"/>
    <w:rsid w:val="0070785C"/>
    <w:rsid w:val="00710AB8"/>
    <w:rsid w:val="007122AB"/>
    <w:rsid w:val="007146D5"/>
    <w:rsid w:val="00721BF1"/>
    <w:rsid w:val="0072608D"/>
    <w:rsid w:val="00732C61"/>
    <w:rsid w:val="00740CDE"/>
    <w:rsid w:val="007422A2"/>
    <w:rsid w:val="00744963"/>
    <w:rsid w:val="00760490"/>
    <w:rsid w:val="007637AA"/>
    <w:rsid w:val="007651EE"/>
    <w:rsid w:val="00766EEC"/>
    <w:rsid w:val="00767CDD"/>
    <w:rsid w:val="007707E8"/>
    <w:rsid w:val="00770B56"/>
    <w:rsid w:val="00773D68"/>
    <w:rsid w:val="00776EF2"/>
    <w:rsid w:val="00783358"/>
    <w:rsid w:val="00790F29"/>
    <w:rsid w:val="00796E8F"/>
    <w:rsid w:val="00797687"/>
    <w:rsid w:val="007A1043"/>
    <w:rsid w:val="007A5731"/>
    <w:rsid w:val="007A5D2F"/>
    <w:rsid w:val="007B4A9E"/>
    <w:rsid w:val="007C3DF9"/>
    <w:rsid w:val="007C466F"/>
    <w:rsid w:val="007D0C00"/>
    <w:rsid w:val="007D25B7"/>
    <w:rsid w:val="007E4E73"/>
    <w:rsid w:val="007F0B19"/>
    <w:rsid w:val="007F6E6A"/>
    <w:rsid w:val="0080190E"/>
    <w:rsid w:val="00803BF4"/>
    <w:rsid w:val="00805048"/>
    <w:rsid w:val="0081182E"/>
    <w:rsid w:val="00821775"/>
    <w:rsid w:val="00824DEA"/>
    <w:rsid w:val="008331C2"/>
    <w:rsid w:val="0083607A"/>
    <w:rsid w:val="008407A7"/>
    <w:rsid w:val="00843FBE"/>
    <w:rsid w:val="00844927"/>
    <w:rsid w:val="00851130"/>
    <w:rsid w:val="008514E1"/>
    <w:rsid w:val="00865A3D"/>
    <w:rsid w:val="00867A04"/>
    <w:rsid w:val="00870308"/>
    <w:rsid w:val="00871DE6"/>
    <w:rsid w:val="008815FB"/>
    <w:rsid w:val="008822DA"/>
    <w:rsid w:val="0088384E"/>
    <w:rsid w:val="008855DD"/>
    <w:rsid w:val="0089194F"/>
    <w:rsid w:val="00893057"/>
    <w:rsid w:val="0089523B"/>
    <w:rsid w:val="008978F7"/>
    <w:rsid w:val="008A0712"/>
    <w:rsid w:val="008A1CAC"/>
    <w:rsid w:val="008A1CBE"/>
    <w:rsid w:val="008A3D79"/>
    <w:rsid w:val="008A7BED"/>
    <w:rsid w:val="008B074F"/>
    <w:rsid w:val="008B29FB"/>
    <w:rsid w:val="008B3E0D"/>
    <w:rsid w:val="008B7A04"/>
    <w:rsid w:val="008E0B08"/>
    <w:rsid w:val="008E1158"/>
    <w:rsid w:val="008F16A2"/>
    <w:rsid w:val="008F5325"/>
    <w:rsid w:val="00900C63"/>
    <w:rsid w:val="00900E87"/>
    <w:rsid w:val="0090547B"/>
    <w:rsid w:val="009142A6"/>
    <w:rsid w:val="00914E1F"/>
    <w:rsid w:val="00915F60"/>
    <w:rsid w:val="0092293C"/>
    <w:rsid w:val="00924DFB"/>
    <w:rsid w:val="00925BF4"/>
    <w:rsid w:val="00926051"/>
    <w:rsid w:val="00926D0B"/>
    <w:rsid w:val="00927A98"/>
    <w:rsid w:val="00934173"/>
    <w:rsid w:val="009344C8"/>
    <w:rsid w:val="00937874"/>
    <w:rsid w:val="00942775"/>
    <w:rsid w:val="00943988"/>
    <w:rsid w:val="00943B2E"/>
    <w:rsid w:val="00944A53"/>
    <w:rsid w:val="00946988"/>
    <w:rsid w:val="0096230E"/>
    <w:rsid w:val="00981287"/>
    <w:rsid w:val="00981CFF"/>
    <w:rsid w:val="0098249C"/>
    <w:rsid w:val="0098496C"/>
    <w:rsid w:val="00984E30"/>
    <w:rsid w:val="00993D6F"/>
    <w:rsid w:val="009A1448"/>
    <w:rsid w:val="009A353C"/>
    <w:rsid w:val="009A3A66"/>
    <w:rsid w:val="009B1C89"/>
    <w:rsid w:val="009B519A"/>
    <w:rsid w:val="009B618E"/>
    <w:rsid w:val="009B784D"/>
    <w:rsid w:val="009B7C5D"/>
    <w:rsid w:val="009C1C22"/>
    <w:rsid w:val="009C4584"/>
    <w:rsid w:val="009C7487"/>
    <w:rsid w:val="009D353A"/>
    <w:rsid w:val="009D387D"/>
    <w:rsid w:val="009E15A0"/>
    <w:rsid w:val="009E2DCE"/>
    <w:rsid w:val="009E4376"/>
    <w:rsid w:val="009E51E0"/>
    <w:rsid w:val="009E6219"/>
    <w:rsid w:val="009F1E1C"/>
    <w:rsid w:val="009F2E5D"/>
    <w:rsid w:val="009F3BD7"/>
    <w:rsid w:val="00A0191F"/>
    <w:rsid w:val="00A02DC2"/>
    <w:rsid w:val="00A060D6"/>
    <w:rsid w:val="00A1078A"/>
    <w:rsid w:val="00A136E8"/>
    <w:rsid w:val="00A15B45"/>
    <w:rsid w:val="00A16428"/>
    <w:rsid w:val="00A21B78"/>
    <w:rsid w:val="00A310F5"/>
    <w:rsid w:val="00A3645E"/>
    <w:rsid w:val="00A400B0"/>
    <w:rsid w:val="00A41EEC"/>
    <w:rsid w:val="00A45914"/>
    <w:rsid w:val="00A465E9"/>
    <w:rsid w:val="00A46F4A"/>
    <w:rsid w:val="00A50870"/>
    <w:rsid w:val="00A57444"/>
    <w:rsid w:val="00A60980"/>
    <w:rsid w:val="00A632FB"/>
    <w:rsid w:val="00A72E2E"/>
    <w:rsid w:val="00A763CF"/>
    <w:rsid w:val="00A77AC9"/>
    <w:rsid w:val="00A836B7"/>
    <w:rsid w:val="00A843C2"/>
    <w:rsid w:val="00A92EB8"/>
    <w:rsid w:val="00A93835"/>
    <w:rsid w:val="00A96A9D"/>
    <w:rsid w:val="00AA1342"/>
    <w:rsid w:val="00AA18C0"/>
    <w:rsid w:val="00AA55FA"/>
    <w:rsid w:val="00AB028D"/>
    <w:rsid w:val="00AB1656"/>
    <w:rsid w:val="00AB4581"/>
    <w:rsid w:val="00AC47C6"/>
    <w:rsid w:val="00AC5FBA"/>
    <w:rsid w:val="00AC7A8F"/>
    <w:rsid w:val="00AD35B4"/>
    <w:rsid w:val="00AD5608"/>
    <w:rsid w:val="00AD69C3"/>
    <w:rsid w:val="00AD746B"/>
    <w:rsid w:val="00AE2AB1"/>
    <w:rsid w:val="00AE4A9F"/>
    <w:rsid w:val="00AF6C3B"/>
    <w:rsid w:val="00B0600F"/>
    <w:rsid w:val="00B131F8"/>
    <w:rsid w:val="00B3025A"/>
    <w:rsid w:val="00B33C56"/>
    <w:rsid w:val="00B372E5"/>
    <w:rsid w:val="00B4562A"/>
    <w:rsid w:val="00B463EE"/>
    <w:rsid w:val="00B467CC"/>
    <w:rsid w:val="00B55428"/>
    <w:rsid w:val="00B5544F"/>
    <w:rsid w:val="00B66A45"/>
    <w:rsid w:val="00B70071"/>
    <w:rsid w:val="00B74ECE"/>
    <w:rsid w:val="00B762F3"/>
    <w:rsid w:val="00B811FE"/>
    <w:rsid w:val="00B86F57"/>
    <w:rsid w:val="00B97A94"/>
    <w:rsid w:val="00BB0E04"/>
    <w:rsid w:val="00BC0BA2"/>
    <w:rsid w:val="00BC1A6F"/>
    <w:rsid w:val="00BC2262"/>
    <w:rsid w:val="00BC56AC"/>
    <w:rsid w:val="00BC5FB5"/>
    <w:rsid w:val="00BC654C"/>
    <w:rsid w:val="00BC7E5C"/>
    <w:rsid w:val="00BD2481"/>
    <w:rsid w:val="00BD2B56"/>
    <w:rsid w:val="00BE022C"/>
    <w:rsid w:val="00BE0355"/>
    <w:rsid w:val="00BF1381"/>
    <w:rsid w:val="00BF28B3"/>
    <w:rsid w:val="00BF30DC"/>
    <w:rsid w:val="00BF35F8"/>
    <w:rsid w:val="00BF54E3"/>
    <w:rsid w:val="00BF7A44"/>
    <w:rsid w:val="00C0462D"/>
    <w:rsid w:val="00C05555"/>
    <w:rsid w:val="00C0629F"/>
    <w:rsid w:val="00C20709"/>
    <w:rsid w:val="00C217BF"/>
    <w:rsid w:val="00C26BB0"/>
    <w:rsid w:val="00C30BB6"/>
    <w:rsid w:val="00C32900"/>
    <w:rsid w:val="00C32CE0"/>
    <w:rsid w:val="00C33317"/>
    <w:rsid w:val="00C354A4"/>
    <w:rsid w:val="00C43732"/>
    <w:rsid w:val="00C472A6"/>
    <w:rsid w:val="00C63F81"/>
    <w:rsid w:val="00C648E5"/>
    <w:rsid w:val="00C750A3"/>
    <w:rsid w:val="00C80B94"/>
    <w:rsid w:val="00C81D0B"/>
    <w:rsid w:val="00C826E8"/>
    <w:rsid w:val="00C83DEE"/>
    <w:rsid w:val="00C867FD"/>
    <w:rsid w:val="00C87F58"/>
    <w:rsid w:val="00C9014A"/>
    <w:rsid w:val="00C901A3"/>
    <w:rsid w:val="00C90492"/>
    <w:rsid w:val="00C90C49"/>
    <w:rsid w:val="00C96489"/>
    <w:rsid w:val="00CA0990"/>
    <w:rsid w:val="00CA2DCD"/>
    <w:rsid w:val="00CA4397"/>
    <w:rsid w:val="00CB3712"/>
    <w:rsid w:val="00CB5BD2"/>
    <w:rsid w:val="00CB5FE2"/>
    <w:rsid w:val="00CB78FB"/>
    <w:rsid w:val="00CB7E06"/>
    <w:rsid w:val="00CC0CF6"/>
    <w:rsid w:val="00CC0D2F"/>
    <w:rsid w:val="00CC4B22"/>
    <w:rsid w:val="00CC4E45"/>
    <w:rsid w:val="00CD0593"/>
    <w:rsid w:val="00CD3D2D"/>
    <w:rsid w:val="00CD7168"/>
    <w:rsid w:val="00CD758C"/>
    <w:rsid w:val="00CE1BD8"/>
    <w:rsid w:val="00CE2750"/>
    <w:rsid w:val="00CE7DB4"/>
    <w:rsid w:val="00CF032E"/>
    <w:rsid w:val="00CF1A6C"/>
    <w:rsid w:val="00CF4294"/>
    <w:rsid w:val="00CF6A2E"/>
    <w:rsid w:val="00CF6B3D"/>
    <w:rsid w:val="00D00285"/>
    <w:rsid w:val="00D02306"/>
    <w:rsid w:val="00D06A73"/>
    <w:rsid w:val="00D151F8"/>
    <w:rsid w:val="00D244AF"/>
    <w:rsid w:val="00D27F03"/>
    <w:rsid w:val="00D3192B"/>
    <w:rsid w:val="00D330F6"/>
    <w:rsid w:val="00D34DDB"/>
    <w:rsid w:val="00D40E99"/>
    <w:rsid w:val="00D453FF"/>
    <w:rsid w:val="00D53127"/>
    <w:rsid w:val="00D54AAE"/>
    <w:rsid w:val="00D55358"/>
    <w:rsid w:val="00D644F0"/>
    <w:rsid w:val="00D70B28"/>
    <w:rsid w:val="00D819F4"/>
    <w:rsid w:val="00D8282B"/>
    <w:rsid w:val="00D85609"/>
    <w:rsid w:val="00D86708"/>
    <w:rsid w:val="00D9016A"/>
    <w:rsid w:val="00D97DCC"/>
    <w:rsid w:val="00DA3134"/>
    <w:rsid w:val="00DB2F8C"/>
    <w:rsid w:val="00DC5308"/>
    <w:rsid w:val="00DD223E"/>
    <w:rsid w:val="00DD2A2B"/>
    <w:rsid w:val="00DD6E18"/>
    <w:rsid w:val="00DD7045"/>
    <w:rsid w:val="00DF0F1B"/>
    <w:rsid w:val="00DF1306"/>
    <w:rsid w:val="00DF50BA"/>
    <w:rsid w:val="00DF6517"/>
    <w:rsid w:val="00E00F31"/>
    <w:rsid w:val="00E03DF9"/>
    <w:rsid w:val="00E04B88"/>
    <w:rsid w:val="00E11BEB"/>
    <w:rsid w:val="00E123E6"/>
    <w:rsid w:val="00E14D4B"/>
    <w:rsid w:val="00E152C1"/>
    <w:rsid w:val="00E206EE"/>
    <w:rsid w:val="00E2381C"/>
    <w:rsid w:val="00E26790"/>
    <w:rsid w:val="00E36311"/>
    <w:rsid w:val="00E36FFF"/>
    <w:rsid w:val="00E37EB7"/>
    <w:rsid w:val="00E410CB"/>
    <w:rsid w:val="00E43291"/>
    <w:rsid w:val="00E47620"/>
    <w:rsid w:val="00E57462"/>
    <w:rsid w:val="00E578EE"/>
    <w:rsid w:val="00E65A84"/>
    <w:rsid w:val="00E671CE"/>
    <w:rsid w:val="00E71867"/>
    <w:rsid w:val="00E735ED"/>
    <w:rsid w:val="00E75336"/>
    <w:rsid w:val="00E7777E"/>
    <w:rsid w:val="00E778D7"/>
    <w:rsid w:val="00E80E8B"/>
    <w:rsid w:val="00E82D4A"/>
    <w:rsid w:val="00E82F5D"/>
    <w:rsid w:val="00E83598"/>
    <w:rsid w:val="00E8432F"/>
    <w:rsid w:val="00E84C12"/>
    <w:rsid w:val="00E85C11"/>
    <w:rsid w:val="00E95B21"/>
    <w:rsid w:val="00EA1AA5"/>
    <w:rsid w:val="00EA2EB7"/>
    <w:rsid w:val="00EB25FE"/>
    <w:rsid w:val="00EB7556"/>
    <w:rsid w:val="00EC393B"/>
    <w:rsid w:val="00EC4CF7"/>
    <w:rsid w:val="00EC5DDD"/>
    <w:rsid w:val="00ED0A20"/>
    <w:rsid w:val="00ED1503"/>
    <w:rsid w:val="00ED518A"/>
    <w:rsid w:val="00EE0F0C"/>
    <w:rsid w:val="00EE2C53"/>
    <w:rsid w:val="00EE3D53"/>
    <w:rsid w:val="00EF4596"/>
    <w:rsid w:val="00EF48AF"/>
    <w:rsid w:val="00EF6333"/>
    <w:rsid w:val="00F00580"/>
    <w:rsid w:val="00F018ED"/>
    <w:rsid w:val="00F05419"/>
    <w:rsid w:val="00F07863"/>
    <w:rsid w:val="00F07B37"/>
    <w:rsid w:val="00F224B7"/>
    <w:rsid w:val="00F23E02"/>
    <w:rsid w:val="00F25299"/>
    <w:rsid w:val="00F26DE5"/>
    <w:rsid w:val="00F31088"/>
    <w:rsid w:val="00F32145"/>
    <w:rsid w:val="00F41B4F"/>
    <w:rsid w:val="00F456E5"/>
    <w:rsid w:val="00F470C9"/>
    <w:rsid w:val="00F55BFC"/>
    <w:rsid w:val="00F64F45"/>
    <w:rsid w:val="00F67501"/>
    <w:rsid w:val="00F67812"/>
    <w:rsid w:val="00F72287"/>
    <w:rsid w:val="00F72457"/>
    <w:rsid w:val="00F73A8B"/>
    <w:rsid w:val="00F741D4"/>
    <w:rsid w:val="00F74382"/>
    <w:rsid w:val="00F83510"/>
    <w:rsid w:val="00F83698"/>
    <w:rsid w:val="00F9173E"/>
    <w:rsid w:val="00F92F08"/>
    <w:rsid w:val="00F9396D"/>
    <w:rsid w:val="00FA0973"/>
    <w:rsid w:val="00FA123D"/>
    <w:rsid w:val="00FA155A"/>
    <w:rsid w:val="00FA3910"/>
    <w:rsid w:val="00FA42C5"/>
    <w:rsid w:val="00FB2137"/>
    <w:rsid w:val="00FB4AF4"/>
    <w:rsid w:val="00FB62F5"/>
    <w:rsid w:val="00FC1E26"/>
    <w:rsid w:val="00FC5485"/>
    <w:rsid w:val="00FC594E"/>
    <w:rsid w:val="00FD0469"/>
    <w:rsid w:val="00FD0D7A"/>
    <w:rsid w:val="00FD3422"/>
    <w:rsid w:val="00FD41B3"/>
    <w:rsid w:val="00FD50A7"/>
    <w:rsid w:val="00FE0799"/>
    <w:rsid w:val="00FE0945"/>
    <w:rsid w:val="00FE7395"/>
    <w:rsid w:val="00FF3123"/>
    <w:rsid w:val="00FF3A60"/>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7D96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61"/>
    <w:rPr>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NumberedList">
    <w:name w:val="Indented Numbered List"/>
    <w:basedOn w:val="Normal"/>
    <w:uiPriority w:val="99"/>
    <w:rsid w:val="000A2108"/>
    <w:pPr>
      <w:numPr>
        <w:numId w:val="1"/>
      </w:numPr>
      <w:spacing w:after="160"/>
    </w:pPr>
  </w:style>
  <w:style w:type="paragraph" w:customStyle="1" w:styleId="bulletitem">
    <w:name w:val="bullet item"/>
    <w:basedOn w:val="Normal"/>
    <w:uiPriority w:val="99"/>
    <w:rsid w:val="009B784D"/>
    <w:pPr>
      <w:numPr>
        <w:numId w:val="2"/>
      </w:numPr>
      <w:spacing w:after="240"/>
    </w:pPr>
  </w:style>
  <w:style w:type="paragraph" w:styleId="Header">
    <w:name w:val="header"/>
    <w:basedOn w:val="Normal"/>
    <w:link w:val="HeaderChar"/>
    <w:uiPriority w:val="99"/>
    <w:rsid w:val="00470F61"/>
    <w:pPr>
      <w:tabs>
        <w:tab w:val="center" w:pos="4320"/>
        <w:tab w:val="right" w:pos="8640"/>
      </w:tabs>
    </w:pPr>
  </w:style>
  <w:style w:type="character" w:customStyle="1" w:styleId="HeaderChar">
    <w:name w:val="Header Char"/>
    <w:basedOn w:val="DefaultParagraphFont"/>
    <w:link w:val="Header"/>
    <w:uiPriority w:val="99"/>
    <w:locked/>
    <w:rsid w:val="00443189"/>
    <w:rPr>
      <w:rFonts w:cs="Times New Roman"/>
      <w:sz w:val="20"/>
      <w:szCs w:val="20"/>
      <w:lang w:val="de-DE" w:eastAsia="de-DE"/>
    </w:rPr>
  </w:style>
  <w:style w:type="paragraph" w:styleId="Footer">
    <w:name w:val="footer"/>
    <w:basedOn w:val="Normal"/>
    <w:link w:val="FooterChar"/>
    <w:uiPriority w:val="99"/>
    <w:rsid w:val="00470F61"/>
    <w:pPr>
      <w:tabs>
        <w:tab w:val="center" w:pos="4320"/>
        <w:tab w:val="right" w:pos="8640"/>
      </w:tabs>
    </w:pPr>
  </w:style>
  <w:style w:type="character" w:customStyle="1" w:styleId="FooterChar">
    <w:name w:val="Footer Char"/>
    <w:basedOn w:val="DefaultParagraphFont"/>
    <w:link w:val="Footer"/>
    <w:uiPriority w:val="99"/>
    <w:semiHidden/>
    <w:locked/>
    <w:rsid w:val="00443189"/>
    <w:rPr>
      <w:rFonts w:cs="Times New Roman"/>
      <w:sz w:val="20"/>
      <w:szCs w:val="20"/>
      <w:lang w:val="de-DE" w:eastAsia="de-DE"/>
    </w:rPr>
  </w:style>
  <w:style w:type="paragraph" w:customStyle="1" w:styleId="ParaPR">
    <w:name w:val="Para PR"/>
    <w:basedOn w:val="Normal"/>
    <w:autoRedefine/>
    <w:uiPriority w:val="99"/>
    <w:rsid w:val="00F32145"/>
    <w:pPr>
      <w:spacing w:after="240" w:line="360" w:lineRule="auto"/>
    </w:pPr>
    <w:rPr>
      <w:rFonts w:ascii="MetaNormalLF-Roman" w:hAnsi="MetaNormalLF-Roman"/>
      <w:sz w:val="24"/>
      <w:lang w:val="en-US"/>
    </w:rPr>
  </w:style>
  <w:style w:type="character" w:styleId="Hyperlink">
    <w:name w:val="Hyperlink"/>
    <w:basedOn w:val="DefaultParagraphFont"/>
    <w:uiPriority w:val="99"/>
    <w:rsid w:val="00E26790"/>
    <w:rPr>
      <w:rFonts w:cs="Times New Roman"/>
      <w:color w:val="0000FF"/>
      <w:u w:val="single"/>
    </w:rPr>
  </w:style>
  <w:style w:type="character" w:styleId="CommentReference">
    <w:name w:val="annotation reference"/>
    <w:basedOn w:val="DefaultParagraphFont"/>
    <w:uiPriority w:val="99"/>
    <w:semiHidden/>
    <w:rsid w:val="00224230"/>
    <w:rPr>
      <w:rFonts w:cs="Times New Roman"/>
      <w:sz w:val="16"/>
      <w:szCs w:val="16"/>
    </w:rPr>
  </w:style>
  <w:style w:type="paragraph" w:styleId="CommentText">
    <w:name w:val="annotation text"/>
    <w:basedOn w:val="Normal"/>
    <w:link w:val="CommentTextChar"/>
    <w:uiPriority w:val="99"/>
    <w:semiHidden/>
    <w:rsid w:val="00224230"/>
  </w:style>
  <w:style w:type="character" w:customStyle="1" w:styleId="CommentTextChar">
    <w:name w:val="Comment Text Char"/>
    <w:basedOn w:val="DefaultParagraphFont"/>
    <w:link w:val="CommentText"/>
    <w:uiPriority w:val="99"/>
    <w:semiHidden/>
    <w:locked/>
    <w:rsid w:val="00443189"/>
    <w:rPr>
      <w:rFonts w:cs="Times New Roman"/>
      <w:sz w:val="20"/>
      <w:szCs w:val="20"/>
      <w:lang w:val="de-DE" w:eastAsia="de-DE"/>
    </w:rPr>
  </w:style>
  <w:style w:type="paragraph" w:styleId="CommentSubject">
    <w:name w:val="annotation subject"/>
    <w:basedOn w:val="CommentText"/>
    <w:next w:val="CommentText"/>
    <w:link w:val="CommentSubjectChar"/>
    <w:uiPriority w:val="99"/>
    <w:semiHidden/>
    <w:rsid w:val="00224230"/>
    <w:rPr>
      <w:b/>
      <w:bCs/>
    </w:rPr>
  </w:style>
  <w:style w:type="character" w:customStyle="1" w:styleId="CommentSubjectChar">
    <w:name w:val="Comment Subject Char"/>
    <w:basedOn w:val="CommentTextChar"/>
    <w:link w:val="CommentSubject"/>
    <w:uiPriority w:val="99"/>
    <w:semiHidden/>
    <w:locked/>
    <w:rsid w:val="00443189"/>
    <w:rPr>
      <w:rFonts w:cs="Times New Roman"/>
      <w:b/>
      <w:bCs/>
      <w:sz w:val="20"/>
      <w:szCs w:val="20"/>
      <w:lang w:val="de-DE" w:eastAsia="de-DE"/>
    </w:rPr>
  </w:style>
  <w:style w:type="paragraph" w:styleId="BalloonText">
    <w:name w:val="Balloon Text"/>
    <w:basedOn w:val="Normal"/>
    <w:link w:val="BalloonTextChar"/>
    <w:uiPriority w:val="99"/>
    <w:semiHidden/>
    <w:rsid w:val="002242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3189"/>
    <w:rPr>
      <w:rFonts w:cs="Times New Roman"/>
      <w:sz w:val="2"/>
      <w:lang w:val="de-DE" w:eastAsia="de-DE"/>
    </w:rPr>
  </w:style>
  <w:style w:type="character" w:styleId="PageNumber">
    <w:name w:val="page number"/>
    <w:basedOn w:val="DefaultParagraphFont"/>
    <w:uiPriority w:val="99"/>
    <w:rsid w:val="00ED518A"/>
    <w:rPr>
      <w:rFonts w:cs="Times New Roman"/>
    </w:rPr>
  </w:style>
  <w:style w:type="character" w:customStyle="1" w:styleId="eudoraheader">
    <w:name w:val="eudoraheader"/>
    <w:basedOn w:val="DefaultParagraphFont"/>
    <w:uiPriority w:val="99"/>
    <w:rsid w:val="00F07863"/>
    <w:rPr>
      <w:rFonts w:cs="Times New Roman"/>
    </w:rPr>
  </w:style>
  <w:style w:type="paragraph" w:styleId="NormalWeb">
    <w:name w:val="Normal (Web)"/>
    <w:basedOn w:val="Normal"/>
    <w:uiPriority w:val="99"/>
    <w:rsid w:val="009142A6"/>
    <w:pPr>
      <w:spacing w:before="100" w:beforeAutospacing="1" w:after="100" w:afterAutospacing="1"/>
    </w:pPr>
    <w:rPr>
      <w:rFonts w:eastAsia="MS Minngs"/>
      <w:sz w:val="24"/>
      <w:szCs w:val="24"/>
      <w:lang w:val="en-US" w:eastAsia="ja-JP"/>
    </w:rPr>
  </w:style>
  <w:style w:type="character" w:styleId="Strong">
    <w:name w:val="Strong"/>
    <w:basedOn w:val="DefaultParagraphFont"/>
    <w:uiPriority w:val="99"/>
    <w:qFormat/>
    <w:rsid w:val="009142A6"/>
    <w:rPr>
      <w:rFonts w:cs="Times New Roman"/>
      <w:b/>
      <w:bCs/>
    </w:rPr>
  </w:style>
  <w:style w:type="character" w:styleId="FollowedHyperlink">
    <w:name w:val="FollowedHyperlink"/>
    <w:basedOn w:val="DefaultParagraphFont"/>
    <w:uiPriority w:val="99"/>
    <w:rsid w:val="00FE0945"/>
    <w:rPr>
      <w:rFonts w:cs="Times New Roman"/>
      <w:color w:val="800080"/>
      <w:u w:val="single"/>
    </w:rPr>
  </w:style>
  <w:style w:type="paragraph" w:styleId="BodyText">
    <w:name w:val="Body Text"/>
    <w:basedOn w:val="Normal"/>
    <w:link w:val="BodyTextChar"/>
    <w:uiPriority w:val="99"/>
    <w:rsid w:val="009E4376"/>
    <w:pPr>
      <w:jc w:val="center"/>
    </w:pPr>
    <w:rPr>
      <w:b/>
      <w:sz w:val="24"/>
      <w:lang w:val="en-US" w:eastAsia="en-US"/>
    </w:rPr>
  </w:style>
  <w:style w:type="character" w:customStyle="1" w:styleId="BodyTextChar">
    <w:name w:val="Body Text Char"/>
    <w:basedOn w:val="DefaultParagraphFont"/>
    <w:link w:val="BodyText"/>
    <w:uiPriority w:val="99"/>
    <w:locked/>
    <w:rsid w:val="009E4376"/>
    <w:rPr>
      <w:rFonts w:cs="Times New Roman"/>
      <w:b/>
      <w:sz w:val="20"/>
      <w:szCs w:val="20"/>
    </w:rPr>
  </w:style>
  <w:style w:type="paragraph" w:styleId="ListParagraph">
    <w:name w:val="List Paragraph"/>
    <w:basedOn w:val="Normal"/>
    <w:uiPriority w:val="99"/>
    <w:qFormat/>
    <w:rsid w:val="008514E1"/>
    <w:pPr>
      <w:widowControl w:val="0"/>
    </w:pPr>
    <w:rPr>
      <w:rFonts w:ascii="Calibri" w:hAnsi="Calibri"/>
      <w:sz w:val="22"/>
      <w:szCs w:val="22"/>
      <w:lang w:val="en-US" w:eastAsia="en-US"/>
    </w:rPr>
  </w:style>
  <w:style w:type="paragraph" w:customStyle="1" w:styleId="TableParagraph">
    <w:name w:val="Table Paragraph"/>
    <w:basedOn w:val="Normal"/>
    <w:uiPriority w:val="99"/>
    <w:rsid w:val="008514E1"/>
    <w:pPr>
      <w:widowControl w:val="0"/>
    </w:pPr>
    <w:rPr>
      <w:rFonts w:ascii="Calibri" w:hAnsi="Calibr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803067">
      <w:marLeft w:val="0"/>
      <w:marRight w:val="0"/>
      <w:marTop w:val="0"/>
      <w:marBottom w:val="0"/>
      <w:divBdr>
        <w:top w:val="none" w:sz="0" w:space="0" w:color="auto"/>
        <w:left w:val="none" w:sz="0" w:space="0" w:color="auto"/>
        <w:bottom w:val="none" w:sz="0" w:space="0" w:color="auto"/>
        <w:right w:val="none" w:sz="0" w:space="0" w:color="auto"/>
      </w:divBdr>
      <w:divsChild>
        <w:div w:id="1836803082">
          <w:marLeft w:val="0"/>
          <w:marRight w:val="0"/>
          <w:marTop w:val="0"/>
          <w:marBottom w:val="0"/>
          <w:divBdr>
            <w:top w:val="none" w:sz="0" w:space="0" w:color="auto"/>
            <w:left w:val="none" w:sz="0" w:space="0" w:color="auto"/>
            <w:bottom w:val="none" w:sz="0" w:space="0" w:color="auto"/>
            <w:right w:val="none" w:sz="0" w:space="0" w:color="auto"/>
          </w:divBdr>
          <w:divsChild>
            <w:div w:id="1836803088">
              <w:marLeft w:val="0"/>
              <w:marRight w:val="0"/>
              <w:marTop w:val="0"/>
              <w:marBottom w:val="0"/>
              <w:divBdr>
                <w:top w:val="none" w:sz="0" w:space="0" w:color="auto"/>
                <w:left w:val="none" w:sz="0" w:space="0" w:color="auto"/>
                <w:bottom w:val="none" w:sz="0" w:space="0" w:color="auto"/>
                <w:right w:val="none" w:sz="0" w:space="0" w:color="auto"/>
              </w:divBdr>
              <w:divsChild>
                <w:div w:id="1836803061">
                  <w:marLeft w:val="0"/>
                  <w:marRight w:val="0"/>
                  <w:marTop w:val="0"/>
                  <w:marBottom w:val="0"/>
                  <w:divBdr>
                    <w:top w:val="none" w:sz="0" w:space="0" w:color="auto"/>
                    <w:left w:val="none" w:sz="0" w:space="0" w:color="auto"/>
                    <w:bottom w:val="none" w:sz="0" w:space="0" w:color="auto"/>
                    <w:right w:val="none" w:sz="0" w:space="0" w:color="auto"/>
                  </w:divBdr>
                  <w:divsChild>
                    <w:div w:id="1836803060">
                      <w:marLeft w:val="0"/>
                      <w:marRight w:val="0"/>
                      <w:marTop w:val="0"/>
                      <w:marBottom w:val="0"/>
                      <w:divBdr>
                        <w:top w:val="none" w:sz="0" w:space="0" w:color="auto"/>
                        <w:left w:val="none" w:sz="0" w:space="0" w:color="auto"/>
                        <w:bottom w:val="none" w:sz="0" w:space="0" w:color="auto"/>
                        <w:right w:val="none" w:sz="0" w:space="0" w:color="auto"/>
                      </w:divBdr>
                      <w:divsChild>
                        <w:div w:id="1836803106">
                          <w:marLeft w:val="0"/>
                          <w:marRight w:val="0"/>
                          <w:marTop w:val="0"/>
                          <w:marBottom w:val="0"/>
                          <w:divBdr>
                            <w:top w:val="none" w:sz="0" w:space="0" w:color="auto"/>
                            <w:left w:val="none" w:sz="0" w:space="0" w:color="auto"/>
                            <w:bottom w:val="none" w:sz="0" w:space="0" w:color="auto"/>
                            <w:right w:val="none" w:sz="0" w:space="0" w:color="auto"/>
                          </w:divBdr>
                          <w:divsChild>
                            <w:div w:id="18368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03072">
      <w:marLeft w:val="0"/>
      <w:marRight w:val="0"/>
      <w:marTop w:val="0"/>
      <w:marBottom w:val="0"/>
      <w:divBdr>
        <w:top w:val="none" w:sz="0" w:space="0" w:color="auto"/>
        <w:left w:val="none" w:sz="0" w:space="0" w:color="auto"/>
        <w:bottom w:val="none" w:sz="0" w:space="0" w:color="auto"/>
        <w:right w:val="none" w:sz="0" w:space="0" w:color="auto"/>
      </w:divBdr>
      <w:divsChild>
        <w:div w:id="1836803121">
          <w:marLeft w:val="0"/>
          <w:marRight w:val="0"/>
          <w:marTop w:val="0"/>
          <w:marBottom w:val="0"/>
          <w:divBdr>
            <w:top w:val="none" w:sz="0" w:space="0" w:color="auto"/>
            <w:left w:val="none" w:sz="0" w:space="0" w:color="auto"/>
            <w:bottom w:val="none" w:sz="0" w:space="0" w:color="auto"/>
            <w:right w:val="none" w:sz="0" w:space="0" w:color="auto"/>
          </w:divBdr>
          <w:divsChild>
            <w:div w:id="1836803112">
              <w:marLeft w:val="0"/>
              <w:marRight w:val="0"/>
              <w:marTop w:val="0"/>
              <w:marBottom w:val="0"/>
              <w:divBdr>
                <w:top w:val="none" w:sz="0" w:space="0" w:color="auto"/>
                <w:left w:val="none" w:sz="0" w:space="0" w:color="auto"/>
                <w:bottom w:val="none" w:sz="0" w:space="0" w:color="auto"/>
                <w:right w:val="none" w:sz="0" w:space="0" w:color="auto"/>
              </w:divBdr>
            </w:div>
            <w:div w:id="1836803119">
              <w:marLeft w:val="0"/>
              <w:marRight w:val="0"/>
              <w:marTop w:val="0"/>
              <w:marBottom w:val="0"/>
              <w:divBdr>
                <w:top w:val="none" w:sz="0" w:space="0" w:color="auto"/>
                <w:left w:val="none" w:sz="0" w:space="0" w:color="auto"/>
                <w:bottom w:val="none" w:sz="0" w:space="0" w:color="auto"/>
                <w:right w:val="none" w:sz="0" w:space="0" w:color="auto"/>
              </w:divBdr>
            </w:div>
            <w:div w:id="18368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3074">
      <w:marLeft w:val="0"/>
      <w:marRight w:val="0"/>
      <w:marTop w:val="0"/>
      <w:marBottom w:val="0"/>
      <w:divBdr>
        <w:top w:val="none" w:sz="0" w:space="0" w:color="auto"/>
        <w:left w:val="none" w:sz="0" w:space="0" w:color="auto"/>
        <w:bottom w:val="none" w:sz="0" w:space="0" w:color="auto"/>
        <w:right w:val="none" w:sz="0" w:space="0" w:color="auto"/>
      </w:divBdr>
      <w:divsChild>
        <w:div w:id="1836803063">
          <w:marLeft w:val="0"/>
          <w:marRight w:val="0"/>
          <w:marTop w:val="0"/>
          <w:marBottom w:val="0"/>
          <w:divBdr>
            <w:top w:val="none" w:sz="0" w:space="0" w:color="auto"/>
            <w:left w:val="none" w:sz="0" w:space="0" w:color="auto"/>
            <w:bottom w:val="none" w:sz="0" w:space="0" w:color="auto"/>
            <w:right w:val="none" w:sz="0" w:space="0" w:color="auto"/>
          </w:divBdr>
          <w:divsChild>
            <w:div w:id="1836803066">
              <w:marLeft w:val="0"/>
              <w:marRight w:val="0"/>
              <w:marTop w:val="0"/>
              <w:marBottom w:val="0"/>
              <w:divBdr>
                <w:top w:val="none" w:sz="0" w:space="0" w:color="auto"/>
                <w:left w:val="none" w:sz="0" w:space="0" w:color="auto"/>
                <w:bottom w:val="none" w:sz="0" w:space="0" w:color="auto"/>
                <w:right w:val="none" w:sz="0" w:space="0" w:color="auto"/>
              </w:divBdr>
            </w:div>
            <w:div w:id="1836803095">
              <w:marLeft w:val="0"/>
              <w:marRight w:val="0"/>
              <w:marTop w:val="0"/>
              <w:marBottom w:val="0"/>
              <w:divBdr>
                <w:top w:val="none" w:sz="0" w:space="0" w:color="auto"/>
                <w:left w:val="none" w:sz="0" w:space="0" w:color="auto"/>
                <w:bottom w:val="none" w:sz="0" w:space="0" w:color="auto"/>
                <w:right w:val="none" w:sz="0" w:space="0" w:color="auto"/>
              </w:divBdr>
            </w:div>
            <w:div w:id="1836803097">
              <w:marLeft w:val="0"/>
              <w:marRight w:val="0"/>
              <w:marTop w:val="0"/>
              <w:marBottom w:val="0"/>
              <w:divBdr>
                <w:top w:val="none" w:sz="0" w:space="0" w:color="auto"/>
                <w:left w:val="none" w:sz="0" w:space="0" w:color="auto"/>
                <w:bottom w:val="none" w:sz="0" w:space="0" w:color="auto"/>
                <w:right w:val="none" w:sz="0" w:space="0" w:color="auto"/>
              </w:divBdr>
            </w:div>
            <w:div w:id="18368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3089">
      <w:marLeft w:val="0"/>
      <w:marRight w:val="0"/>
      <w:marTop w:val="0"/>
      <w:marBottom w:val="0"/>
      <w:divBdr>
        <w:top w:val="none" w:sz="0" w:space="0" w:color="auto"/>
        <w:left w:val="none" w:sz="0" w:space="0" w:color="auto"/>
        <w:bottom w:val="none" w:sz="0" w:space="0" w:color="auto"/>
        <w:right w:val="none" w:sz="0" w:space="0" w:color="auto"/>
      </w:divBdr>
      <w:divsChild>
        <w:div w:id="1836803092">
          <w:marLeft w:val="0"/>
          <w:marRight w:val="0"/>
          <w:marTop w:val="0"/>
          <w:marBottom w:val="0"/>
          <w:divBdr>
            <w:top w:val="none" w:sz="0" w:space="0" w:color="auto"/>
            <w:left w:val="none" w:sz="0" w:space="0" w:color="auto"/>
            <w:bottom w:val="none" w:sz="0" w:space="0" w:color="auto"/>
            <w:right w:val="none" w:sz="0" w:space="0" w:color="auto"/>
          </w:divBdr>
          <w:divsChild>
            <w:div w:id="1836803071">
              <w:marLeft w:val="0"/>
              <w:marRight w:val="0"/>
              <w:marTop w:val="0"/>
              <w:marBottom w:val="0"/>
              <w:divBdr>
                <w:top w:val="none" w:sz="0" w:space="0" w:color="auto"/>
                <w:left w:val="none" w:sz="0" w:space="0" w:color="auto"/>
                <w:bottom w:val="none" w:sz="0" w:space="0" w:color="auto"/>
                <w:right w:val="none" w:sz="0" w:space="0" w:color="auto"/>
              </w:divBdr>
            </w:div>
            <w:div w:id="1836803078">
              <w:marLeft w:val="0"/>
              <w:marRight w:val="0"/>
              <w:marTop w:val="0"/>
              <w:marBottom w:val="0"/>
              <w:divBdr>
                <w:top w:val="none" w:sz="0" w:space="0" w:color="auto"/>
                <w:left w:val="none" w:sz="0" w:space="0" w:color="auto"/>
                <w:bottom w:val="none" w:sz="0" w:space="0" w:color="auto"/>
                <w:right w:val="none" w:sz="0" w:space="0" w:color="auto"/>
              </w:divBdr>
            </w:div>
            <w:div w:id="18368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3101">
      <w:marLeft w:val="0"/>
      <w:marRight w:val="0"/>
      <w:marTop w:val="0"/>
      <w:marBottom w:val="0"/>
      <w:divBdr>
        <w:top w:val="none" w:sz="0" w:space="0" w:color="auto"/>
        <w:left w:val="none" w:sz="0" w:space="0" w:color="auto"/>
        <w:bottom w:val="none" w:sz="0" w:space="0" w:color="auto"/>
        <w:right w:val="none" w:sz="0" w:space="0" w:color="auto"/>
      </w:divBdr>
      <w:divsChild>
        <w:div w:id="1836803113">
          <w:marLeft w:val="0"/>
          <w:marRight w:val="0"/>
          <w:marTop w:val="0"/>
          <w:marBottom w:val="0"/>
          <w:divBdr>
            <w:top w:val="none" w:sz="0" w:space="0" w:color="auto"/>
            <w:left w:val="none" w:sz="0" w:space="0" w:color="auto"/>
            <w:bottom w:val="none" w:sz="0" w:space="0" w:color="auto"/>
            <w:right w:val="none" w:sz="0" w:space="0" w:color="auto"/>
          </w:divBdr>
          <w:divsChild>
            <w:div w:id="1836803091">
              <w:marLeft w:val="0"/>
              <w:marRight w:val="0"/>
              <w:marTop w:val="0"/>
              <w:marBottom w:val="0"/>
              <w:divBdr>
                <w:top w:val="none" w:sz="0" w:space="0" w:color="auto"/>
                <w:left w:val="none" w:sz="0" w:space="0" w:color="auto"/>
                <w:bottom w:val="none" w:sz="0" w:space="0" w:color="auto"/>
                <w:right w:val="none" w:sz="0" w:space="0" w:color="auto"/>
              </w:divBdr>
              <w:divsChild>
                <w:div w:id="1836803107">
                  <w:marLeft w:val="0"/>
                  <w:marRight w:val="0"/>
                  <w:marTop w:val="0"/>
                  <w:marBottom w:val="0"/>
                  <w:divBdr>
                    <w:top w:val="none" w:sz="0" w:space="0" w:color="auto"/>
                    <w:left w:val="none" w:sz="0" w:space="0" w:color="auto"/>
                    <w:bottom w:val="none" w:sz="0" w:space="0" w:color="auto"/>
                    <w:right w:val="none" w:sz="0" w:space="0" w:color="auto"/>
                  </w:divBdr>
                  <w:divsChild>
                    <w:div w:id="1836803086">
                      <w:marLeft w:val="0"/>
                      <w:marRight w:val="0"/>
                      <w:marTop w:val="0"/>
                      <w:marBottom w:val="0"/>
                      <w:divBdr>
                        <w:top w:val="none" w:sz="0" w:space="0" w:color="auto"/>
                        <w:left w:val="none" w:sz="0" w:space="0" w:color="auto"/>
                        <w:bottom w:val="none" w:sz="0" w:space="0" w:color="auto"/>
                        <w:right w:val="none" w:sz="0" w:space="0" w:color="auto"/>
                      </w:divBdr>
                      <w:divsChild>
                        <w:div w:id="1836803057">
                          <w:marLeft w:val="0"/>
                          <w:marRight w:val="0"/>
                          <w:marTop w:val="0"/>
                          <w:marBottom w:val="0"/>
                          <w:divBdr>
                            <w:top w:val="none" w:sz="0" w:space="0" w:color="auto"/>
                            <w:left w:val="none" w:sz="0" w:space="0" w:color="auto"/>
                            <w:bottom w:val="none" w:sz="0" w:space="0" w:color="auto"/>
                            <w:right w:val="none" w:sz="0" w:space="0" w:color="auto"/>
                          </w:divBdr>
                          <w:divsChild>
                            <w:div w:id="18368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03103">
      <w:marLeft w:val="0"/>
      <w:marRight w:val="0"/>
      <w:marTop w:val="0"/>
      <w:marBottom w:val="0"/>
      <w:divBdr>
        <w:top w:val="none" w:sz="0" w:space="0" w:color="auto"/>
        <w:left w:val="none" w:sz="0" w:space="0" w:color="auto"/>
        <w:bottom w:val="none" w:sz="0" w:space="0" w:color="auto"/>
        <w:right w:val="none" w:sz="0" w:space="0" w:color="auto"/>
      </w:divBdr>
    </w:div>
    <w:div w:id="1836803104">
      <w:marLeft w:val="0"/>
      <w:marRight w:val="0"/>
      <w:marTop w:val="0"/>
      <w:marBottom w:val="0"/>
      <w:divBdr>
        <w:top w:val="none" w:sz="0" w:space="0" w:color="auto"/>
        <w:left w:val="none" w:sz="0" w:space="0" w:color="auto"/>
        <w:bottom w:val="none" w:sz="0" w:space="0" w:color="auto"/>
        <w:right w:val="none" w:sz="0" w:space="0" w:color="auto"/>
      </w:divBdr>
      <w:divsChild>
        <w:div w:id="1836803085">
          <w:marLeft w:val="0"/>
          <w:marRight w:val="0"/>
          <w:marTop w:val="0"/>
          <w:marBottom w:val="0"/>
          <w:divBdr>
            <w:top w:val="none" w:sz="0" w:space="0" w:color="auto"/>
            <w:left w:val="none" w:sz="0" w:space="0" w:color="auto"/>
            <w:bottom w:val="none" w:sz="0" w:space="0" w:color="auto"/>
            <w:right w:val="none" w:sz="0" w:space="0" w:color="auto"/>
          </w:divBdr>
          <w:divsChild>
            <w:div w:id="1836803083">
              <w:marLeft w:val="0"/>
              <w:marRight w:val="0"/>
              <w:marTop w:val="0"/>
              <w:marBottom w:val="0"/>
              <w:divBdr>
                <w:top w:val="none" w:sz="0" w:space="0" w:color="auto"/>
                <w:left w:val="none" w:sz="0" w:space="0" w:color="auto"/>
                <w:bottom w:val="none" w:sz="0" w:space="0" w:color="auto"/>
                <w:right w:val="none" w:sz="0" w:space="0" w:color="auto"/>
              </w:divBdr>
              <w:divsChild>
                <w:div w:id="1836803105">
                  <w:marLeft w:val="0"/>
                  <w:marRight w:val="0"/>
                  <w:marTop w:val="0"/>
                  <w:marBottom w:val="0"/>
                  <w:divBdr>
                    <w:top w:val="none" w:sz="0" w:space="0" w:color="auto"/>
                    <w:left w:val="none" w:sz="0" w:space="0" w:color="auto"/>
                    <w:bottom w:val="none" w:sz="0" w:space="0" w:color="auto"/>
                    <w:right w:val="none" w:sz="0" w:space="0" w:color="auto"/>
                  </w:divBdr>
                  <w:divsChild>
                    <w:div w:id="1836803081">
                      <w:marLeft w:val="0"/>
                      <w:marRight w:val="0"/>
                      <w:marTop w:val="0"/>
                      <w:marBottom w:val="0"/>
                      <w:divBdr>
                        <w:top w:val="none" w:sz="0" w:space="0" w:color="auto"/>
                        <w:left w:val="none" w:sz="0" w:space="0" w:color="auto"/>
                        <w:bottom w:val="none" w:sz="0" w:space="0" w:color="auto"/>
                        <w:right w:val="none" w:sz="0" w:space="0" w:color="auto"/>
                      </w:divBdr>
                      <w:divsChild>
                        <w:div w:id="1836803124">
                          <w:marLeft w:val="0"/>
                          <w:marRight w:val="0"/>
                          <w:marTop w:val="0"/>
                          <w:marBottom w:val="0"/>
                          <w:divBdr>
                            <w:top w:val="none" w:sz="0" w:space="0" w:color="auto"/>
                            <w:left w:val="none" w:sz="0" w:space="0" w:color="auto"/>
                            <w:bottom w:val="none" w:sz="0" w:space="0" w:color="auto"/>
                            <w:right w:val="none" w:sz="0" w:space="0" w:color="auto"/>
                          </w:divBdr>
                          <w:divsChild>
                            <w:div w:id="1836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03114">
      <w:marLeft w:val="0"/>
      <w:marRight w:val="0"/>
      <w:marTop w:val="0"/>
      <w:marBottom w:val="0"/>
      <w:divBdr>
        <w:top w:val="none" w:sz="0" w:space="0" w:color="auto"/>
        <w:left w:val="none" w:sz="0" w:space="0" w:color="auto"/>
        <w:bottom w:val="none" w:sz="0" w:space="0" w:color="auto"/>
        <w:right w:val="none" w:sz="0" w:space="0" w:color="auto"/>
      </w:divBdr>
      <w:divsChild>
        <w:div w:id="1836803064">
          <w:marLeft w:val="0"/>
          <w:marRight w:val="0"/>
          <w:marTop w:val="0"/>
          <w:marBottom w:val="0"/>
          <w:divBdr>
            <w:top w:val="none" w:sz="0" w:space="0" w:color="auto"/>
            <w:left w:val="none" w:sz="0" w:space="0" w:color="auto"/>
            <w:bottom w:val="none" w:sz="0" w:space="0" w:color="auto"/>
            <w:right w:val="none" w:sz="0" w:space="0" w:color="auto"/>
          </w:divBdr>
          <w:divsChild>
            <w:div w:id="1836803065">
              <w:marLeft w:val="0"/>
              <w:marRight w:val="0"/>
              <w:marTop w:val="0"/>
              <w:marBottom w:val="0"/>
              <w:divBdr>
                <w:top w:val="none" w:sz="0" w:space="0" w:color="auto"/>
                <w:left w:val="none" w:sz="0" w:space="0" w:color="auto"/>
                <w:bottom w:val="none" w:sz="0" w:space="0" w:color="auto"/>
                <w:right w:val="none" w:sz="0" w:space="0" w:color="auto"/>
              </w:divBdr>
            </w:div>
            <w:div w:id="1836803069">
              <w:marLeft w:val="0"/>
              <w:marRight w:val="0"/>
              <w:marTop w:val="0"/>
              <w:marBottom w:val="0"/>
              <w:divBdr>
                <w:top w:val="none" w:sz="0" w:space="0" w:color="auto"/>
                <w:left w:val="none" w:sz="0" w:space="0" w:color="auto"/>
                <w:bottom w:val="none" w:sz="0" w:space="0" w:color="auto"/>
                <w:right w:val="none" w:sz="0" w:space="0" w:color="auto"/>
              </w:divBdr>
            </w:div>
            <w:div w:id="1836803075">
              <w:marLeft w:val="0"/>
              <w:marRight w:val="0"/>
              <w:marTop w:val="0"/>
              <w:marBottom w:val="0"/>
              <w:divBdr>
                <w:top w:val="none" w:sz="0" w:space="0" w:color="auto"/>
                <w:left w:val="none" w:sz="0" w:space="0" w:color="auto"/>
                <w:bottom w:val="none" w:sz="0" w:space="0" w:color="auto"/>
                <w:right w:val="none" w:sz="0" w:space="0" w:color="auto"/>
              </w:divBdr>
            </w:div>
            <w:div w:id="1836803080">
              <w:marLeft w:val="0"/>
              <w:marRight w:val="0"/>
              <w:marTop w:val="0"/>
              <w:marBottom w:val="0"/>
              <w:divBdr>
                <w:top w:val="none" w:sz="0" w:space="0" w:color="auto"/>
                <w:left w:val="none" w:sz="0" w:space="0" w:color="auto"/>
                <w:bottom w:val="none" w:sz="0" w:space="0" w:color="auto"/>
                <w:right w:val="none" w:sz="0" w:space="0" w:color="auto"/>
              </w:divBdr>
            </w:div>
            <w:div w:id="1836803084">
              <w:marLeft w:val="0"/>
              <w:marRight w:val="0"/>
              <w:marTop w:val="0"/>
              <w:marBottom w:val="0"/>
              <w:divBdr>
                <w:top w:val="none" w:sz="0" w:space="0" w:color="auto"/>
                <w:left w:val="none" w:sz="0" w:space="0" w:color="auto"/>
                <w:bottom w:val="none" w:sz="0" w:space="0" w:color="auto"/>
                <w:right w:val="none" w:sz="0" w:space="0" w:color="auto"/>
              </w:divBdr>
            </w:div>
            <w:div w:id="1836803100">
              <w:marLeft w:val="0"/>
              <w:marRight w:val="0"/>
              <w:marTop w:val="0"/>
              <w:marBottom w:val="0"/>
              <w:divBdr>
                <w:top w:val="none" w:sz="0" w:space="0" w:color="auto"/>
                <w:left w:val="none" w:sz="0" w:space="0" w:color="auto"/>
                <w:bottom w:val="none" w:sz="0" w:space="0" w:color="auto"/>
                <w:right w:val="none" w:sz="0" w:space="0" w:color="auto"/>
              </w:divBdr>
            </w:div>
            <w:div w:id="1836803111">
              <w:marLeft w:val="0"/>
              <w:marRight w:val="0"/>
              <w:marTop w:val="0"/>
              <w:marBottom w:val="0"/>
              <w:divBdr>
                <w:top w:val="none" w:sz="0" w:space="0" w:color="auto"/>
                <w:left w:val="none" w:sz="0" w:space="0" w:color="auto"/>
                <w:bottom w:val="none" w:sz="0" w:space="0" w:color="auto"/>
                <w:right w:val="none" w:sz="0" w:space="0" w:color="auto"/>
              </w:divBdr>
            </w:div>
            <w:div w:id="1836803120">
              <w:marLeft w:val="0"/>
              <w:marRight w:val="0"/>
              <w:marTop w:val="0"/>
              <w:marBottom w:val="0"/>
              <w:divBdr>
                <w:top w:val="none" w:sz="0" w:space="0" w:color="auto"/>
                <w:left w:val="none" w:sz="0" w:space="0" w:color="auto"/>
                <w:bottom w:val="none" w:sz="0" w:space="0" w:color="auto"/>
                <w:right w:val="none" w:sz="0" w:space="0" w:color="auto"/>
              </w:divBdr>
            </w:div>
            <w:div w:id="18368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3117">
      <w:marLeft w:val="0"/>
      <w:marRight w:val="0"/>
      <w:marTop w:val="0"/>
      <w:marBottom w:val="0"/>
      <w:divBdr>
        <w:top w:val="none" w:sz="0" w:space="0" w:color="auto"/>
        <w:left w:val="none" w:sz="0" w:space="0" w:color="auto"/>
        <w:bottom w:val="none" w:sz="0" w:space="0" w:color="auto"/>
        <w:right w:val="none" w:sz="0" w:space="0" w:color="auto"/>
      </w:divBdr>
      <w:divsChild>
        <w:div w:id="1836803094">
          <w:marLeft w:val="0"/>
          <w:marRight w:val="0"/>
          <w:marTop w:val="0"/>
          <w:marBottom w:val="0"/>
          <w:divBdr>
            <w:top w:val="none" w:sz="0" w:space="0" w:color="auto"/>
            <w:left w:val="none" w:sz="0" w:space="0" w:color="auto"/>
            <w:bottom w:val="none" w:sz="0" w:space="0" w:color="auto"/>
            <w:right w:val="none" w:sz="0" w:space="0" w:color="auto"/>
          </w:divBdr>
          <w:divsChild>
            <w:div w:id="1836803059">
              <w:marLeft w:val="0"/>
              <w:marRight w:val="0"/>
              <w:marTop w:val="0"/>
              <w:marBottom w:val="0"/>
              <w:divBdr>
                <w:top w:val="none" w:sz="0" w:space="0" w:color="auto"/>
                <w:left w:val="none" w:sz="0" w:space="0" w:color="auto"/>
                <w:bottom w:val="none" w:sz="0" w:space="0" w:color="auto"/>
                <w:right w:val="none" w:sz="0" w:space="0" w:color="auto"/>
              </w:divBdr>
            </w:div>
            <w:div w:id="1836803068">
              <w:marLeft w:val="0"/>
              <w:marRight w:val="0"/>
              <w:marTop w:val="0"/>
              <w:marBottom w:val="0"/>
              <w:divBdr>
                <w:top w:val="none" w:sz="0" w:space="0" w:color="auto"/>
                <w:left w:val="none" w:sz="0" w:space="0" w:color="auto"/>
                <w:bottom w:val="none" w:sz="0" w:space="0" w:color="auto"/>
                <w:right w:val="none" w:sz="0" w:space="0" w:color="auto"/>
              </w:divBdr>
            </w:div>
            <w:div w:id="1836803070">
              <w:marLeft w:val="0"/>
              <w:marRight w:val="0"/>
              <w:marTop w:val="0"/>
              <w:marBottom w:val="0"/>
              <w:divBdr>
                <w:top w:val="none" w:sz="0" w:space="0" w:color="auto"/>
                <w:left w:val="none" w:sz="0" w:space="0" w:color="auto"/>
                <w:bottom w:val="none" w:sz="0" w:space="0" w:color="auto"/>
                <w:right w:val="none" w:sz="0" w:space="0" w:color="auto"/>
              </w:divBdr>
            </w:div>
            <w:div w:id="1836803073">
              <w:marLeft w:val="0"/>
              <w:marRight w:val="0"/>
              <w:marTop w:val="0"/>
              <w:marBottom w:val="0"/>
              <w:divBdr>
                <w:top w:val="none" w:sz="0" w:space="0" w:color="auto"/>
                <w:left w:val="none" w:sz="0" w:space="0" w:color="auto"/>
                <w:bottom w:val="none" w:sz="0" w:space="0" w:color="auto"/>
                <w:right w:val="none" w:sz="0" w:space="0" w:color="auto"/>
              </w:divBdr>
            </w:div>
            <w:div w:id="1836803079">
              <w:marLeft w:val="0"/>
              <w:marRight w:val="0"/>
              <w:marTop w:val="0"/>
              <w:marBottom w:val="0"/>
              <w:divBdr>
                <w:top w:val="none" w:sz="0" w:space="0" w:color="auto"/>
                <w:left w:val="none" w:sz="0" w:space="0" w:color="auto"/>
                <w:bottom w:val="none" w:sz="0" w:space="0" w:color="auto"/>
                <w:right w:val="none" w:sz="0" w:space="0" w:color="auto"/>
              </w:divBdr>
            </w:div>
            <w:div w:id="1836803087">
              <w:marLeft w:val="0"/>
              <w:marRight w:val="0"/>
              <w:marTop w:val="0"/>
              <w:marBottom w:val="0"/>
              <w:divBdr>
                <w:top w:val="none" w:sz="0" w:space="0" w:color="auto"/>
                <w:left w:val="none" w:sz="0" w:space="0" w:color="auto"/>
                <w:bottom w:val="none" w:sz="0" w:space="0" w:color="auto"/>
                <w:right w:val="none" w:sz="0" w:space="0" w:color="auto"/>
              </w:divBdr>
            </w:div>
            <w:div w:id="1836803093">
              <w:marLeft w:val="0"/>
              <w:marRight w:val="0"/>
              <w:marTop w:val="0"/>
              <w:marBottom w:val="0"/>
              <w:divBdr>
                <w:top w:val="none" w:sz="0" w:space="0" w:color="auto"/>
                <w:left w:val="none" w:sz="0" w:space="0" w:color="auto"/>
                <w:bottom w:val="none" w:sz="0" w:space="0" w:color="auto"/>
                <w:right w:val="none" w:sz="0" w:space="0" w:color="auto"/>
              </w:divBdr>
            </w:div>
            <w:div w:id="1836803096">
              <w:marLeft w:val="0"/>
              <w:marRight w:val="0"/>
              <w:marTop w:val="0"/>
              <w:marBottom w:val="0"/>
              <w:divBdr>
                <w:top w:val="none" w:sz="0" w:space="0" w:color="auto"/>
                <w:left w:val="none" w:sz="0" w:space="0" w:color="auto"/>
                <w:bottom w:val="none" w:sz="0" w:space="0" w:color="auto"/>
                <w:right w:val="none" w:sz="0" w:space="0" w:color="auto"/>
              </w:divBdr>
            </w:div>
            <w:div w:id="1836803102">
              <w:marLeft w:val="0"/>
              <w:marRight w:val="0"/>
              <w:marTop w:val="0"/>
              <w:marBottom w:val="0"/>
              <w:divBdr>
                <w:top w:val="none" w:sz="0" w:space="0" w:color="auto"/>
                <w:left w:val="none" w:sz="0" w:space="0" w:color="auto"/>
                <w:bottom w:val="none" w:sz="0" w:space="0" w:color="auto"/>
                <w:right w:val="none" w:sz="0" w:space="0" w:color="auto"/>
              </w:divBdr>
            </w:div>
            <w:div w:id="1836803108">
              <w:marLeft w:val="0"/>
              <w:marRight w:val="0"/>
              <w:marTop w:val="0"/>
              <w:marBottom w:val="0"/>
              <w:divBdr>
                <w:top w:val="none" w:sz="0" w:space="0" w:color="auto"/>
                <w:left w:val="none" w:sz="0" w:space="0" w:color="auto"/>
                <w:bottom w:val="none" w:sz="0" w:space="0" w:color="auto"/>
                <w:right w:val="none" w:sz="0" w:space="0" w:color="auto"/>
              </w:divBdr>
            </w:div>
            <w:div w:id="1836803109">
              <w:marLeft w:val="0"/>
              <w:marRight w:val="0"/>
              <w:marTop w:val="0"/>
              <w:marBottom w:val="0"/>
              <w:divBdr>
                <w:top w:val="none" w:sz="0" w:space="0" w:color="auto"/>
                <w:left w:val="none" w:sz="0" w:space="0" w:color="auto"/>
                <w:bottom w:val="none" w:sz="0" w:space="0" w:color="auto"/>
                <w:right w:val="none" w:sz="0" w:space="0" w:color="auto"/>
              </w:divBdr>
            </w:div>
            <w:div w:id="18368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3125">
      <w:marLeft w:val="0"/>
      <w:marRight w:val="0"/>
      <w:marTop w:val="0"/>
      <w:marBottom w:val="0"/>
      <w:divBdr>
        <w:top w:val="none" w:sz="0" w:space="0" w:color="auto"/>
        <w:left w:val="none" w:sz="0" w:space="0" w:color="auto"/>
        <w:bottom w:val="none" w:sz="0" w:space="0" w:color="auto"/>
        <w:right w:val="none" w:sz="0" w:space="0" w:color="auto"/>
      </w:divBdr>
      <w:divsChild>
        <w:div w:id="1836803076">
          <w:marLeft w:val="0"/>
          <w:marRight w:val="0"/>
          <w:marTop w:val="0"/>
          <w:marBottom w:val="0"/>
          <w:divBdr>
            <w:top w:val="none" w:sz="0" w:space="0" w:color="auto"/>
            <w:left w:val="none" w:sz="0" w:space="0" w:color="auto"/>
            <w:bottom w:val="none" w:sz="0" w:space="0" w:color="auto"/>
            <w:right w:val="none" w:sz="0" w:space="0" w:color="auto"/>
          </w:divBdr>
          <w:divsChild>
            <w:div w:id="1836803062">
              <w:marLeft w:val="0"/>
              <w:marRight w:val="0"/>
              <w:marTop w:val="0"/>
              <w:marBottom w:val="0"/>
              <w:divBdr>
                <w:top w:val="none" w:sz="0" w:space="0" w:color="auto"/>
                <w:left w:val="none" w:sz="0" w:space="0" w:color="auto"/>
                <w:bottom w:val="none" w:sz="0" w:space="0" w:color="auto"/>
                <w:right w:val="none" w:sz="0" w:space="0" w:color="auto"/>
              </w:divBdr>
              <w:divsChild>
                <w:div w:id="1836803123">
                  <w:marLeft w:val="0"/>
                  <w:marRight w:val="0"/>
                  <w:marTop w:val="0"/>
                  <w:marBottom w:val="0"/>
                  <w:divBdr>
                    <w:top w:val="none" w:sz="0" w:space="0" w:color="auto"/>
                    <w:left w:val="none" w:sz="0" w:space="0" w:color="auto"/>
                    <w:bottom w:val="none" w:sz="0" w:space="0" w:color="auto"/>
                    <w:right w:val="none" w:sz="0" w:space="0" w:color="auto"/>
                  </w:divBdr>
                  <w:divsChild>
                    <w:div w:id="1836803118">
                      <w:marLeft w:val="0"/>
                      <w:marRight w:val="0"/>
                      <w:marTop w:val="0"/>
                      <w:marBottom w:val="0"/>
                      <w:divBdr>
                        <w:top w:val="none" w:sz="0" w:space="0" w:color="auto"/>
                        <w:left w:val="none" w:sz="0" w:space="0" w:color="auto"/>
                        <w:bottom w:val="none" w:sz="0" w:space="0" w:color="auto"/>
                        <w:right w:val="none" w:sz="0" w:space="0" w:color="auto"/>
                      </w:divBdr>
                      <w:divsChild>
                        <w:div w:id="1836803116">
                          <w:marLeft w:val="0"/>
                          <w:marRight w:val="0"/>
                          <w:marTop w:val="0"/>
                          <w:marBottom w:val="0"/>
                          <w:divBdr>
                            <w:top w:val="none" w:sz="0" w:space="0" w:color="auto"/>
                            <w:left w:val="none" w:sz="0" w:space="0" w:color="auto"/>
                            <w:bottom w:val="none" w:sz="0" w:space="0" w:color="auto"/>
                            <w:right w:val="none" w:sz="0" w:space="0" w:color="auto"/>
                          </w:divBdr>
                          <w:divsChild>
                            <w:div w:id="18368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reprotectivefabrics.com/remote/Satellite/Military-Special-Operations-Capabilities/Light-and-Fast" TargetMode="External"/><Relationship Id="rId12" Type="http://schemas.openxmlformats.org/officeDocument/2006/relationships/hyperlink" Target="http://www.goremilitary.com" TargetMode="External"/><Relationship Id="rId13" Type="http://schemas.openxmlformats.org/officeDocument/2006/relationships/hyperlink" Target="http://www.GoreMilitary.com" TargetMode="External"/><Relationship Id="rId14" Type="http://schemas.openxmlformats.org/officeDocument/2006/relationships/hyperlink" Target="http://www.go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jmrodrig@wlgore.com" TargetMode="External"/><Relationship Id="rId10" Type="http://schemas.openxmlformats.org/officeDocument/2006/relationships/hyperlink" Target="http://www.goremilit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2653</Characters>
  <Application>Microsoft Macintosh Word</Application>
  <DocSecurity>0</DocSecurity>
  <Lines>22</Lines>
  <Paragraphs>6</Paragraphs>
  <ScaleCrop>false</ScaleCrop>
  <Company>Microsoft</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Marie Smith</dc:creator>
  <cp:keywords/>
  <dc:description/>
  <cp:lastModifiedBy>Bill Maurer</cp:lastModifiedBy>
  <cp:revision>5</cp:revision>
  <cp:lastPrinted>2013-01-14T21:47:00Z</cp:lastPrinted>
  <dcterms:created xsi:type="dcterms:W3CDTF">2014-01-09T14:37:00Z</dcterms:created>
  <dcterms:modified xsi:type="dcterms:W3CDTF">2014-01-13T18:44:00Z</dcterms:modified>
</cp:coreProperties>
</file>