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52" w:rsidRDefault="00372E52" w:rsidP="00372E52">
      <w:pPr>
        <w:jc w:val="center"/>
        <w:rPr>
          <w:b/>
          <w:i/>
          <w:sz w:val="36"/>
          <w:szCs w:val="36"/>
        </w:rPr>
      </w:pPr>
    </w:p>
    <w:p w:rsidR="00372E52" w:rsidRDefault="00372E52" w:rsidP="00372E52">
      <w:pPr>
        <w:jc w:val="center"/>
        <w:rPr>
          <w:b/>
          <w:i/>
          <w:sz w:val="36"/>
          <w:szCs w:val="36"/>
        </w:rPr>
      </w:pPr>
      <w:r>
        <w:rPr>
          <w:b/>
          <w:i/>
          <w:sz w:val="36"/>
          <w:szCs w:val="36"/>
        </w:rPr>
        <w:t>News Release</w:t>
      </w:r>
    </w:p>
    <w:p w:rsidR="00372E52" w:rsidRDefault="00372E52" w:rsidP="00372E52">
      <w:pPr>
        <w:spacing w:line="360" w:lineRule="auto"/>
        <w:rPr>
          <w:b/>
        </w:rPr>
      </w:pPr>
    </w:p>
    <w:p w:rsidR="00372E52" w:rsidRDefault="00372E52" w:rsidP="00372E52">
      <w:pPr>
        <w:spacing w:line="360" w:lineRule="auto"/>
      </w:pPr>
      <w:r>
        <w:rPr>
          <w:b/>
        </w:rPr>
        <w:t>FOR IMMEDIATE RELEASE</w:t>
      </w:r>
      <w:r>
        <w:rPr>
          <w:b/>
        </w:rPr>
        <w:tab/>
      </w:r>
      <w:r>
        <w:rPr>
          <w:b/>
        </w:rPr>
        <w:tab/>
      </w:r>
      <w:r>
        <w:rPr>
          <w:b/>
        </w:rPr>
        <w:tab/>
      </w:r>
      <w:r>
        <w:rPr>
          <w:b/>
        </w:rPr>
        <w:tab/>
      </w:r>
      <w:r w:rsidR="00A25B2C">
        <w:rPr>
          <w:b/>
        </w:rPr>
        <w:t>HOL1307</w:t>
      </w:r>
    </w:p>
    <w:p w:rsidR="00372E52" w:rsidRDefault="00372E52" w:rsidP="00372E52">
      <w:pPr>
        <w:tabs>
          <w:tab w:val="left" w:pos="1152"/>
        </w:tabs>
        <w:rPr>
          <w:b/>
          <w:color w:val="000000"/>
        </w:rPr>
      </w:pPr>
      <w:r>
        <w:rPr>
          <w:b/>
          <w:color w:val="000000"/>
        </w:rPr>
        <w:t xml:space="preserve">Contacts: </w:t>
      </w:r>
      <w:r>
        <w:rPr>
          <w:b/>
          <w:color w:val="000000"/>
        </w:rPr>
        <w:tab/>
        <w:t>Client:</w:t>
      </w:r>
      <w:r>
        <w:rPr>
          <w:b/>
          <w:color w:val="000000"/>
        </w:rPr>
        <w:tab/>
      </w:r>
      <w:r>
        <w:rPr>
          <w:b/>
          <w:color w:val="000000"/>
        </w:rPr>
        <w:tab/>
      </w:r>
      <w:r>
        <w:rPr>
          <w:b/>
          <w:color w:val="000000"/>
        </w:rPr>
        <w:tab/>
      </w:r>
      <w:r>
        <w:rPr>
          <w:b/>
          <w:color w:val="000000"/>
        </w:rPr>
        <w:tab/>
      </w:r>
      <w:r>
        <w:rPr>
          <w:b/>
          <w:color w:val="000000"/>
        </w:rPr>
        <w:tab/>
      </w:r>
      <w:r>
        <w:rPr>
          <w:b/>
          <w:color w:val="000000"/>
        </w:rPr>
        <w:tab/>
        <w:t>Agency:</w:t>
      </w:r>
    </w:p>
    <w:p w:rsidR="00372E52" w:rsidRDefault="00372E52" w:rsidP="00372E52">
      <w:pPr>
        <w:tabs>
          <w:tab w:val="left" w:pos="1152"/>
        </w:tabs>
        <w:rPr>
          <w:color w:val="000000"/>
        </w:rPr>
      </w:pPr>
      <w:r>
        <w:rPr>
          <w:b/>
          <w:color w:val="000000"/>
        </w:rPr>
        <w:tab/>
      </w:r>
      <w:r>
        <w:rPr>
          <w:color w:val="000000"/>
        </w:rPr>
        <w:t>Leah Weller</w:t>
      </w:r>
      <w:r>
        <w:rPr>
          <w:color w:val="000000"/>
        </w:rPr>
        <w:tab/>
        <w:t xml:space="preserve">                              </w:t>
      </w:r>
      <w:r>
        <w:rPr>
          <w:color w:val="000000"/>
        </w:rPr>
        <w:tab/>
      </w:r>
      <w:r>
        <w:rPr>
          <w:color w:val="000000"/>
        </w:rPr>
        <w:tab/>
        <w:t>Jeffry Caudill</w:t>
      </w:r>
    </w:p>
    <w:p w:rsidR="00372E52" w:rsidRDefault="00372E52" w:rsidP="00372E52">
      <w:pPr>
        <w:tabs>
          <w:tab w:val="left" w:pos="1152"/>
        </w:tabs>
        <w:rPr>
          <w:color w:val="000000"/>
        </w:rPr>
      </w:pPr>
      <w:r>
        <w:rPr>
          <w:color w:val="000000"/>
        </w:rPr>
        <w:tab/>
        <w:t>Marketing Coordinator</w:t>
      </w:r>
      <w:r>
        <w:rPr>
          <w:color w:val="000000"/>
        </w:rPr>
        <w:tab/>
      </w:r>
      <w:r>
        <w:rPr>
          <w:color w:val="000000"/>
        </w:rPr>
        <w:tab/>
      </w:r>
      <w:r>
        <w:rPr>
          <w:color w:val="000000"/>
        </w:rPr>
        <w:tab/>
      </w:r>
      <w:r>
        <w:rPr>
          <w:color w:val="000000"/>
        </w:rPr>
        <w:tab/>
        <w:t>President</w:t>
      </w:r>
    </w:p>
    <w:p w:rsidR="00372E52" w:rsidRDefault="00372E52" w:rsidP="00372E52">
      <w:pPr>
        <w:tabs>
          <w:tab w:val="left" w:pos="1152"/>
        </w:tabs>
        <w:rPr>
          <w:color w:val="000000"/>
        </w:rPr>
      </w:pPr>
      <w:r>
        <w:rPr>
          <w:color w:val="000000"/>
        </w:rPr>
        <w:tab/>
        <w:t>Hollaender</w:t>
      </w:r>
      <w:r w:rsidRPr="00CF3B9C">
        <w:rPr>
          <w:color w:val="000000"/>
          <w:vertAlign w:val="superscript"/>
        </w:rPr>
        <w:t>®</w:t>
      </w:r>
      <w:r>
        <w:rPr>
          <w:color w:val="000000"/>
        </w:rPr>
        <w:t xml:space="preserve"> Manufacturing Company</w:t>
      </w:r>
      <w:r>
        <w:rPr>
          <w:color w:val="000000"/>
        </w:rPr>
        <w:tab/>
      </w:r>
      <w:r>
        <w:rPr>
          <w:color w:val="000000"/>
        </w:rPr>
        <w:tab/>
        <w:t xml:space="preserve">Gingerquill, Inc.                         </w:t>
      </w:r>
    </w:p>
    <w:p w:rsidR="00372E52" w:rsidRDefault="00372E52" w:rsidP="00372E52">
      <w:pPr>
        <w:tabs>
          <w:tab w:val="left" w:pos="1152"/>
        </w:tabs>
        <w:rPr>
          <w:color w:val="000000"/>
        </w:rPr>
      </w:pPr>
      <w:r>
        <w:rPr>
          <w:color w:val="000000"/>
        </w:rPr>
        <w:t xml:space="preserve">                   </w:t>
      </w:r>
      <w:r>
        <w:t>leahw@hollaender.com</w:t>
      </w:r>
      <w:r>
        <w:rPr>
          <w:color w:val="000000"/>
        </w:rPr>
        <w:t xml:space="preserve">                                       jcaudill@gingerquill.com</w:t>
      </w:r>
    </w:p>
    <w:p w:rsidR="00372E52" w:rsidRDefault="00372E52" w:rsidP="00372E52">
      <w:pPr>
        <w:tabs>
          <w:tab w:val="left" w:pos="1152"/>
        </w:tabs>
        <w:rPr>
          <w:color w:val="000000"/>
        </w:rPr>
      </w:pPr>
      <w:r>
        <w:rPr>
          <w:color w:val="000000"/>
        </w:rPr>
        <w:tab/>
        <w:t>(513) 772-8800, Ext 123</w:t>
      </w:r>
      <w:r>
        <w:rPr>
          <w:color w:val="000000"/>
        </w:rPr>
        <w:tab/>
      </w:r>
      <w:r>
        <w:rPr>
          <w:color w:val="000000"/>
        </w:rPr>
        <w:tab/>
      </w:r>
      <w:r>
        <w:rPr>
          <w:color w:val="000000"/>
        </w:rPr>
        <w:tab/>
      </w:r>
      <w:r>
        <w:rPr>
          <w:color w:val="000000"/>
        </w:rPr>
        <w:tab/>
        <w:t>(513) 448-1140</w:t>
      </w:r>
    </w:p>
    <w:p w:rsidR="00D6063C" w:rsidRDefault="00D6063C"/>
    <w:p w:rsidR="00D6063C" w:rsidRPr="005C7F03" w:rsidRDefault="008A6BA0" w:rsidP="00D6063C">
      <w:pPr>
        <w:jc w:val="center"/>
        <w:rPr>
          <w:b/>
        </w:rPr>
      </w:pPr>
      <w:r>
        <w:rPr>
          <w:b/>
        </w:rPr>
        <w:t>Hollaender</w:t>
      </w:r>
      <w:r w:rsidR="00191B45">
        <w:rPr>
          <w:b/>
        </w:rPr>
        <w:t xml:space="preserve"> Manufacturing</w:t>
      </w:r>
      <w:r>
        <w:rPr>
          <w:b/>
        </w:rPr>
        <w:t xml:space="preserve"> Designs Custom Rail for Mandalay Bay Casino Nightclub </w:t>
      </w:r>
    </w:p>
    <w:p w:rsidR="00D6063C" w:rsidRDefault="00D6063C"/>
    <w:p w:rsidR="00492A8A" w:rsidRDefault="009C4871">
      <w:r>
        <w:t>CINCINNATI, OH (</w:t>
      </w:r>
      <w:r w:rsidR="00A25B2C">
        <w:t>January 14</w:t>
      </w:r>
      <w:r w:rsidR="00D6063C">
        <w:t>, 2013) –</w:t>
      </w:r>
      <w:r w:rsidR="00460E2B">
        <w:t xml:space="preserve"> </w:t>
      </w:r>
      <w:r w:rsidR="00D51150">
        <w:t xml:space="preserve">When </w:t>
      </w:r>
      <w:r w:rsidR="00BB49B3">
        <w:t>Josh Held, president of Josh Held Design</w:t>
      </w:r>
      <w:r w:rsidR="006E25B4">
        <w:t>,</w:t>
      </w:r>
      <w:r w:rsidR="00BB49B3">
        <w:t xml:space="preserve"> was </w:t>
      </w:r>
      <w:r w:rsidR="00787034">
        <w:t xml:space="preserve">asked </w:t>
      </w:r>
      <w:r w:rsidR="00492A8A">
        <w:t>by the Las Vegas based</w:t>
      </w:r>
      <w:r w:rsidR="00787034">
        <w:t xml:space="preserve"> </w:t>
      </w:r>
      <w:r w:rsidR="00492876">
        <w:t xml:space="preserve">The Light Group, in collaboration with Cirque du Soleil, </w:t>
      </w:r>
      <w:r w:rsidR="00787034">
        <w:t xml:space="preserve">to design </w:t>
      </w:r>
      <w:r w:rsidR="00492A8A">
        <w:t xml:space="preserve">a </w:t>
      </w:r>
      <w:r w:rsidR="00787034">
        <w:t xml:space="preserve">new </w:t>
      </w:r>
      <w:r w:rsidR="00492A8A">
        <w:t xml:space="preserve">38,000 foot nightclub at </w:t>
      </w:r>
      <w:r w:rsidR="00787034">
        <w:t xml:space="preserve">Mandalay Bay </w:t>
      </w:r>
      <w:r w:rsidR="00492A8A">
        <w:t>Hotel and Casino</w:t>
      </w:r>
      <w:r w:rsidR="006E25B4">
        <w:t>,</w:t>
      </w:r>
      <w:r w:rsidR="00492A8A">
        <w:t xml:space="preserve"> he knew he would need to build a </w:t>
      </w:r>
      <w:r w:rsidR="00492876">
        <w:t xml:space="preserve">stunning new </w:t>
      </w:r>
      <w:r w:rsidR="00492A8A">
        <w:t xml:space="preserve">space capable of standing up to the abuse and heavy foot traffic that’s </w:t>
      </w:r>
      <w:r w:rsidR="00C609D8">
        <w:t xml:space="preserve">common </w:t>
      </w:r>
      <w:r w:rsidR="00492A8A">
        <w:t xml:space="preserve">at popular Las Vegas nightclubs.  </w:t>
      </w:r>
    </w:p>
    <w:p w:rsidR="00C609D8" w:rsidRDefault="00C609D8"/>
    <w:p w:rsidR="00C609D8" w:rsidRDefault="00C609D8">
      <w:r>
        <w:t>Mr. Held’s concept was to build a room that had a warehouse feel with industrial influences</w:t>
      </w:r>
      <w:r w:rsidR="00161BE9">
        <w:t>.</w:t>
      </w:r>
      <w:r w:rsidR="00492876">
        <w:t xml:space="preserve"> </w:t>
      </w:r>
      <w:r>
        <w:t>A key part of that concept involved the handrail system</w:t>
      </w:r>
      <w:r w:rsidR="00437C16">
        <w:t xml:space="preserve">, and Mr. Held and his team chose Hollaender’s </w:t>
      </w:r>
      <w:hyperlink r:id="rId7" w:history="1">
        <w:r w:rsidR="00437C16" w:rsidRPr="00CF3B9C">
          <w:rPr>
            <w:rStyle w:val="Hyperlink"/>
          </w:rPr>
          <w:t>Speed-Rail</w:t>
        </w:r>
        <w:r w:rsidR="00437C16" w:rsidRPr="00CF3B9C">
          <w:rPr>
            <w:rStyle w:val="Hyperlink"/>
            <w:vertAlign w:val="superscript"/>
          </w:rPr>
          <w:t>®</w:t>
        </w:r>
        <w:r w:rsidR="00437C16" w:rsidRPr="00CF3B9C">
          <w:rPr>
            <w:rStyle w:val="Hyperlink"/>
          </w:rPr>
          <w:t xml:space="preserve"> based aluminum handrail system</w:t>
        </w:r>
      </w:hyperlink>
      <w:r w:rsidR="00437C16">
        <w:t xml:space="preserve">.  </w:t>
      </w:r>
      <w:r>
        <w:t xml:space="preserve"> </w:t>
      </w:r>
      <w:r w:rsidR="00437C16">
        <w:t>A</w:t>
      </w:r>
      <w:r>
        <w:t xml:space="preserve">lthough the </w:t>
      </w:r>
      <w:r w:rsidR="00437C16">
        <w:t xml:space="preserve">Hollaender handrail </w:t>
      </w:r>
      <w:r>
        <w:t>system was buil</w:t>
      </w:r>
      <w:r w:rsidR="00437C16">
        <w:t>t using stock components, it has</w:t>
      </w:r>
      <w:r>
        <w:t xml:space="preserve"> a distinct and custom feel.  Hollaender was able to engineer the handrail system and </w:t>
      </w:r>
      <w:r w:rsidR="00437C16">
        <w:t xml:space="preserve">Speed-Rail </w:t>
      </w:r>
      <w:r>
        <w:t xml:space="preserve">components to incorporate </w:t>
      </w:r>
      <w:r w:rsidR="00161BE9">
        <w:t xml:space="preserve">Carl Stahl </w:t>
      </w:r>
      <w:r>
        <w:t>Décor Cable</w:t>
      </w:r>
      <w:r w:rsidR="00161BE9">
        <w:t>™</w:t>
      </w:r>
      <w:r>
        <w:t xml:space="preserve"> infill panels</w:t>
      </w:r>
      <w:r w:rsidR="00437C16">
        <w:t>.  This feature maximized</w:t>
      </w:r>
      <w:r>
        <w:t xml:space="preserve"> transparency, while meeting all code requirements for lateral forces.  </w:t>
      </w:r>
      <w:r w:rsidR="00CF3B9C">
        <w:t>In order to achieve a matte black finish for the total railing system, a combination of  black anodizing and black powder coat finishes were applied to all components.</w:t>
      </w:r>
      <w:bookmarkStart w:id="0" w:name="_GoBack"/>
      <w:bookmarkEnd w:id="0"/>
    </w:p>
    <w:p w:rsidR="00437C16" w:rsidRDefault="00437C16"/>
    <w:p w:rsidR="00C609D8" w:rsidRDefault="00C609D8" w:rsidP="00C609D8">
      <w:pPr>
        <w:tabs>
          <w:tab w:val="left" w:pos="1152"/>
        </w:tabs>
      </w:pPr>
      <w:r>
        <w:t>Speed-Rail</w:t>
      </w:r>
      <w:r w:rsidRPr="00D8094B">
        <w:t xml:space="preserve"> is a line of structural slip-on pipe fittings that are used with aluminum, galvanized steel, stainless steel and black iron pipe to construct handrail, safety rail and guardrail, as well as a wide variety of unique modular pipe and fitting based structures.</w:t>
      </w:r>
    </w:p>
    <w:p w:rsidR="008A0F44" w:rsidRDefault="008A0F44" w:rsidP="008A0F44">
      <w:pPr>
        <w:jc w:val="center"/>
      </w:pPr>
    </w:p>
    <w:p w:rsidR="008A0F44" w:rsidRDefault="008A0F44" w:rsidP="008A0F44">
      <w:pPr>
        <w:jc w:val="center"/>
      </w:pPr>
      <w:r>
        <w:t>###</w:t>
      </w:r>
    </w:p>
    <w:p w:rsidR="00C07CF2" w:rsidRDefault="00C07CF2" w:rsidP="008A0F44">
      <w:pPr>
        <w:rPr>
          <w:b/>
          <w:color w:val="000000"/>
        </w:rPr>
      </w:pPr>
    </w:p>
    <w:p w:rsidR="008A0F44" w:rsidRDefault="008A0F44" w:rsidP="008A0F44">
      <w:pPr>
        <w:rPr>
          <w:b/>
          <w:color w:val="000000"/>
        </w:rPr>
      </w:pPr>
      <w:r>
        <w:rPr>
          <w:b/>
          <w:color w:val="000000"/>
        </w:rPr>
        <w:t>About Hollaender Manufacturing</w:t>
      </w:r>
    </w:p>
    <w:p w:rsidR="008A0F44" w:rsidRDefault="008A0F44" w:rsidP="008A0F44">
      <w:pPr>
        <w:rPr>
          <w:color w:val="000000"/>
        </w:rPr>
      </w:pPr>
      <w:r>
        <w:rPr>
          <w:color w:val="000000"/>
        </w:rPr>
        <w:t>Hollaender is a manufacturer and marketer of aluminum structural pipe fittings, aluminum pipe, and infill panels, as well as final assemblies that use these components. These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Pr>
          <w:color w:val="000000"/>
          <w:vertAlign w:val="superscript"/>
        </w:rPr>
        <w:t>®</w:t>
      </w:r>
      <w:r>
        <w:rPr>
          <w:color w:val="000000"/>
        </w:rPr>
        <w:t xml:space="preserve"> and Interna-Rail</w:t>
      </w:r>
      <w:r>
        <w:rPr>
          <w:color w:val="000000"/>
          <w:vertAlign w:val="superscript"/>
        </w:rPr>
        <w:t>®</w:t>
      </w:r>
      <w:r>
        <w:rPr>
          <w:color w:val="000000"/>
        </w:rPr>
        <w:t xml:space="preserve">. Hollaender also offers consultation, design, and project management services.  </w:t>
      </w:r>
    </w:p>
    <w:p w:rsidR="008A0F44" w:rsidRDefault="008A0F44" w:rsidP="008A0F44">
      <w:pPr>
        <w:rPr>
          <w:color w:val="000000"/>
        </w:rPr>
      </w:pPr>
    </w:p>
    <w:p w:rsidR="008A0F44" w:rsidRDefault="008A0F44" w:rsidP="008A0F44">
      <w:pPr>
        <w:rPr>
          <w:color w:val="000000"/>
        </w:rPr>
      </w:pPr>
      <w:r>
        <w:rPr>
          <w:color w:val="000000"/>
        </w:rPr>
        <w:lastRenderedPageBreak/>
        <w:t>Hollaender Manufacturing</w:t>
      </w:r>
    </w:p>
    <w:p w:rsidR="008A0F44" w:rsidRDefault="008A0F44" w:rsidP="008A0F44">
      <w:pPr>
        <w:rPr>
          <w:color w:val="000000"/>
        </w:rPr>
      </w:pPr>
      <w:r>
        <w:rPr>
          <w:color w:val="000000"/>
        </w:rPr>
        <w:t>P.O. Box 156399</w:t>
      </w:r>
    </w:p>
    <w:p w:rsidR="008A0F44" w:rsidRDefault="008A0F44" w:rsidP="008A0F44">
      <w:pPr>
        <w:rPr>
          <w:color w:val="000000"/>
        </w:rPr>
      </w:pPr>
      <w:r>
        <w:rPr>
          <w:color w:val="000000"/>
        </w:rPr>
        <w:t>10285 Wayne Ave.</w:t>
      </w:r>
    </w:p>
    <w:p w:rsidR="008A0F44" w:rsidRDefault="008A0F44" w:rsidP="008A0F44">
      <w:pPr>
        <w:rPr>
          <w:color w:val="000000"/>
        </w:rPr>
      </w:pPr>
      <w:r>
        <w:rPr>
          <w:color w:val="000000"/>
        </w:rPr>
        <w:t>Cincinnati, OH  45215-6399</w:t>
      </w:r>
    </w:p>
    <w:p w:rsidR="008A0F44" w:rsidRDefault="008A0F44" w:rsidP="008A0F44">
      <w:pPr>
        <w:rPr>
          <w:color w:val="000000"/>
        </w:rPr>
      </w:pPr>
      <w:r>
        <w:rPr>
          <w:color w:val="000000"/>
        </w:rPr>
        <w:t>1-800-772-8800</w:t>
      </w:r>
    </w:p>
    <w:p w:rsidR="008A0F44" w:rsidRDefault="008A0F44" w:rsidP="008A0F44">
      <w:pPr>
        <w:rPr>
          <w:color w:val="000000"/>
        </w:rPr>
      </w:pPr>
      <w:r>
        <w:rPr>
          <w:color w:val="000000"/>
        </w:rPr>
        <w:t>Fax: (513) 772-8806</w:t>
      </w:r>
    </w:p>
    <w:p w:rsidR="008A0F44" w:rsidRPr="00FD3370" w:rsidRDefault="008A0F44">
      <w:pPr>
        <w:rPr>
          <w:u w:val="single"/>
        </w:rPr>
      </w:pPr>
      <w:r>
        <w:rPr>
          <w:u w:val="single"/>
        </w:rPr>
        <w:t>Architecturalhandrail.hollaender.com</w:t>
      </w:r>
    </w:p>
    <w:sectPr w:rsidR="008A0F44" w:rsidRPr="00FD33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95B" w:rsidRDefault="00E6195B" w:rsidP="00372E52">
      <w:r>
        <w:separator/>
      </w:r>
    </w:p>
  </w:endnote>
  <w:endnote w:type="continuationSeparator" w:id="0">
    <w:p w:rsidR="00E6195B" w:rsidRDefault="00E6195B" w:rsidP="0037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95B" w:rsidRDefault="00E6195B" w:rsidP="00372E52">
      <w:r>
        <w:separator/>
      </w:r>
    </w:p>
  </w:footnote>
  <w:footnote w:type="continuationSeparator" w:id="0">
    <w:p w:rsidR="00E6195B" w:rsidRDefault="00E6195B" w:rsidP="00372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5B4" w:rsidRDefault="006E25B4" w:rsidP="00372E52">
    <w:pPr>
      <w:pStyle w:val="Header"/>
      <w:jc w:val="center"/>
    </w:pPr>
    <w:r>
      <w:rPr>
        <w:noProof/>
      </w:rPr>
      <w:drawing>
        <wp:inline distT="0" distB="0" distL="0" distR="0" wp14:anchorId="6BEFC168" wp14:editId="67DBA438">
          <wp:extent cx="27336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52"/>
    <w:rsid w:val="000710D3"/>
    <w:rsid w:val="000C448E"/>
    <w:rsid w:val="00105602"/>
    <w:rsid w:val="00161BE9"/>
    <w:rsid w:val="001668A0"/>
    <w:rsid w:val="00191B45"/>
    <w:rsid w:val="00224F92"/>
    <w:rsid w:val="00261C4A"/>
    <w:rsid w:val="002A26DD"/>
    <w:rsid w:val="003128EF"/>
    <w:rsid w:val="00372E52"/>
    <w:rsid w:val="004305E7"/>
    <w:rsid w:val="00437C16"/>
    <w:rsid w:val="004506B3"/>
    <w:rsid w:val="00460E2B"/>
    <w:rsid w:val="00492876"/>
    <w:rsid w:val="00492A8A"/>
    <w:rsid w:val="00591C67"/>
    <w:rsid w:val="005C48B7"/>
    <w:rsid w:val="005C7F03"/>
    <w:rsid w:val="006754F1"/>
    <w:rsid w:val="006B4844"/>
    <w:rsid w:val="006C22BC"/>
    <w:rsid w:val="006E25B4"/>
    <w:rsid w:val="00787034"/>
    <w:rsid w:val="008446F3"/>
    <w:rsid w:val="0085251E"/>
    <w:rsid w:val="008A0F44"/>
    <w:rsid w:val="008A6BA0"/>
    <w:rsid w:val="008B49D8"/>
    <w:rsid w:val="0092715D"/>
    <w:rsid w:val="009C4871"/>
    <w:rsid w:val="00A25B2C"/>
    <w:rsid w:val="00A32F65"/>
    <w:rsid w:val="00A54EBE"/>
    <w:rsid w:val="00B72037"/>
    <w:rsid w:val="00BB49B3"/>
    <w:rsid w:val="00C07CF2"/>
    <w:rsid w:val="00C30BA0"/>
    <w:rsid w:val="00C338B9"/>
    <w:rsid w:val="00C609D8"/>
    <w:rsid w:val="00C84622"/>
    <w:rsid w:val="00CF3B9C"/>
    <w:rsid w:val="00D262EA"/>
    <w:rsid w:val="00D51150"/>
    <w:rsid w:val="00D6063C"/>
    <w:rsid w:val="00E269EC"/>
    <w:rsid w:val="00E5374A"/>
    <w:rsid w:val="00E6195B"/>
    <w:rsid w:val="00E72170"/>
    <w:rsid w:val="00F46470"/>
    <w:rsid w:val="00FD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E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2E52"/>
  </w:style>
  <w:style w:type="paragraph" w:styleId="Footer">
    <w:name w:val="footer"/>
    <w:basedOn w:val="Normal"/>
    <w:link w:val="FooterChar"/>
    <w:uiPriority w:val="99"/>
    <w:unhideWhenUsed/>
    <w:rsid w:val="00372E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2E52"/>
  </w:style>
  <w:style w:type="paragraph" w:styleId="BalloonText">
    <w:name w:val="Balloon Text"/>
    <w:basedOn w:val="Normal"/>
    <w:link w:val="BalloonTextChar"/>
    <w:uiPriority w:val="99"/>
    <w:semiHidden/>
    <w:unhideWhenUsed/>
    <w:rsid w:val="00372E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2E52"/>
    <w:rPr>
      <w:rFonts w:ascii="Tahoma" w:hAnsi="Tahoma" w:cs="Tahoma"/>
      <w:sz w:val="16"/>
      <w:szCs w:val="16"/>
    </w:rPr>
  </w:style>
  <w:style w:type="character" w:styleId="Hyperlink">
    <w:name w:val="Hyperlink"/>
    <w:basedOn w:val="DefaultParagraphFont"/>
    <w:uiPriority w:val="99"/>
    <w:unhideWhenUsed/>
    <w:rsid w:val="00CF3B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E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2E52"/>
  </w:style>
  <w:style w:type="paragraph" w:styleId="Footer">
    <w:name w:val="footer"/>
    <w:basedOn w:val="Normal"/>
    <w:link w:val="FooterChar"/>
    <w:uiPriority w:val="99"/>
    <w:unhideWhenUsed/>
    <w:rsid w:val="00372E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2E52"/>
  </w:style>
  <w:style w:type="paragraph" w:styleId="BalloonText">
    <w:name w:val="Balloon Text"/>
    <w:basedOn w:val="Normal"/>
    <w:link w:val="BalloonTextChar"/>
    <w:uiPriority w:val="99"/>
    <w:semiHidden/>
    <w:unhideWhenUsed/>
    <w:rsid w:val="00372E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2E52"/>
    <w:rPr>
      <w:rFonts w:ascii="Tahoma" w:hAnsi="Tahoma" w:cs="Tahoma"/>
      <w:sz w:val="16"/>
      <w:szCs w:val="16"/>
    </w:rPr>
  </w:style>
  <w:style w:type="character" w:styleId="Hyperlink">
    <w:name w:val="Hyperlink"/>
    <w:basedOn w:val="DefaultParagraphFont"/>
    <w:uiPriority w:val="99"/>
    <w:unhideWhenUsed/>
    <w:rsid w:val="00CF3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28550">
      <w:bodyDiv w:val="1"/>
      <w:marLeft w:val="0"/>
      <w:marRight w:val="0"/>
      <w:marTop w:val="0"/>
      <w:marBottom w:val="0"/>
      <w:divBdr>
        <w:top w:val="none" w:sz="0" w:space="0" w:color="auto"/>
        <w:left w:val="none" w:sz="0" w:space="0" w:color="auto"/>
        <w:bottom w:val="none" w:sz="0" w:space="0" w:color="auto"/>
        <w:right w:val="none" w:sz="0" w:space="0" w:color="auto"/>
      </w:divBdr>
    </w:div>
    <w:div w:id="2060207469">
      <w:bodyDiv w:val="1"/>
      <w:marLeft w:val="0"/>
      <w:marRight w:val="0"/>
      <w:marTop w:val="0"/>
      <w:marBottom w:val="0"/>
      <w:divBdr>
        <w:top w:val="none" w:sz="0" w:space="0" w:color="auto"/>
        <w:left w:val="none" w:sz="0" w:space="0" w:color="auto"/>
        <w:bottom w:val="none" w:sz="0" w:space="0" w:color="auto"/>
        <w:right w:val="none" w:sz="0" w:space="0" w:color="auto"/>
      </w:divBdr>
    </w:div>
    <w:div w:id="21404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rchitecturalhandrail.hollaender.com/?page=speed-ra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GQHP002</dc:creator>
  <cp:lastModifiedBy>GQHP002</cp:lastModifiedBy>
  <cp:revision>4</cp:revision>
  <cp:lastPrinted>2013-12-18T16:13:00Z</cp:lastPrinted>
  <dcterms:created xsi:type="dcterms:W3CDTF">2014-01-12T23:53:00Z</dcterms:created>
  <dcterms:modified xsi:type="dcterms:W3CDTF">2014-01-13T14:08:00Z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