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20" w:rsidRDefault="00932F4C" w:rsidP="005C1CDA">
      <w:pPr>
        <w:pStyle w:val="contact"/>
        <w:spacing w:after="0"/>
        <w:ind w:left="0" w:right="0" w:firstLine="0"/>
        <w:jc w:val="left"/>
        <w:rPr>
          <w:rFonts w:ascii="Arial" w:hAnsi="Arial" w:cs="Arial"/>
          <w:szCs w:val="22"/>
        </w:rPr>
      </w:pPr>
      <w:r w:rsidRPr="00932F4C">
        <w:rPr>
          <w:noProof/>
        </w:rPr>
        <w:pict>
          <v:shapetype id="_x0000_t202" coordsize="21600,21600" o:spt="202" path="m,l,21600r21600,l21600,xe">
            <v:stroke joinstyle="miter"/>
            <v:path gradientshapeok="t" o:connecttype="rect"/>
          </v:shapetype>
          <v:shape id="_x0000_s1027" type="#_x0000_t202" style="position:absolute;margin-left:330pt;margin-top:6.95pt;width:3in;height:27pt;z-index:251657216" filled="f" stroked="f">
            <v:textbox style="mso-next-textbox:#_x0000_s1027">
              <w:txbxContent>
                <w:p w:rsidR="00716B33" w:rsidRPr="00AE6832" w:rsidRDefault="00716B33" w:rsidP="00D85FCA">
                  <w:pPr>
                    <w:pStyle w:val="contact"/>
                    <w:spacing w:after="120"/>
                    <w:ind w:left="0" w:firstLine="0"/>
                    <w:rPr>
                      <w:b/>
                      <w:noProof/>
                      <w:color w:val="FFFFFF"/>
                      <w:sz w:val="40"/>
                      <w:szCs w:val="40"/>
                    </w:rPr>
                  </w:pPr>
                  <w:r w:rsidRPr="00AE6832">
                    <w:rPr>
                      <w:rFonts w:ascii="Arial" w:hAnsi="Arial"/>
                      <w:b/>
                      <w:color w:val="FFFFFF"/>
                      <w:sz w:val="40"/>
                      <w:szCs w:val="40"/>
                    </w:rPr>
                    <w:t xml:space="preserve">News Release </w:t>
                  </w:r>
                </w:p>
              </w:txbxContent>
            </v:textbox>
          </v:shape>
        </w:pict>
      </w:r>
      <w:r w:rsidR="00DD1B71">
        <w:rPr>
          <w:noProof/>
        </w:rPr>
        <w:drawing>
          <wp:anchor distT="0" distB="0" distL="114300" distR="114300" simplePos="0" relativeHeight="251658240" behindDoc="0" locked="0" layoutInCell="1" allowOverlap="1">
            <wp:simplePos x="0" y="0"/>
            <wp:positionH relativeFrom="column">
              <wp:posOffset>69850</wp:posOffset>
            </wp:positionH>
            <wp:positionV relativeFrom="paragraph">
              <wp:posOffset>-254635</wp:posOffset>
            </wp:positionV>
            <wp:extent cx="683895" cy="686435"/>
            <wp:effectExtent l="19050" t="0" r="1905" b="0"/>
            <wp:wrapNone/>
            <wp:docPr id="5" name="Pictur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pic:cNvPr>
                    <pic:cNvPicPr>
                      <a:picLocks noChangeAspect="1" noChangeArrowheads="1"/>
                    </pic:cNvPicPr>
                  </pic:nvPicPr>
                  <pic:blipFill>
                    <a:blip r:embed="rId8" cstate="print"/>
                    <a:srcRect/>
                    <a:stretch>
                      <a:fillRect/>
                    </a:stretch>
                  </pic:blipFill>
                  <pic:spPr bwMode="auto">
                    <a:xfrm>
                      <a:off x="0" y="0"/>
                      <a:ext cx="683895" cy="686435"/>
                    </a:xfrm>
                    <a:prstGeom prst="rect">
                      <a:avLst/>
                    </a:prstGeom>
                    <a:noFill/>
                  </pic:spPr>
                </pic:pic>
              </a:graphicData>
            </a:graphic>
          </wp:anchor>
        </w:drawing>
      </w:r>
      <w:r w:rsidRPr="00932F4C">
        <w:rPr>
          <w:noProof/>
        </w:rPr>
        <w:pict>
          <v:rect id="_x0000_s1026" style="position:absolute;margin-left:-38.5pt;margin-top:-65.05pt;width:738pt;height:108pt;z-index:251656192;mso-position-horizontal-relative:text;mso-position-vertical-relative:line" o:allowoverlap="f" fillcolor="#00365b" stroked="f"/>
        </w:pict>
      </w:r>
    </w:p>
    <w:p w:rsidR="00CF6FEF" w:rsidRDefault="00CF6FEF" w:rsidP="005C1CDA">
      <w:pPr>
        <w:pStyle w:val="contact"/>
        <w:spacing w:after="0"/>
        <w:ind w:left="0" w:right="0" w:firstLine="0"/>
        <w:jc w:val="left"/>
        <w:rPr>
          <w:rFonts w:ascii="Arial" w:hAnsi="Arial" w:cs="Arial"/>
          <w:szCs w:val="22"/>
        </w:rPr>
      </w:pPr>
    </w:p>
    <w:p w:rsidR="00CF6FEF" w:rsidRDefault="00CF6FEF" w:rsidP="005C1CDA">
      <w:pPr>
        <w:pStyle w:val="contact"/>
        <w:spacing w:after="0"/>
        <w:ind w:left="0" w:right="0" w:firstLine="0"/>
        <w:jc w:val="left"/>
        <w:rPr>
          <w:rFonts w:ascii="Arial" w:hAnsi="Arial" w:cs="Arial"/>
          <w:szCs w:val="22"/>
        </w:rPr>
      </w:pPr>
    </w:p>
    <w:p w:rsidR="00CF6FEF" w:rsidRDefault="00CF6FEF" w:rsidP="005C1CDA">
      <w:pPr>
        <w:pStyle w:val="contact"/>
        <w:spacing w:after="0"/>
        <w:ind w:left="0" w:right="0" w:firstLine="0"/>
        <w:jc w:val="left"/>
        <w:rPr>
          <w:rFonts w:ascii="Arial" w:hAnsi="Arial" w:cs="Arial"/>
          <w:szCs w:val="22"/>
        </w:rPr>
      </w:pPr>
    </w:p>
    <w:p w:rsidR="00E32FE8" w:rsidRDefault="00E32FE8" w:rsidP="00776D35">
      <w:pPr>
        <w:pStyle w:val="contact"/>
        <w:ind w:left="0" w:firstLine="0"/>
        <w:jc w:val="left"/>
        <w:rPr>
          <w:rFonts w:ascii="Arial" w:hAnsi="Arial" w:cs="Arial"/>
          <w:b/>
          <w:sz w:val="28"/>
          <w:szCs w:val="28"/>
        </w:rPr>
      </w:pPr>
    </w:p>
    <w:p w:rsidR="005C1571" w:rsidRPr="00355128" w:rsidRDefault="005C1571" w:rsidP="00355128">
      <w:pPr>
        <w:pStyle w:val="BodyText"/>
        <w:tabs>
          <w:tab w:val="right" w:pos="10260"/>
        </w:tabs>
        <w:ind w:right="-90"/>
        <w:jc w:val="left"/>
        <w:rPr>
          <w:rFonts w:ascii="Arial" w:hAnsi="Arial" w:cs="Arial"/>
          <w:b w:val="0"/>
          <w:sz w:val="28"/>
          <w:szCs w:val="28"/>
        </w:rPr>
      </w:pPr>
      <w:r w:rsidRPr="00E434CD">
        <w:rPr>
          <w:rFonts w:ascii="Arial" w:hAnsi="Arial" w:cs="Arial"/>
          <w:sz w:val="22"/>
          <w:szCs w:val="22"/>
        </w:rPr>
        <w:t>Contact:</w:t>
      </w:r>
      <w:r w:rsidRPr="00D4655A">
        <w:rPr>
          <w:rFonts w:ascii="Arial" w:hAnsi="Arial" w:cs="Arial"/>
          <w:b w:val="0"/>
          <w:sz w:val="22"/>
          <w:szCs w:val="22"/>
        </w:rPr>
        <w:t xml:space="preserve"> </w:t>
      </w:r>
      <w:r w:rsidR="00D4655A" w:rsidRPr="00D4655A">
        <w:rPr>
          <w:rFonts w:ascii="Arial" w:hAnsi="Arial" w:cs="Arial"/>
          <w:b w:val="0"/>
          <w:sz w:val="22"/>
          <w:szCs w:val="22"/>
        </w:rPr>
        <w:t>Pete Casiano</w:t>
      </w:r>
      <w:r w:rsidR="00B175B2">
        <w:rPr>
          <w:rFonts w:ascii="Arial" w:hAnsi="Arial" w:cs="Arial"/>
          <w:szCs w:val="22"/>
        </w:rPr>
        <w:tab/>
      </w:r>
      <w:r w:rsidR="00C64714">
        <w:rPr>
          <w:rFonts w:ascii="Arial" w:hAnsi="Arial" w:cs="Arial"/>
          <w:b w:val="0"/>
          <w:sz w:val="22"/>
          <w:szCs w:val="22"/>
        </w:rPr>
        <w:t>Jan.</w:t>
      </w:r>
      <w:r w:rsidR="008B62B2">
        <w:rPr>
          <w:rFonts w:ascii="Arial" w:hAnsi="Arial" w:cs="Arial"/>
          <w:b w:val="0"/>
          <w:sz w:val="22"/>
          <w:szCs w:val="22"/>
        </w:rPr>
        <w:t xml:space="preserve"> 16</w:t>
      </w:r>
      <w:r w:rsidR="000A1D99" w:rsidRPr="000A1D99">
        <w:rPr>
          <w:rFonts w:ascii="Arial" w:hAnsi="Arial" w:cs="Arial"/>
          <w:b w:val="0"/>
          <w:sz w:val="22"/>
          <w:szCs w:val="22"/>
        </w:rPr>
        <w:t>, 201</w:t>
      </w:r>
      <w:r w:rsidR="008B62B2">
        <w:rPr>
          <w:rFonts w:ascii="Arial" w:hAnsi="Arial" w:cs="Arial"/>
          <w:b w:val="0"/>
          <w:sz w:val="22"/>
          <w:szCs w:val="22"/>
        </w:rPr>
        <w:t>4</w:t>
      </w:r>
    </w:p>
    <w:p w:rsidR="00D4655A" w:rsidRDefault="00355128" w:rsidP="005C1571">
      <w:pPr>
        <w:pStyle w:val="contact"/>
        <w:ind w:left="0" w:firstLine="0"/>
        <w:jc w:val="left"/>
        <w:rPr>
          <w:rFonts w:ascii="Arial" w:hAnsi="Arial" w:cs="Arial"/>
          <w:szCs w:val="22"/>
        </w:rPr>
      </w:pPr>
      <w:r>
        <w:rPr>
          <w:rFonts w:ascii="Arial" w:hAnsi="Arial" w:cs="Arial"/>
          <w:szCs w:val="22"/>
        </w:rPr>
        <w:t>210-237-8323</w:t>
      </w:r>
    </w:p>
    <w:p w:rsidR="00D4655A" w:rsidRPr="00D4655A" w:rsidRDefault="00932F4C" w:rsidP="00D4655A">
      <w:pPr>
        <w:pStyle w:val="contact"/>
        <w:ind w:left="0" w:firstLine="0"/>
        <w:jc w:val="left"/>
        <w:rPr>
          <w:rFonts w:ascii="Arial" w:hAnsi="Arial" w:cs="Arial"/>
        </w:rPr>
      </w:pPr>
      <w:hyperlink r:id="rId9" w:history="1">
        <w:r w:rsidR="00355128" w:rsidRPr="00D4655A">
          <w:rPr>
            <w:rStyle w:val="Hyperlink"/>
            <w:rFonts w:ascii="Arial" w:hAnsi="Arial" w:cs="Arial"/>
            <w:szCs w:val="22"/>
          </w:rPr>
          <w:t>peter.casiano@usaa.com</w:t>
        </w:r>
      </w:hyperlink>
    </w:p>
    <w:p w:rsidR="00D4655A" w:rsidRPr="00D4655A" w:rsidRDefault="00D4655A" w:rsidP="00D4655A">
      <w:pPr>
        <w:pStyle w:val="contact"/>
        <w:ind w:left="0" w:firstLine="0"/>
        <w:jc w:val="left"/>
        <w:rPr>
          <w:rFonts w:ascii="Arial" w:hAnsi="Arial" w:cs="Arial"/>
          <w:szCs w:val="22"/>
        </w:rPr>
      </w:pPr>
      <w:r w:rsidRPr="00D4655A">
        <w:rPr>
          <w:rFonts w:ascii="Arial" w:hAnsi="Arial" w:cs="Arial"/>
          <w:szCs w:val="22"/>
        </w:rPr>
        <w:t xml:space="preserve">USAA on Twitter: @usaa                  </w:t>
      </w:r>
    </w:p>
    <w:p w:rsidR="005C1571" w:rsidRDefault="005C1571" w:rsidP="005C1571">
      <w:pPr>
        <w:pStyle w:val="BodyText"/>
        <w:jc w:val="left"/>
        <w:rPr>
          <w:rFonts w:ascii="Arial" w:hAnsi="Arial" w:cs="Arial"/>
          <w:sz w:val="28"/>
          <w:szCs w:val="28"/>
        </w:rPr>
      </w:pPr>
    </w:p>
    <w:p w:rsidR="0004155B" w:rsidRDefault="0004155B" w:rsidP="005C1571">
      <w:pPr>
        <w:pStyle w:val="BodyText"/>
        <w:jc w:val="left"/>
        <w:rPr>
          <w:rFonts w:ascii="Arial" w:hAnsi="Arial" w:cs="Arial"/>
          <w:sz w:val="28"/>
          <w:szCs w:val="28"/>
        </w:rPr>
      </w:pPr>
    </w:p>
    <w:p w:rsidR="00291434" w:rsidRDefault="00291434" w:rsidP="00291434">
      <w:pPr>
        <w:pStyle w:val="BodyText"/>
        <w:ind w:right="-90"/>
        <w:rPr>
          <w:rFonts w:ascii="Arial" w:hAnsi="Arial" w:cs="Arial"/>
          <w:sz w:val="28"/>
          <w:szCs w:val="28"/>
        </w:rPr>
      </w:pPr>
      <w:r w:rsidRPr="00494621">
        <w:rPr>
          <w:rFonts w:ascii="Arial" w:hAnsi="Arial" w:cs="Arial"/>
          <w:sz w:val="28"/>
          <w:szCs w:val="28"/>
        </w:rPr>
        <w:t xml:space="preserve">FORTUNE Ranks USAA No. </w:t>
      </w:r>
      <w:r w:rsidR="00494621" w:rsidRPr="00494621">
        <w:rPr>
          <w:rFonts w:ascii="Arial" w:hAnsi="Arial" w:cs="Arial"/>
          <w:sz w:val="28"/>
          <w:szCs w:val="28"/>
        </w:rPr>
        <w:t>17</w:t>
      </w:r>
      <w:r w:rsidRPr="00494621">
        <w:rPr>
          <w:rFonts w:ascii="Arial" w:hAnsi="Arial" w:cs="Arial"/>
          <w:sz w:val="28"/>
          <w:szCs w:val="28"/>
        </w:rPr>
        <w:t xml:space="preserve"> </w:t>
      </w:r>
      <w:r w:rsidR="00494621" w:rsidRPr="00494621">
        <w:rPr>
          <w:rFonts w:ascii="Arial" w:hAnsi="Arial" w:cs="Arial"/>
          <w:sz w:val="28"/>
          <w:szCs w:val="28"/>
        </w:rPr>
        <w:t xml:space="preserve">Best </w:t>
      </w:r>
      <w:r w:rsidRPr="00494621">
        <w:rPr>
          <w:rFonts w:ascii="Arial" w:hAnsi="Arial" w:cs="Arial"/>
          <w:sz w:val="28"/>
          <w:szCs w:val="28"/>
        </w:rPr>
        <w:t>Employer in U.S.</w:t>
      </w:r>
    </w:p>
    <w:p w:rsidR="00291434" w:rsidRDefault="00291434" w:rsidP="0054299C">
      <w:pPr>
        <w:pStyle w:val="BodyText"/>
        <w:ind w:right="-90"/>
        <w:rPr>
          <w:rFonts w:ascii="Arial" w:hAnsi="Arial" w:cs="Arial"/>
          <w:sz w:val="28"/>
          <w:szCs w:val="28"/>
        </w:rPr>
      </w:pPr>
    </w:p>
    <w:p w:rsidR="008E200C" w:rsidRPr="008E200C" w:rsidRDefault="008E200C" w:rsidP="008E200C">
      <w:pPr>
        <w:pStyle w:val="BodyText"/>
        <w:ind w:right="-90"/>
        <w:rPr>
          <w:rFonts w:ascii="Arial" w:hAnsi="Arial" w:cs="Arial"/>
          <w:b w:val="0"/>
          <w:i/>
          <w:sz w:val="28"/>
          <w:szCs w:val="28"/>
        </w:rPr>
      </w:pPr>
      <w:r w:rsidRPr="00494621">
        <w:rPr>
          <w:rFonts w:ascii="Arial" w:hAnsi="Arial" w:cs="Arial"/>
          <w:b w:val="0"/>
          <w:i/>
          <w:sz w:val="28"/>
          <w:szCs w:val="28"/>
        </w:rPr>
        <w:t xml:space="preserve">USAA in Top 50 of FORTUNE ‘100 Best Companies’ for </w:t>
      </w:r>
      <w:r w:rsidR="008B62B2" w:rsidRPr="00494621">
        <w:rPr>
          <w:rFonts w:ascii="Arial" w:hAnsi="Arial" w:cs="Arial"/>
          <w:b w:val="0"/>
          <w:i/>
          <w:sz w:val="28"/>
          <w:szCs w:val="28"/>
        </w:rPr>
        <w:t>Fifth</w:t>
      </w:r>
      <w:r w:rsidRPr="00494621">
        <w:rPr>
          <w:rFonts w:ascii="Arial" w:hAnsi="Arial" w:cs="Arial"/>
          <w:b w:val="0"/>
          <w:i/>
          <w:sz w:val="28"/>
          <w:szCs w:val="28"/>
        </w:rPr>
        <w:t xml:space="preserve"> </w:t>
      </w:r>
      <w:r w:rsidR="00C315B2" w:rsidRPr="00494621">
        <w:rPr>
          <w:rFonts w:ascii="Arial" w:hAnsi="Arial" w:cs="Arial"/>
          <w:b w:val="0"/>
          <w:i/>
          <w:sz w:val="28"/>
          <w:szCs w:val="28"/>
        </w:rPr>
        <w:t xml:space="preserve">Straight </w:t>
      </w:r>
      <w:r w:rsidRPr="00494621">
        <w:rPr>
          <w:rFonts w:ascii="Arial" w:hAnsi="Arial" w:cs="Arial"/>
          <w:b w:val="0"/>
          <w:i/>
          <w:sz w:val="28"/>
          <w:szCs w:val="28"/>
        </w:rPr>
        <w:t>Year</w:t>
      </w:r>
    </w:p>
    <w:p w:rsidR="005C1571" w:rsidRDefault="005C1571" w:rsidP="005C1571">
      <w:pPr>
        <w:pStyle w:val="BodyText"/>
        <w:ind w:right="-360"/>
        <w:jc w:val="left"/>
        <w:rPr>
          <w:rFonts w:ascii="Arial" w:hAnsi="Arial" w:cs="Arial"/>
          <w:b w:val="0"/>
          <w:sz w:val="28"/>
          <w:szCs w:val="28"/>
        </w:rPr>
      </w:pPr>
    </w:p>
    <w:p w:rsidR="00437896" w:rsidRDefault="005C1571" w:rsidP="00A6453E">
      <w:pPr>
        <w:spacing w:line="240" w:lineRule="auto"/>
        <w:rPr>
          <w:rFonts w:ascii="Arial" w:hAnsi="Arial" w:cs="Arial"/>
        </w:rPr>
      </w:pPr>
      <w:r w:rsidRPr="00BF53E4">
        <w:rPr>
          <w:rFonts w:ascii="Arial" w:hAnsi="Arial" w:cs="Arial"/>
          <w:b/>
        </w:rPr>
        <w:t xml:space="preserve">SAN ANTONIO </w:t>
      </w:r>
      <w:r w:rsidRPr="00BF53E4">
        <w:rPr>
          <w:rFonts w:ascii="Arial" w:hAnsi="Arial" w:cs="Arial"/>
        </w:rPr>
        <w:t>–</w:t>
      </w:r>
      <w:r w:rsidR="003674A1">
        <w:rPr>
          <w:rFonts w:ascii="Arial" w:hAnsi="Arial" w:cs="Arial"/>
        </w:rPr>
        <w:t xml:space="preserve"> </w:t>
      </w:r>
      <w:r w:rsidR="006622E6" w:rsidRPr="00437896">
        <w:rPr>
          <w:rFonts w:ascii="Arial" w:hAnsi="Arial" w:cs="Arial"/>
        </w:rPr>
        <w:t xml:space="preserve">USAA </w:t>
      </w:r>
      <w:r w:rsidR="00ED6ED3">
        <w:rPr>
          <w:rFonts w:ascii="Arial" w:hAnsi="Arial" w:cs="Arial"/>
        </w:rPr>
        <w:t>is</w:t>
      </w:r>
      <w:r w:rsidR="006622E6" w:rsidRPr="00437896">
        <w:rPr>
          <w:rFonts w:ascii="Arial" w:hAnsi="Arial" w:cs="Arial"/>
        </w:rPr>
        <w:t xml:space="preserve"> No. 17 on FORTUNE magazine’s “</w:t>
      </w:r>
      <w:hyperlink r:id="rId10" w:history="1">
        <w:r w:rsidR="006622E6" w:rsidRPr="00437896">
          <w:rPr>
            <w:rStyle w:val="Hyperlink"/>
            <w:rFonts w:ascii="Arial" w:hAnsi="Arial" w:cs="Arial"/>
          </w:rPr>
          <w:t>100 Best Companies to Work For”</w:t>
        </w:r>
        <w:r w:rsidR="008D76E9" w:rsidRPr="008D76E9">
          <w:rPr>
            <w:rStyle w:val="Hyperlink"/>
            <w:rFonts w:ascii="Arial" w:hAnsi="Arial" w:cs="Arial"/>
            <w:vertAlign w:val="superscript"/>
          </w:rPr>
          <w:t>®</w:t>
        </w:r>
      </w:hyperlink>
      <w:r w:rsidR="006622E6" w:rsidRPr="00BF53E4">
        <w:rPr>
          <w:rFonts w:ascii="Arial" w:hAnsi="Arial" w:cs="Arial"/>
        </w:rPr>
        <w:t xml:space="preserve"> </w:t>
      </w:r>
      <w:r w:rsidR="006622E6">
        <w:rPr>
          <w:rFonts w:ascii="Arial" w:hAnsi="Arial" w:cs="Arial"/>
        </w:rPr>
        <w:t>list</w:t>
      </w:r>
      <w:r w:rsidR="006622E6" w:rsidRPr="00437896">
        <w:rPr>
          <w:rFonts w:ascii="Arial" w:hAnsi="Arial" w:cs="Arial"/>
        </w:rPr>
        <w:t xml:space="preserve">, matching </w:t>
      </w:r>
      <w:r w:rsidR="00DE68B6" w:rsidRPr="00437896">
        <w:rPr>
          <w:rFonts w:ascii="Arial" w:hAnsi="Arial" w:cs="Arial"/>
        </w:rPr>
        <w:t xml:space="preserve">its </w:t>
      </w:r>
      <w:r w:rsidR="006622E6" w:rsidRPr="00437896">
        <w:rPr>
          <w:rFonts w:ascii="Arial" w:hAnsi="Arial" w:cs="Arial"/>
        </w:rPr>
        <w:t xml:space="preserve">highest ranking and marking the fifth straight year USAA placed in the list’s Top 50. </w:t>
      </w:r>
    </w:p>
    <w:p w:rsidR="008665AA" w:rsidRDefault="00ED6ED3" w:rsidP="00A6453E">
      <w:pPr>
        <w:spacing w:line="240" w:lineRule="auto"/>
        <w:rPr>
          <w:rFonts w:ascii="Arial" w:hAnsi="Arial" w:cs="Arial"/>
        </w:rPr>
      </w:pPr>
      <w:r>
        <w:rPr>
          <w:rFonts w:ascii="Arial" w:hAnsi="Arial" w:cs="Arial"/>
        </w:rPr>
        <w:t>A</w:t>
      </w:r>
      <w:r w:rsidR="008665AA" w:rsidRPr="000E004D">
        <w:rPr>
          <w:rFonts w:ascii="Arial" w:hAnsi="Arial" w:cs="Arial"/>
        </w:rPr>
        <w:t xml:space="preserve">mong </w:t>
      </w:r>
      <w:r w:rsidR="008665AA">
        <w:rPr>
          <w:rFonts w:ascii="Arial" w:hAnsi="Arial" w:cs="Arial"/>
        </w:rPr>
        <w:t xml:space="preserve">all </w:t>
      </w:r>
      <w:r w:rsidR="008665AA" w:rsidRPr="000E004D">
        <w:rPr>
          <w:rFonts w:ascii="Arial" w:hAnsi="Arial" w:cs="Arial"/>
        </w:rPr>
        <w:t xml:space="preserve">large </w:t>
      </w:r>
      <w:r w:rsidR="00901E07">
        <w:rPr>
          <w:rFonts w:ascii="Arial" w:hAnsi="Arial" w:cs="Arial"/>
        </w:rPr>
        <w:t xml:space="preserve">financial services </w:t>
      </w:r>
      <w:r w:rsidR="008665AA" w:rsidRPr="000E004D">
        <w:rPr>
          <w:rFonts w:ascii="Arial" w:hAnsi="Arial" w:cs="Arial"/>
        </w:rPr>
        <w:t>companies</w:t>
      </w:r>
      <w:r w:rsidR="008665AA">
        <w:rPr>
          <w:rFonts w:ascii="Arial" w:hAnsi="Arial" w:cs="Arial"/>
        </w:rPr>
        <w:t xml:space="preserve"> (10,000 or more employees)</w:t>
      </w:r>
      <w:r>
        <w:rPr>
          <w:rFonts w:ascii="Arial" w:hAnsi="Arial" w:cs="Arial"/>
        </w:rPr>
        <w:t xml:space="preserve"> in the nation</w:t>
      </w:r>
      <w:r w:rsidR="008665AA">
        <w:rPr>
          <w:rFonts w:ascii="Arial" w:hAnsi="Arial" w:cs="Arial"/>
        </w:rPr>
        <w:t>,</w:t>
      </w:r>
      <w:r w:rsidR="008665AA" w:rsidRPr="000E004D">
        <w:rPr>
          <w:rFonts w:ascii="Arial" w:hAnsi="Arial" w:cs="Arial"/>
        </w:rPr>
        <w:t xml:space="preserve"> USAA ranked </w:t>
      </w:r>
      <w:r w:rsidR="008665AA">
        <w:rPr>
          <w:rFonts w:ascii="Arial" w:hAnsi="Arial" w:cs="Arial"/>
        </w:rPr>
        <w:t xml:space="preserve">as the </w:t>
      </w:r>
      <w:r w:rsidR="008665AA" w:rsidRPr="000E004D">
        <w:rPr>
          <w:rFonts w:ascii="Arial" w:hAnsi="Arial" w:cs="Arial"/>
        </w:rPr>
        <w:t xml:space="preserve">No. </w:t>
      </w:r>
      <w:r w:rsidR="00901E07">
        <w:rPr>
          <w:rFonts w:ascii="Arial" w:hAnsi="Arial" w:cs="Arial"/>
        </w:rPr>
        <w:t>2</w:t>
      </w:r>
      <w:r w:rsidR="008665AA">
        <w:rPr>
          <w:rFonts w:ascii="Arial" w:hAnsi="Arial" w:cs="Arial"/>
        </w:rPr>
        <w:t xml:space="preserve"> “Best Company to Work For</w:t>
      </w:r>
      <w:r w:rsidR="008665AA" w:rsidRPr="000E004D">
        <w:rPr>
          <w:rFonts w:ascii="Arial" w:hAnsi="Arial" w:cs="Arial"/>
        </w:rPr>
        <w:t>.</w:t>
      </w:r>
      <w:r w:rsidR="008665AA">
        <w:rPr>
          <w:rFonts w:ascii="Arial" w:hAnsi="Arial" w:cs="Arial"/>
        </w:rPr>
        <w:t>”</w:t>
      </w:r>
      <w:r w:rsidR="00901E07">
        <w:rPr>
          <w:rFonts w:ascii="Arial" w:hAnsi="Arial" w:cs="Arial"/>
        </w:rPr>
        <w:t xml:space="preserve"> USAA also ranked as the No. 1 large company in Texas.</w:t>
      </w:r>
    </w:p>
    <w:p w:rsidR="005C1571" w:rsidRDefault="005C1571" w:rsidP="00A6453E">
      <w:pPr>
        <w:spacing w:line="240" w:lineRule="auto"/>
        <w:rPr>
          <w:rFonts w:ascii="Arial" w:hAnsi="Arial" w:cs="Arial"/>
        </w:rPr>
      </w:pPr>
      <w:r w:rsidRPr="0047166A">
        <w:rPr>
          <w:rFonts w:ascii="Arial" w:hAnsi="Arial" w:cs="Arial"/>
        </w:rPr>
        <w:t xml:space="preserve">USAA employs </w:t>
      </w:r>
      <w:r w:rsidR="00C20D43">
        <w:rPr>
          <w:rFonts w:ascii="Arial" w:hAnsi="Arial" w:cs="Arial"/>
        </w:rPr>
        <w:t xml:space="preserve">more than </w:t>
      </w:r>
      <w:r w:rsidR="003873B8">
        <w:rPr>
          <w:rFonts w:ascii="Arial" w:hAnsi="Arial" w:cs="Arial"/>
        </w:rPr>
        <w:t>26,000 employees</w:t>
      </w:r>
      <w:r w:rsidR="00C20D43">
        <w:rPr>
          <w:rFonts w:ascii="Arial" w:hAnsi="Arial" w:cs="Arial"/>
        </w:rPr>
        <w:t xml:space="preserve">. Approximately two-thirds are employed in the </w:t>
      </w:r>
      <w:r w:rsidR="0066641E" w:rsidRPr="0047166A">
        <w:rPr>
          <w:rFonts w:ascii="Arial" w:hAnsi="Arial" w:cs="Arial"/>
        </w:rPr>
        <w:t>San Antonio</w:t>
      </w:r>
      <w:r w:rsidR="003873B8">
        <w:rPr>
          <w:rFonts w:ascii="Arial" w:hAnsi="Arial" w:cs="Arial"/>
        </w:rPr>
        <w:t xml:space="preserve"> area</w:t>
      </w:r>
      <w:r w:rsidR="00353934" w:rsidRPr="0047166A">
        <w:rPr>
          <w:rFonts w:ascii="Arial" w:hAnsi="Arial" w:cs="Arial"/>
        </w:rPr>
        <w:t xml:space="preserve"> and an additional </w:t>
      </w:r>
      <w:r w:rsidR="00A7758F" w:rsidRPr="003873B8">
        <w:rPr>
          <w:rFonts w:ascii="Arial" w:hAnsi="Arial" w:cs="Arial"/>
        </w:rPr>
        <w:t>10</w:t>
      </w:r>
      <w:r w:rsidR="00353934" w:rsidRPr="003873B8">
        <w:rPr>
          <w:rFonts w:ascii="Arial" w:hAnsi="Arial" w:cs="Arial"/>
        </w:rPr>
        <w:t>,000</w:t>
      </w:r>
      <w:r w:rsidR="00353934" w:rsidRPr="0047166A">
        <w:rPr>
          <w:rFonts w:ascii="Arial" w:hAnsi="Arial" w:cs="Arial"/>
        </w:rPr>
        <w:t xml:space="preserve"> employees </w:t>
      </w:r>
      <w:r w:rsidR="00ED6ED3">
        <w:rPr>
          <w:rFonts w:ascii="Arial" w:hAnsi="Arial" w:cs="Arial"/>
        </w:rPr>
        <w:t>are located</w:t>
      </w:r>
      <w:r w:rsidR="00353934" w:rsidRPr="0047166A">
        <w:rPr>
          <w:rFonts w:ascii="Arial" w:hAnsi="Arial" w:cs="Arial"/>
        </w:rPr>
        <w:t xml:space="preserve"> across the U.S.</w:t>
      </w:r>
      <w:r w:rsidR="00125A78" w:rsidRPr="0047166A">
        <w:rPr>
          <w:rFonts w:ascii="Arial" w:hAnsi="Arial" w:cs="Arial"/>
        </w:rPr>
        <w:t>, England</w:t>
      </w:r>
      <w:r w:rsidR="00353934" w:rsidRPr="0047166A">
        <w:rPr>
          <w:rFonts w:ascii="Arial" w:hAnsi="Arial" w:cs="Arial"/>
        </w:rPr>
        <w:t xml:space="preserve"> and </w:t>
      </w:r>
      <w:r w:rsidR="00125A78" w:rsidRPr="0047166A">
        <w:rPr>
          <w:rFonts w:ascii="Arial" w:hAnsi="Arial" w:cs="Arial"/>
        </w:rPr>
        <w:t>Germany</w:t>
      </w:r>
      <w:r w:rsidR="0066641E" w:rsidRPr="0047166A">
        <w:rPr>
          <w:rFonts w:ascii="Arial" w:hAnsi="Arial" w:cs="Arial"/>
        </w:rPr>
        <w:t>.</w:t>
      </w:r>
    </w:p>
    <w:p w:rsidR="00B32E55" w:rsidRDefault="00ED6ED3" w:rsidP="00A6453E">
      <w:pPr>
        <w:spacing w:line="240" w:lineRule="auto"/>
        <w:rPr>
          <w:rFonts w:ascii="Arial" w:hAnsi="Arial" w:cs="Arial"/>
        </w:rPr>
      </w:pPr>
      <w:r>
        <w:rPr>
          <w:rFonts w:ascii="Arial" w:hAnsi="Arial" w:cs="Arial"/>
        </w:rPr>
        <w:t xml:space="preserve">FORTUNE’S </w:t>
      </w:r>
      <w:r w:rsidR="000D6AE1">
        <w:rPr>
          <w:rFonts w:ascii="Arial" w:hAnsi="Arial" w:cs="Arial"/>
        </w:rPr>
        <w:t>list</w:t>
      </w:r>
      <w:r w:rsidR="00180DB4" w:rsidRPr="00BF53E4">
        <w:rPr>
          <w:rFonts w:ascii="Arial" w:hAnsi="Arial" w:cs="Arial"/>
        </w:rPr>
        <w:t xml:space="preserve"> is based on evaluation of </w:t>
      </w:r>
      <w:r w:rsidR="00B175B2" w:rsidRPr="00BF53E4">
        <w:rPr>
          <w:rFonts w:ascii="Arial" w:hAnsi="Arial" w:cs="Arial"/>
        </w:rPr>
        <w:t xml:space="preserve">independent employee survey </w:t>
      </w:r>
      <w:r w:rsidR="00180DB4" w:rsidRPr="00BF53E4">
        <w:rPr>
          <w:rFonts w:ascii="Arial" w:hAnsi="Arial" w:cs="Arial"/>
        </w:rPr>
        <w:t xml:space="preserve">results and detailed audits of company policies, practices, programs and overall culture. </w:t>
      </w:r>
    </w:p>
    <w:p w:rsidR="00C20D43" w:rsidRDefault="00716B33" w:rsidP="00A6453E">
      <w:pPr>
        <w:tabs>
          <w:tab w:val="left" w:pos="9495"/>
        </w:tabs>
        <w:spacing w:after="0" w:line="240" w:lineRule="auto"/>
        <w:rPr>
          <w:rFonts w:ascii="Arial" w:hAnsi="Arial" w:cs="Arial"/>
        </w:rPr>
      </w:pPr>
      <w:r>
        <w:rPr>
          <w:rFonts w:ascii="Arial" w:hAnsi="Arial" w:cs="Arial"/>
        </w:rPr>
        <w:t>In a related article, “</w:t>
      </w:r>
      <w:hyperlink r:id="rId11" w:history="1">
        <w:r w:rsidRPr="00716B33">
          <w:rPr>
            <w:rStyle w:val="Hyperlink"/>
            <w:rFonts w:ascii="Arial" w:hAnsi="Arial" w:cs="Arial"/>
          </w:rPr>
          <w:t>They’re Hiring</w:t>
        </w:r>
      </w:hyperlink>
      <w:r>
        <w:rPr>
          <w:rFonts w:ascii="Arial" w:hAnsi="Arial" w:cs="Arial"/>
        </w:rPr>
        <w:t xml:space="preserve">,” </w:t>
      </w:r>
      <w:r w:rsidR="00180DB4" w:rsidRPr="00DC25F6">
        <w:rPr>
          <w:rFonts w:ascii="Arial" w:hAnsi="Arial" w:cs="Arial"/>
        </w:rPr>
        <w:t>FORTUNE</w:t>
      </w:r>
      <w:r w:rsidR="00180DB4" w:rsidRPr="008665AA">
        <w:rPr>
          <w:rFonts w:ascii="Arial" w:hAnsi="Arial" w:cs="Arial"/>
        </w:rPr>
        <w:t xml:space="preserve"> </w:t>
      </w:r>
      <w:r>
        <w:rPr>
          <w:rFonts w:ascii="Arial" w:hAnsi="Arial" w:cs="Arial"/>
        </w:rPr>
        <w:t xml:space="preserve">featured </w:t>
      </w:r>
      <w:r w:rsidR="00020572" w:rsidRPr="008665AA">
        <w:rPr>
          <w:rFonts w:ascii="Arial" w:hAnsi="Arial" w:cs="Arial"/>
        </w:rPr>
        <w:t>USAA</w:t>
      </w:r>
      <w:r>
        <w:rPr>
          <w:rFonts w:ascii="Arial" w:hAnsi="Arial" w:cs="Arial"/>
        </w:rPr>
        <w:t>’s</w:t>
      </w:r>
      <w:r w:rsidR="00020572" w:rsidRPr="008665AA">
        <w:rPr>
          <w:rFonts w:ascii="Arial" w:hAnsi="Arial" w:cs="Arial"/>
        </w:rPr>
        <w:t xml:space="preserve"> </w:t>
      </w:r>
      <w:r>
        <w:rPr>
          <w:rFonts w:ascii="Arial" w:hAnsi="Arial" w:cs="Arial"/>
        </w:rPr>
        <w:t>current goal to fill 5,000 job openings</w:t>
      </w:r>
      <w:r w:rsidR="00C20D43">
        <w:rPr>
          <w:rFonts w:ascii="Arial" w:hAnsi="Arial" w:cs="Arial"/>
        </w:rPr>
        <w:t xml:space="preserve">. USAA </w:t>
      </w:r>
      <w:r w:rsidR="001654E2">
        <w:rPr>
          <w:rFonts w:ascii="Arial" w:hAnsi="Arial" w:cs="Arial"/>
        </w:rPr>
        <w:t>plans that at least</w:t>
      </w:r>
      <w:r w:rsidR="00ED6ED3">
        <w:rPr>
          <w:rFonts w:ascii="Arial" w:hAnsi="Arial" w:cs="Arial"/>
        </w:rPr>
        <w:t xml:space="preserve"> </w:t>
      </w:r>
      <w:r>
        <w:rPr>
          <w:rFonts w:ascii="Arial" w:hAnsi="Arial" w:cs="Arial"/>
        </w:rPr>
        <w:t xml:space="preserve">30 percent of </w:t>
      </w:r>
      <w:r w:rsidR="00C20D43">
        <w:rPr>
          <w:rFonts w:ascii="Arial" w:hAnsi="Arial" w:cs="Arial"/>
        </w:rPr>
        <w:t>these new employees will be</w:t>
      </w:r>
      <w:r>
        <w:rPr>
          <w:rFonts w:ascii="Arial" w:hAnsi="Arial" w:cs="Arial"/>
        </w:rPr>
        <w:t xml:space="preserve"> military veterans or military spouses</w:t>
      </w:r>
      <w:r w:rsidR="00C20D43">
        <w:rPr>
          <w:rFonts w:ascii="Arial" w:hAnsi="Arial" w:cs="Arial"/>
        </w:rPr>
        <w:t>—a goal USAA surpassed last year</w:t>
      </w:r>
      <w:r>
        <w:rPr>
          <w:rFonts w:ascii="Arial" w:hAnsi="Arial" w:cs="Arial"/>
        </w:rPr>
        <w:t>.</w:t>
      </w:r>
      <w:r w:rsidR="00C20D43">
        <w:rPr>
          <w:rFonts w:ascii="Arial" w:hAnsi="Arial" w:cs="Arial"/>
        </w:rPr>
        <w:t xml:space="preserve"> </w:t>
      </w:r>
      <w:r w:rsidR="00C20D43" w:rsidRPr="00BF53E4">
        <w:rPr>
          <w:rFonts w:ascii="Arial" w:hAnsi="Arial" w:cs="Arial"/>
        </w:rPr>
        <w:t xml:space="preserve">Opportunities are listed at USAA’s online </w:t>
      </w:r>
      <w:hyperlink r:id="rId12" w:history="1">
        <w:r w:rsidR="00C20D43" w:rsidRPr="00BF53E4">
          <w:rPr>
            <w:rStyle w:val="Hyperlink"/>
            <w:rFonts w:ascii="Arial" w:hAnsi="Arial" w:cs="Arial"/>
          </w:rPr>
          <w:t>Career Center</w:t>
        </w:r>
      </w:hyperlink>
      <w:r w:rsidR="00C20D43" w:rsidRPr="00BF53E4">
        <w:rPr>
          <w:rFonts w:ascii="Arial" w:hAnsi="Arial" w:cs="Arial"/>
        </w:rPr>
        <w:t>.</w:t>
      </w:r>
    </w:p>
    <w:p w:rsidR="00C20D43" w:rsidRDefault="00C20D43" w:rsidP="00A6453E">
      <w:pPr>
        <w:tabs>
          <w:tab w:val="left" w:pos="9495"/>
        </w:tabs>
        <w:spacing w:after="0" w:line="240" w:lineRule="auto"/>
        <w:rPr>
          <w:rFonts w:ascii="Arial" w:hAnsi="Arial" w:cs="Arial"/>
        </w:rPr>
      </w:pPr>
    </w:p>
    <w:p w:rsidR="00D604A0" w:rsidRDefault="00D604A0" w:rsidP="00A6453E">
      <w:pPr>
        <w:tabs>
          <w:tab w:val="left" w:pos="9495"/>
        </w:tabs>
        <w:spacing w:after="0" w:line="240" w:lineRule="auto"/>
        <w:rPr>
          <w:rFonts w:ascii="Arial" w:hAnsi="Arial" w:cs="Arial"/>
        </w:rPr>
      </w:pPr>
      <w:r w:rsidRPr="00D604A0">
        <w:rPr>
          <w:rFonts w:ascii="Arial" w:hAnsi="Arial" w:cs="Arial"/>
        </w:rPr>
        <w:t>"</w:t>
      </w:r>
      <w:r w:rsidR="00ED6ED3">
        <w:rPr>
          <w:rFonts w:ascii="Arial" w:hAnsi="Arial" w:cs="Arial"/>
        </w:rPr>
        <w:t>T</w:t>
      </w:r>
      <w:r w:rsidRPr="00D604A0">
        <w:rPr>
          <w:rFonts w:ascii="Arial" w:hAnsi="Arial" w:cs="Arial"/>
        </w:rPr>
        <w:t xml:space="preserve">here's a little more esprit de corps that naturally comes from working in an environment that's all about serving military families and not about stock price and earnings per share,” said USAA CEO Joe Robles, </w:t>
      </w:r>
      <w:r w:rsidR="00DC25F6">
        <w:rPr>
          <w:rFonts w:ascii="Arial" w:hAnsi="Arial" w:cs="Arial"/>
        </w:rPr>
        <w:t>a retired Army major general</w:t>
      </w:r>
      <w:r w:rsidRPr="00D604A0">
        <w:rPr>
          <w:rFonts w:ascii="Arial" w:hAnsi="Arial" w:cs="Arial"/>
        </w:rPr>
        <w:t xml:space="preserve">. “Add that noble mission to </w:t>
      </w:r>
      <w:r w:rsidR="001654E2">
        <w:rPr>
          <w:rFonts w:ascii="Arial" w:hAnsi="Arial" w:cs="Arial"/>
        </w:rPr>
        <w:t xml:space="preserve">some of </w:t>
      </w:r>
      <w:r w:rsidRPr="00D604A0">
        <w:rPr>
          <w:rFonts w:ascii="Arial" w:hAnsi="Arial" w:cs="Arial"/>
        </w:rPr>
        <w:t>the best benefits and opportunit</w:t>
      </w:r>
      <w:r w:rsidR="00ED6ED3">
        <w:rPr>
          <w:rFonts w:ascii="Arial" w:hAnsi="Arial" w:cs="Arial"/>
        </w:rPr>
        <w:t>ies</w:t>
      </w:r>
      <w:r w:rsidRPr="00D604A0">
        <w:rPr>
          <w:rFonts w:ascii="Arial" w:hAnsi="Arial" w:cs="Arial"/>
        </w:rPr>
        <w:t xml:space="preserve"> to grow professionally, and we're able to attract and keep the best employees anywhere. Our great employees then make our work environment better and better."</w:t>
      </w:r>
    </w:p>
    <w:p w:rsidR="00A6453E" w:rsidRPr="00D604A0" w:rsidRDefault="00A6453E" w:rsidP="00A6453E">
      <w:pPr>
        <w:tabs>
          <w:tab w:val="left" w:pos="9495"/>
        </w:tabs>
        <w:spacing w:after="0" w:line="240" w:lineRule="auto"/>
        <w:rPr>
          <w:rFonts w:ascii="Arial" w:hAnsi="Arial" w:cs="Arial"/>
        </w:rPr>
      </w:pPr>
    </w:p>
    <w:p w:rsidR="00180DB4" w:rsidRDefault="00180DB4" w:rsidP="00A6453E">
      <w:pPr>
        <w:spacing w:line="240" w:lineRule="auto"/>
        <w:rPr>
          <w:rFonts w:ascii="Arial" w:hAnsi="Arial" w:cs="Arial"/>
        </w:rPr>
      </w:pPr>
      <w:r w:rsidRPr="00DC25F6">
        <w:rPr>
          <w:rFonts w:ascii="Arial" w:hAnsi="Arial" w:cs="Arial"/>
        </w:rPr>
        <w:t>FORTUNE</w:t>
      </w:r>
      <w:r w:rsidRPr="00BF53E4">
        <w:rPr>
          <w:rFonts w:ascii="Arial" w:hAnsi="Arial" w:cs="Arial"/>
        </w:rPr>
        <w:t xml:space="preserve"> partners with the Great Place to Work Institute to produce the 100 Best Companies to Work For</w:t>
      </w:r>
      <w:r w:rsidRPr="00BF53E4">
        <w:rPr>
          <w:rFonts w:ascii="Arial" w:hAnsi="Arial" w:cs="Arial"/>
          <w:i/>
          <w:vertAlign w:val="superscript"/>
        </w:rPr>
        <w:t>®</w:t>
      </w:r>
      <w:r w:rsidRPr="00BF53E4">
        <w:rPr>
          <w:rFonts w:ascii="Arial" w:hAnsi="Arial" w:cs="Arial"/>
        </w:rPr>
        <w:t xml:space="preserve"> list. Two-thirds of a company's score is based on the results of the Institute's Trust Index survey, which is sent to a random sample of employees from each company. The survey asks questions related to employees’ attitudes about management's credibility, job satisfaction and camaraderie. The other third of the scoring is based on the company's responses to the Institute's Culture Audit, which includes d</w:t>
      </w:r>
      <w:r w:rsidR="00EB1297">
        <w:rPr>
          <w:rFonts w:ascii="Arial" w:hAnsi="Arial" w:cs="Arial"/>
        </w:rPr>
        <w:t xml:space="preserve">etailed questions about </w:t>
      </w:r>
      <w:r w:rsidR="0095391C" w:rsidRPr="0095391C">
        <w:rPr>
          <w:rFonts w:ascii="Arial" w:hAnsi="Arial" w:cs="Arial"/>
        </w:rPr>
        <w:t>hiring practices, methods of internal communication, training, recognition programs and diversity efforts</w:t>
      </w:r>
      <w:r w:rsidRPr="00BF53E4">
        <w:rPr>
          <w:rFonts w:ascii="Arial" w:hAnsi="Arial" w:cs="Arial"/>
        </w:rPr>
        <w:t xml:space="preserve">. </w:t>
      </w:r>
    </w:p>
    <w:p w:rsidR="00716B33" w:rsidRDefault="00716B33" w:rsidP="00A6453E">
      <w:pPr>
        <w:spacing w:line="240" w:lineRule="auto"/>
        <w:rPr>
          <w:rFonts w:ascii="Arial" w:hAnsi="Arial" w:cs="Arial"/>
        </w:rPr>
      </w:pPr>
    </w:p>
    <w:p w:rsidR="00A91F4E" w:rsidRPr="00A14A5D" w:rsidRDefault="00A14A5D" w:rsidP="00A14A5D">
      <w:pPr>
        <w:spacing w:line="240" w:lineRule="auto"/>
        <w:jc w:val="center"/>
        <w:rPr>
          <w:rFonts w:ascii="Arial" w:hAnsi="Arial" w:cs="Arial"/>
        </w:rPr>
      </w:pPr>
      <w:r>
        <w:rPr>
          <w:rFonts w:ascii="Arial" w:hAnsi="Arial" w:cs="Arial"/>
        </w:rPr>
        <w:t>--</w:t>
      </w:r>
      <w:r w:rsidR="00A6453E">
        <w:rPr>
          <w:rFonts w:ascii="Arial" w:hAnsi="Arial" w:cs="Arial"/>
        </w:rPr>
        <w:t xml:space="preserve"> </w:t>
      </w:r>
      <w:r>
        <w:rPr>
          <w:rFonts w:ascii="Arial" w:hAnsi="Arial" w:cs="Arial"/>
        </w:rPr>
        <w:t>More</w:t>
      </w:r>
      <w:r w:rsidR="00A6453E">
        <w:rPr>
          <w:rFonts w:ascii="Arial" w:hAnsi="Arial" w:cs="Arial"/>
        </w:rPr>
        <w:t xml:space="preserve"> </w:t>
      </w:r>
      <w:r>
        <w:rPr>
          <w:rFonts w:ascii="Arial" w:hAnsi="Arial" w:cs="Arial"/>
        </w:rPr>
        <w:t>--</w:t>
      </w:r>
    </w:p>
    <w:p w:rsidR="001654E2" w:rsidRDefault="001654E2" w:rsidP="00A6453E">
      <w:pPr>
        <w:spacing w:line="240" w:lineRule="auto"/>
        <w:rPr>
          <w:rFonts w:ascii="Arial" w:hAnsi="Arial" w:cs="Arial"/>
          <w:b/>
          <w:bCs/>
          <w:color w:val="000000" w:themeColor="text1"/>
        </w:rPr>
      </w:pPr>
    </w:p>
    <w:p w:rsidR="001654E2" w:rsidRDefault="001654E2" w:rsidP="00A6453E">
      <w:pPr>
        <w:spacing w:line="240" w:lineRule="auto"/>
        <w:rPr>
          <w:rFonts w:ascii="Arial" w:hAnsi="Arial" w:cs="Arial"/>
          <w:b/>
          <w:bCs/>
          <w:color w:val="000000" w:themeColor="text1"/>
        </w:rPr>
      </w:pPr>
    </w:p>
    <w:p w:rsidR="00A14A5D" w:rsidRPr="00A14A5D" w:rsidRDefault="00A14A5D" w:rsidP="00A6453E">
      <w:pPr>
        <w:spacing w:line="240" w:lineRule="auto"/>
        <w:rPr>
          <w:rFonts w:ascii="Arial" w:hAnsi="Arial" w:cs="Arial"/>
          <w:b/>
          <w:bCs/>
          <w:color w:val="000000" w:themeColor="text1"/>
        </w:rPr>
      </w:pPr>
      <w:r w:rsidRPr="00A14A5D">
        <w:rPr>
          <w:rFonts w:ascii="Arial" w:hAnsi="Arial" w:cs="Arial"/>
          <w:b/>
          <w:bCs/>
          <w:color w:val="000000" w:themeColor="text1"/>
        </w:rPr>
        <w:lastRenderedPageBreak/>
        <w:t xml:space="preserve">USAA </w:t>
      </w:r>
      <w:r w:rsidRPr="00A14A5D">
        <w:rPr>
          <w:rFonts w:ascii="Arial" w:hAnsi="Arial" w:cs="Arial"/>
          <w:b/>
          <w:bCs/>
          <w:i/>
          <w:iCs/>
          <w:color w:val="000000" w:themeColor="text1"/>
        </w:rPr>
        <w:t>FORTUNE</w:t>
      </w:r>
      <w:r w:rsidRPr="00A14A5D">
        <w:rPr>
          <w:rFonts w:ascii="Arial" w:hAnsi="Arial" w:cs="Arial"/>
          <w:b/>
          <w:bCs/>
          <w:color w:val="000000" w:themeColor="text1"/>
        </w:rPr>
        <w:t xml:space="preserve"> Best Place to Work</w:t>
      </w:r>
      <w:r>
        <w:rPr>
          <w:rFonts w:ascii="Arial" w:hAnsi="Arial" w:cs="Arial"/>
          <w:b/>
          <w:bCs/>
          <w:color w:val="000000" w:themeColor="text1"/>
        </w:rPr>
        <w:t xml:space="preserve">                                                                                                      </w:t>
      </w:r>
      <w:r w:rsidRPr="00A14A5D">
        <w:rPr>
          <w:rFonts w:ascii="Arial" w:hAnsi="Arial" w:cs="Arial"/>
          <w:b/>
          <w:color w:val="000000" w:themeColor="text1"/>
        </w:rPr>
        <w:t>page 2 of 2</w:t>
      </w:r>
    </w:p>
    <w:p w:rsidR="00A14A5D" w:rsidRDefault="00A14A5D" w:rsidP="00A6453E">
      <w:pPr>
        <w:pStyle w:val="ListParagraph"/>
        <w:spacing w:after="0" w:line="240" w:lineRule="auto"/>
        <w:ind w:left="0"/>
        <w:contextualSpacing w:val="0"/>
        <w:rPr>
          <w:rFonts w:ascii="Arial" w:hAnsi="Arial" w:cs="Arial"/>
        </w:rPr>
      </w:pPr>
    </w:p>
    <w:p w:rsidR="00180DB4" w:rsidRPr="00BF53E4" w:rsidRDefault="00180DB4" w:rsidP="00A6453E">
      <w:pPr>
        <w:pStyle w:val="ListParagraph"/>
        <w:spacing w:after="0" w:line="240" w:lineRule="auto"/>
        <w:ind w:left="0"/>
        <w:contextualSpacing w:val="0"/>
        <w:rPr>
          <w:rFonts w:ascii="Arial" w:hAnsi="Arial" w:cs="Arial"/>
        </w:rPr>
      </w:pPr>
      <w:r w:rsidRPr="00BF53E4">
        <w:rPr>
          <w:rFonts w:ascii="Arial" w:hAnsi="Arial" w:cs="Arial"/>
        </w:rPr>
        <w:t>USAA continues to enjoy similar success in other “best of” lists, including:</w:t>
      </w:r>
    </w:p>
    <w:p w:rsidR="00180DB4" w:rsidRPr="003C1DFB" w:rsidRDefault="00180DB4" w:rsidP="00A6453E">
      <w:pPr>
        <w:pStyle w:val="ListParagraph"/>
        <w:numPr>
          <w:ilvl w:val="0"/>
          <w:numId w:val="12"/>
        </w:numPr>
        <w:spacing w:after="0" w:line="240" w:lineRule="auto"/>
        <w:contextualSpacing w:val="0"/>
        <w:rPr>
          <w:rFonts w:ascii="Arial" w:hAnsi="Arial" w:cs="Arial"/>
          <w:color w:val="000000" w:themeColor="text1"/>
        </w:rPr>
      </w:pPr>
      <w:r w:rsidRPr="003C1DFB">
        <w:rPr>
          <w:rFonts w:ascii="Arial" w:hAnsi="Arial" w:cs="Arial"/>
          <w:color w:val="000000" w:themeColor="text1"/>
        </w:rPr>
        <w:t xml:space="preserve">Three </w:t>
      </w:r>
      <w:r w:rsidR="00A7758F" w:rsidRPr="003C1DFB">
        <w:rPr>
          <w:rFonts w:ascii="Arial" w:hAnsi="Arial" w:cs="Arial"/>
          <w:color w:val="000000" w:themeColor="text1"/>
        </w:rPr>
        <w:t>of the last four</w:t>
      </w:r>
      <w:r w:rsidRPr="003C1DFB">
        <w:rPr>
          <w:rFonts w:ascii="Arial" w:hAnsi="Arial" w:cs="Arial"/>
          <w:color w:val="000000" w:themeColor="text1"/>
        </w:rPr>
        <w:t xml:space="preserve"> years ranked No. 1 on Computerworld magazine’s “Best Places to Work in IT.” </w:t>
      </w:r>
    </w:p>
    <w:p w:rsidR="00180DB4" w:rsidRPr="003C1DFB" w:rsidRDefault="00180DB4" w:rsidP="00A6453E">
      <w:pPr>
        <w:pStyle w:val="ListParagraph"/>
        <w:numPr>
          <w:ilvl w:val="0"/>
          <w:numId w:val="12"/>
        </w:numPr>
        <w:spacing w:after="0" w:line="240" w:lineRule="auto"/>
        <w:contextualSpacing w:val="0"/>
        <w:rPr>
          <w:rFonts w:ascii="Arial" w:hAnsi="Arial" w:cs="Arial"/>
          <w:color w:val="000000" w:themeColor="text1"/>
        </w:rPr>
      </w:pPr>
      <w:r w:rsidRPr="003C1DFB">
        <w:rPr>
          <w:rFonts w:ascii="Arial" w:hAnsi="Arial" w:cs="Arial"/>
          <w:color w:val="000000" w:themeColor="text1"/>
        </w:rPr>
        <w:t xml:space="preserve">No. 1 on </w:t>
      </w:r>
      <w:r w:rsidR="00101481" w:rsidRPr="003C1DFB">
        <w:rPr>
          <w:rFonts w:ascii="Arial" w:hAnsi="Arial" w:cs="Arial"/>
          <w:color w:val="000000" w:themeColor="text1"/>
        </w:rPr>
        <w:t>the current</w:t>
      </w:r>
      <w:r w:rsidR="00101481" w:rsidRPr="003C1DFB">
        <w:rPr>
          <w:rFonts w:ascii="Arial" w:hAnsi="Arial" w:cs="Arial"/>
          <w:color w:val="000000" w:themeColor="text1"/>
          <w:sz w:val="24"/>
          <w:szCs w:val="24"/>
        </w:rPr>
        <w:t xml:space="preserve"> </w:t>
      </w:r>
      <w:r w:rsidRPr="003C1DFB">
        <w:rPr>
          <w:rFonts w:ascii="Arial" w:hAnsi="Arial" w:cs="Arial"/>
          <w:iCs/>
          <w:color w:val="000000" w:themeColor="text1"/>
        </w:rPr>
        <w:t>G</w:t>
      </w:r>
      <w:r w:rsidR="00EB1297" w:rsidRPr="003C1DFB">
        <w:rPr>
          <w:rFonts w:ascii="Arial" w:hAnsi="Arial" w:cs="Arial"/>
          <w:iCs/>
          <w:color w:val="000000" w:themeColor="text1"/>
        </w:rPr>
        <w:t>.</w:t>
      </w:r>
      <w:r w:rsidRPr="003C1DFB">
        <w:rPr>
          <w:rFonts w:ascii="Arial" w:hAnsi="Arial" w:cs="Arial"/>
          <w:iCs/>
          <w:color w:val="000000" w:themeColor="text1"/>
        </w:rPr>
        <w:t>I</w:t>
      </w:r>
      <w:r w:rsidR="00EB1297" w:rsidRPr="003C1DFB">
        <w:rPr>
          <w:rFonts w:ascii="Arial" w:hAnsi="Arial" w:cs="Arial"/>
          <w:iCs/>
          <w:color w:val="000000" w:themeColor="text1"/>
        </w:rPr>
        <w:t>.</w:t>
      </w:r>
      <w:r w:rsidRPr="003C1DFB">
        <w:rPr>
          <w:rFonts w:ascii="Arial" w:hAnsi="Arial" w:cs="Arial"/>
          <w:iCs/>
          <w:color w:val="000000" w:themeColor="text1"/>
        </w:rPr>
        <w:t xml:space="preserve"> Jobs</w:t>
      </w:r>
      <w:r w:rsidRPr="003C1DFB">
        <w:rPr>
          <w:rFonts w:ascii="Arial" w:hAnsi="Arial" w:cs="Arial"/>
          <w:color w:val="000000" w:themeColor="text1"/>
        </w:rPr>
        <w:t xml:space="preserve"> magazine’s list of military-friendly employers.</w:t>
      </w:r>
    </w:p>
    <w:p w:rsidR="00180DB4" w:rsidRPr="003C1DFB" w:rsidRDefault="00A7758F" w:rsidP="00A6453E">
      <w:pPr>
        <w:pStyle w:val="ListParagraph"/>
        <w:numPr>
          <w:ilvl w:val="0"/>
          <w:numId w:val="12"/>
        </w:numPr>
        <w:spacing w:after="0" w:line="240" w:lineRule="auto"/>
        <w:contextualSpacing w:val="0"/>
        <w:rPr>
          <w:rFonts w:ascii="Arial" w:hAnsi="Arial" w:cs="Arial"/>
          <w:color w:val="000000" w:themeColor="text1"/>
        </w:rPr>
      </w:pPr>
      <w:r w:rsidRPr="003C1DFB">
        <w:rPr>
          <w:rFonts w:ascii="Arial" w:hAnsi="Arial" w:cs="Arial"/>
          <w:color w:val="000000" w:themeColor="text1"/>
        </w:rPr>
        <w:t>No. 2</w:t>
      </w:r>
      <w:r w:rsidR="00180DB4" w:rsidRPr="003C1DFB">
        <w:rPr>
          <w:rFonts w:ascii="Arial" w:hAnsi="Arial" w:cs="Arial"/>
          <w:color w:val="000000" w:themeColor="text1"/>
        </w:rPr>
        <w:t xml:space="preserve"> on </w:t>
      </w:r>
      <w:r w:rsidR="00101481" w:rsidRPr="003C1DFB">
        <w:rPr>
          <w:rFonts w:ascii="Arial" w:hAnsi="Arial" w:cs="Arial"/>
          <w:color w:val="000000" w:themeColor="text1"/>
        </w:rPr>
        <w:t>the current</w:t>
      </w:r>
      <w:r w:rsidR="00101481" w:rsidRPr="003C1DFB">
        <w:rPr>
          <w:rFonts w:ascii="Arial" w:hAnsi="Arial" w:cs="Arial"/>
          <w:color w:val="000000" w:themeColor="text1"/>
          <w:sz w:val="24"/>
          <w:szCs w:val="24"/>
        </w:rPr>
        <w:t xml:space="preserve"> </w:t>
      </w:r>
      <w:r w:rsidR="00180DB4" w:rsidRPr="003C1DFB">
        <w:rPr>
          <w:rFonts w:ascii="Arial" w:hAnsi="Arial" w:cs="Arial"/>
          <w:iCs/>
          <w:color w:val="000000" w:themeColor="text1"/>
        </w:rPr>
        <w:t>Military Spouse</w:t>
      </w:r>
      <w:r w:rsidR="00014148">
        <w:rPr>
          <w:rFonts w:ascii="Arial" w:hAnsi="Arial" w:cs="Arial"/>
          <w:color w:val="000000" w:themeColor="text1"/>
        </w:rPr>
        <w:t xml:space="preserve"> magazine’s list of military-</w:t>
      </w:r>
      <w:r w:rsidR="00180DB4" w:rsidRPr="003C1DFB">
        <w:rPr>
          <w:rFonts w:ascii="Arial" w:hAnsi="Arial" w:cs="Arial"/>
          <w:color w:val="000000" w:themeColor="text1"/>
        </w:rPr>
        <w:t xml:space="preserve">spouse-friendly employers. </w:t>
      </w:r>
    </w:p>
    <w:p w:rsidR="00180DB4" w:rsidRPr="003C1DFB" w:rsidRDefault="00180DB4" w:rsidP="00A6453E">
      <w:pPr>
        <w:pStyle w:val="ListParagraph"/>
        <w:numPr>
          <w:ilvl w:val="0"/>
          <w:numId w:val="12"/>
        </w:numPr>
        <w:spacing w:after="0" w:line="240" w:lineRule="auto"/>
        <w:contextualSpacing w:val="0"/>
        <w:rPr>
          <w:rFonts w:ascii="Arial" w:hAnsi="Arial" w:cs="Arial"/>
          <w:color w:val="000000" w:themeColor="text1"/>
        </w:rPr>
      </w:pPr>
      <w:r w:rsidRPr="003C1DFB">
        <w:rPr>
          <w:rFonts w:ascii="Arial" w:hAnsi="Arial" w:cs="Arial"/>
          <w:color w:val="000000" w:themeColor="text1"/>
        </w:rPr>
        <w:t xml:space="preserve">Top 25 on the current LATINA Style 50 list of the best employers for Latinas. </w:t>
      </w:r>
    </w:p>
    <w:p w:rsidR="0095391C" w:rsidRPr="003C1DFB" w:rsidRDefault="00716B33" w:rsidP="00A6453E">
      <w:pPr>
        <w:pStyle w:val="ListParagraph"/>
        <w:numPr>
          <w:ilvl w:val="0"/>
          <w:numId w:val="12"/>
        </w:numPr>
        <w:spacing w:after="0" w:line="240" w:lineRule="auto"/>
        <w:contextualSpacing w:val="0"/>
        <w:rPr>
          <w:rFonts w:ascii="Arial" w:hAnsi="Arial" w:cs="Arial"/>
          <w:color w:val="000000" w:themeColor="text1"/>
        </w:rPr>
      </w:pPr>
      <w:r w:rsidRPr="003C1DFB">
        <w:rPr>
          <w:rFonts w:ascii="Arial" w:hAnsi="Arial" w:cs="Arial"/>
          <w:color w:val="000000" w:themeColor="text1"/>
        </w:rPr>
        <w:t>Current w</w:t>
      </w:r>
      <w:r w:rsidR="0095391C" w:rsidRPr="003C1DFB">
        <w:rPr>
          <w:rFonts w:ascii="Arial" w:hAnsi="Arial" w:cs="Arial"/>
          <w:color w:val="000000" w:themeColor="text1"/>
        </w:rPr>
        <w:t xml:space="preserve">inner of the </w:t>
      </w:r>
      <w:r w:rsidR="00B175B2" w:rsidRPr="003C1DFB">
        <w:rPr>
          <w:rFonts w:ascii="Arial" w:hAnsi="Arial" w:cs="Arial"/>
          <w:color w:val="000000" w:themeColor="text1"/>
        </w:rPr>
        <w:t xml:space="preserve">U.S. Chamber of Commerce Foundation’s </w:t>
      </w:r>
      <w:r w:rsidR="0095391C" w:rsidRPr="003C1DFB">
        <w:rPr>
          <w:rFonts w:ascii="Arial" w:hAnsi="Arial" w:cs="Arial"/>
          <w:color w:val="000000" w:themeColor="text1"/>
        </w:rPr>
        <w:t>Hiring Our Heroes Lee Anderson Veteran and Military Spouse Employment Award</w:t>
      </w:r>
      <w:r w:rsidR="00B62444" w:rsidRPr="003C1DFB">
        <w:rPr>
          <w:rFonts w:ascii="Arial" w:hAnsi="Arial" w:cs="Arial"/>
          <w:color w:val="000000" w:themeColor="text1"/>
        </w:rPr>
        <w:t>.</w:t>
      </w:r>
    </w:p>
    <w:p w:rsidR="00180DB4" w:rsidRPr="00BF53E4" w:rsidRDefault="00180DB4" w:rsidP="00A6453E">
      <w:pPr>
        <w:spacing w:line="240" w:lineRule="auto"/>
        <w:rPr>
          <w:rFonts w:ascii="Arial" w:hAnsi="Arial" w:cs="Arial"/>
        </w:rPr>
      </w:pPr>
    </w:p>
    <w:p w:rsidR="003C1DFB" w:rsidRPr="00014148" w:rsidRDefault="003C1DFB" w:rsidP="00A6453E">
      <w:pPr>
        <w:spacing w:line="240" w:lineRule="auto"/>
        <w:rPr>
          <w:rFonts w:ascii="Arial" w:hAnsi="Arial" w:cs="Arial"/>
          <w:color w:val="0000FF"/>
        </w:rPr>
      </w:pPr>
      <w:r w:rsidRPr="00014148">
        <w:rPr>
          <w:rFonts w:ascii="Arial" w:hAnsi="Arial" w:cs="Arial"/>
          <w:b/>
        </w:rPr>
        <w:t xml:space="preserve">About USAA </w:t>
      </w:r>
      <w:r w:rsidRPr="00014148">
        <w:rPr>
          <w:rFonts w:ascii="Arial" w:hAnsi="Arial" w:cs="Arial"/>
          <w:color w:val="000000"/>
        </w:rPr>
        <w:br/>
        <w:t xml:space="preserve">USAA provides insurance, banking, investment and retirement products and services to 10 million members of the U.S. military and their families. Known for its legendary commitment to its members, USAA is consistently recognized for outstanding service, employee well-being and financial strength. USAA membership is open to all who are serving or have honorably served our nation in the U.S. military, and their eligible family members. For more information about USAA, or to learn more about membership, visit </w:t>
      </w:r>
      <w:hyperlink r:id="rId13" w:history="1">
        <w:r w:rsidRPr="00014148">
          <w:rPr>
            <w:rFonts w:ascii="Arial" w:hAnsi="Arial" w:cs="Arial"/>
            <w:color w:val="0000FF"/>
            <w:u w:val="single"/>
          </w:rPr>
          <w:t>usaa.com</w:t>
        </w:r>
      </w:hyperlink>
      <w:r w:rsidRPr="00014148">
        <w:rPr>
          <w:rFonts w:ascii="Arial" w:hAnsi="Arial" w:cs="Arial"/>
          <w:color w:val="0000FF"/>
        </w:rPr>
        <w:t>.</w:t>
      </w:r>
    </w:p>
    <w:p w:rsidR="00716B33" w:rsidRDefault="00716B33" w:rsidP="000E004D">
      <w:pPr>
        <w:spacing w:line="240" w:lineRule="auto"/>
        <w:rPr>
          <w:rFonts w:ascii="Arial" w:hAnsi="Arial" w:cs="Arial"/>
          <w:b/>
        </w:rPr>
      </w:pPr>
    </w:p>
    <w:p w:rsidR="00470379" w:rsidRDefault="00470379" w:rsidP="000E004D">
      <w:pPr>
        <w:spacing w:line="240" w:lineRule="auto"/>
        <w:rPr>
          <w:rFonts w:ascii="Arial" w:hAnsi="Arial" w:cs="Arial"/>
          <w:b/>
        </w:rPr>
      </w:pPr>
      <w:r>
        <w:rPr>
          <w:rFonts w:ascii="Arial" w:hAnsi="Arial" w:cs="Arial"/>
          <w:b/>
        </w:rPr>
        <w:t>[Sidebar]</w:t>
      </w:r>
    </w:p>
    <w:p w:rsidR="000E004D" w:rsidRPr="00716B33" w:rsidRDefault="008665AA" w:rsidP="000E004D">
      <w:pPr>
        <w:spacing w:line="240" w:lineRule="auto"/>
        <w:rPr>
          <w:rFonts w:ascii="Arial" w:hAnsi="Arial" w:cs="Arial"/>
          <w:b/>
        </w:rPr>
      </w:pPr>
      <w:r w:rsidRPr="00716B33">
        <w:rPr>
          <w:rFonts w:ascii="Arial" w:hAnsi="Arial" w:cs="Arial"/>
          <w:b/>
        </w:rPr>
        <w:t>BY THE NUMBERS</w:t>
      </w:r>
    </w:p>
    <w:p w:rsidR="00716B33" w:rsidRPr="00527198" w:rsidRDefault="00716B33" w:rsidP="00716B33">
      <w:pPr>
        <w:rPr>
          <w:rFonts w:ascii="Arial" w:hAnsi="Arial" w:cs="Arial"/>
          <w:b/>
          <w:color w:val="000000"/>
        </w:rPr>
      </w:pPr>
      <w:r w:rsidRPr="00527198">
        <w:rPr>
          <w:rFonts w:ascii="Arial" w:hAnsi="Arial" w:cs="Arial"/>
          <w:b/>
          <w:color w:val="000000"/>
        </w:rPr>
        <w:t>A Summary of USAA Results</w:t>
      </w:r>
    </w:p>
    <w:p w:rsidR="00716B33" w:rsidRPr="00527198" w:rsidRDefault="00716B33" w:rsidP="00716B33">
      <w:pPr>
        <w:pStyle w:val="ListParagraph"/>
        <w:numPr>
          <w:ilvl w:val="0"/>
          <w:numId w:val="13"/>
        </w:numPr>
        <w:spacing w:line="240" w:lineRule="auto"/>
        <w:rPr>
          <w:rFonts w:ascii="Arial" w:hAnsi="Arial" w:cs="Arial"/>
          <w:color w:val="000000"/>
        </w:rPr>
      </w:pPr>
      <w:r w:rsidRPr="00527198">
        <w:rPr>
          <w:rFonts w:ascii="Arial" w:hAnsi="Arial" w:cs="Arial"/>
          <w:color w:val="000000"/>
        </w:rPr>
        <w:t>No. 17 company in U.S. (all sizes)</w:t>
      </w:r>
    </w:p>
    <w:p w:rsidR="00716B33" w:rsidRPr="00527198" w:rsidRDefault="00716B33" w:rsidP="00716B33">
      <w:pPr>
        <w:pStyle w:val="ListParagraph"/>
        <w:numPr>
          <w:ilvl w:val="0"/>
          <w:numId w:val="13"/>
        </w:numPr>
        <w:spacing w:line="240" w:lineRule="auto"/>
        <w:rPr>
          <w:rFonts w:ascii="Arial" w:hAnsi="Arial" w:cs="Arial"/>
          <w:color w:val="000000"/>
        </w:rPr>
      </w:pPr>
      <w:r w:rsidRPr="00527198">
        <w:rPr>
          <w:rFonts w:ascii="Arial" w:hAnsi="Arial" w:cs="Arial"/>
          <w:color w:val="000000"/>
        </w:rPr>
        <w:t>No. 4 company in Texas (all sizes)</w:t>
      </w:r>
    </w:p>
    <w:p w:rsidR="00716B33" w:rsidRPr="00527198" w:rsidRDefault="00716B33" w:rsidP="00716B33">
      <w:pPr>
        <w:pStyle w:val="ListParagraph"/>
        <w:numPr>
          <w:ilvl w:val="0"/>
          <w:numId w:val="13"/>
        </w:numPr>
        <w:spacing w:line="240" w:lineRule="auto"/>
        <w:rPr>
          <w:rFonts w:ascii="Arial" w:hAnsi="Arial" w:cs="Arial"/>
          <w:color w:val="000000"/>
        </w:rPr>
      </w:pPr>
      <w:r w:rsidRPr="00527198">
        <w:rPr>
          <w:rFonts w:ascii="Arial" w:hAnsi="Arial" w:cs="Arial"/>
          <w:color w:val="000000"/>
        </w:rPr>
        <w:t>No. 1 company in San Antonio (all sizes)</w:t>
      </w:r>
    </w:p>
    <w:p w:rsidR="00716B33" w:rsidRPr="00527198" w:rsidRDefault="00716B33" w:rsidP="00716B33">
      <w:pPr>
        <w:pStyle w:val="ListParagraph"/>
        <w:spacing w:line="240" w:lineRule="auto"/>
        <w:rPr>
          <w:rFonts w:ascii="Arial" w:hAnsi="Arial" w:cs="Arial"/>
          <w:color w:val="000000"/>
        </w:rPr>
      </w:pPr>
    </w:p>
    <w:p w:rsidR="00716B33" w:rsidRPr="00527198" w:rsidRDefault="00716B33" w:rsidP="00716B33">
      <w:pPr>
        <w:pStyle w:val="ListParagraph"/>
        <w:numPr>
          <w:ilvl w:val="0"/>
          <w:numId w:val="13"/>
        </w:numPr>
        <w:spacing w:line="240" w:lineRule="auto"/>
        <w:rPr>
          <w:rFonts w:ascii="Arial" w:hAnsi="Arial" w:cs="Arial"/>
          <w:color w:val="000000"/>
        </w:rPr>
      </w:pPr>
      <w:r w:rsidRPr="00527198">
        <w:rPr>
          <w:rFonts w:ascii="Arial" w:hAnsi="Arial" w:cs="Arial"/>
          <w:color w:val="000000"/>
        </w:rPr>
        <w:t xml:space="preserve">No. 2 large financial services company in U.S. </w:t>
      </w:r>
    </w:p>
    <w:p w:rsidR="00716B33" w:rsidRPr="00527198" w:rsidRDefault="00716B33" w:rsidP="00716B33">
      <w:pPr>
        <w:pStyle w:val="ListParagraph"/>
        <w:numPr>
          <w:ilvl w:val="0"/>
          <w:numId w:val="13"/>
        </w:numPr>
        <w:spacing w:line="240" w:lineRule="auto"/>
        <w:rPr>
          <w:rFonts w:ascii="Arial" w:hAnsi="Arial" w:cs="Arial"/>
          <w:color w:val="000000"/>
        </w:rPr>
      </w:pPr>
      <w:r w:rsidRPr="00527198">
        <w:rPr>
          <w:rFonts w:ascii="Arial" w:hAnsi="Arial" w:cs="Arial"/>
          <w:color w:val="000000"/>
        </w:rPr>
        <w:t>No. 1 large financial services company in Texas (only one in Texas)</w:t>
      </w:r>
    </w:p>
    <w:p w:rsidR="00716B33" w:rsidRPr="00527198" w:rsidRDefault="00716B33" w:rsidP="00716B33">
      <w:pPr>
        <w:pStyle w:val="ListParagraph"/>
        <w:numPr>
          <w:ilvl w:val="0"/>
          <w:numId w:val="13"/>
        </w:numPr>
        <w:spacing w:line="240" w:lineRule="auto"/>
        <w:rPr>
          <w:rFonts w:ascii="Arial" w:hAnsi="Arial" w:cs="Arial"/>
          <w:color w:val="000000"/>
        </w:rPr>
      </w:pPr>
      <w:r w:rsidRPr="00527198">
        <w:rPr>
          <w:rFonts w:ascii="Arial" w:hAnsi="Arial" w:cs="Arial"/>
          <w:color w:val="000000"/>
        </w:rPr>
        <w:t>No. 1 large financial services company in San Antonio (only one in San Antonio)</w:t>
      </w:r>
    </w:p>
    <w:p w:rsidR="00716B33" w:rsidRPr="00527198" w:rsidRDefault="00716B33" w:rsidP="00716B33">
      <w:pPr>
        <w:pStyle w:val="ListParagraph"/>
        <w:spacing w:line="240" w:lineRule="auto"/>
        <w:rPr>
          <w:rFonts w:ascii="Arial" w:hAnsi="Arial" w:cs="Arial"/>
          <w:color w:val="000000"/>
        </w:rPr>
      </w:pPr>
    </w:p>
    <w:p w:rsidR="00716B33" w:rsidRPr="00527198" w:rsidRDefault="00716B33" w:rsidP="00716B33">
      <w:pPr>
        <w:pStyle w:val="ListParagraph"/>
        <w:numPr>
          <w:ilvl w:val="0"/>
          <w:numId w:val="13"/>
        </w:numPr>
        <w:spacing w:line="240" w:lineRule="auto"/>
        <w:rPr>
          <w:rFonts w:ascii="Arial" w:hAnsi="Arial" w:cs="Arial"/>
          <w:color w:val="000000"/>
        </w:rPr>
      </w:pPr>
      <w:r w:rsidRPr="00527198">
        <w:rPr>
          <w:rFonts w:ascii="Arial" w:hAnsi="Arial" w:cs="Arial"/>
          <w:color w:val="000000"/>
        </w:rPr>
        <w:t>No. 5 large company in U.S. (10,000 employees or more)</w:t>
      </w:r>
    </w:p>
    <w:p w:rsidR="00716B33" w:rsidRPr="00527198" w:rsidRDefault="00716B33" w:rsidP="00716B33">
      <w:pPr>
        <w:pStyle w:val="ListParagraph"/>
        <w:numPr>
          <w:ilvl w:val="0"/>
          <w:numId w:val="13"/>
        </w:numPr>
        <w:spacing w:line="240" w:lineRule="auto"/>
        <w:rPr>
          <w:rFonts w:ascii="Arial" w:hAnsi="Arial" w:cs="Arial"/>
          <w:color w:val="000000"/>
        </w:rPr>
      </w:pPr>
      <w:r w:rsidRPr="00527198">
        <w:rPr>
          <w:rFonts w:ascii="Arial" w:hAnsi="Arial" w:cs="Arial"/>
          <w:color w:val="000000"/>
        </w:rPr>
        <w:t>No. 1 large company in Texas</w:t>
      </w:r>
    </w:p>
    <w:p w:rsidR="00716B33" w:rsidRPr="00527198" w:rsidRDefault="00716B33" w:rsidP="00716B33">
      <w:pPr>
        <w:pStyle w:val="ListParagraph"/>
        <w:numPr>
          <w:ilvl w:val="0"/>
          <w:numId w:val="13"/>
        </w:numPr>
        <w:spacing w:line="240" w:lineRule="auto"/>
        <w:rPr>
          <w:rFonts w:ascii="Arial" w:hAnsi="Arial" w:cs="Arial"/>
          <w:color w:val="000000"/>
        </w:rPr>
      </w:pPr>
      <w:r w:rsidRPr="00527198">
        <w:rPr>
          <w:rFonts w:ascii="Arial" w:hAnsi="Arial" w:cs="Arial"/>
          <w:color w:val="000000"/>
        </w:rPr>
        <w:t xml:space="preserve">No. 1 large company in San Antonio </w:t>
      </w:r>
    </w:p>
    <w:p w:rsidR="000E004D" w:rsidRPr="00527198" w:rsidRDefault="000E004D" w:rsidP="00772F13">
      <w:pPr>
        <w:pStyle w:val="contact"/>
        <w:spacing w:after="0"/>
        <w:ind w:left="0" w:right="0" w:firstLine="0"/>
        <w:jc w:val="left"/>
        <w:rPr>
          <w:rFonts w:ascii="Arial" w:hAnsi="Arial" w:cs="Arial"/>
          <w:b/>
          <w:sz w:val="28"/>
          <w:szCs w:val="28"/>
          <w:u w:val="single"/>
        </w:rPr>
      </w:pPr>
    </w:p>
    <w:p w:rsidR="00716B33" w:rsidRPr="00527198" w:rsidRDefault="00716B33" w:rsidP="00772F13">
      <w:pPr>
        <w:pStyle w:val="contact"/>
        <w:spacing w:after="0"/>
        <w:ind w:left="0" w:right="0" w:firstLine="0"/>
        <w:jc w:val="left"/>
        <w:rPr>
          <w:rFonts w:ascii="Arial" w:hAnsi="Arial" w:cs="Arial"/>
          <w:b/>
          <w:sz w:val="28"/>
          <w:szCs w:val="28"/>
          <w:u w:val="single"/>
        </w:rPr>
      </w:pPr>
    </w:p>
    <w:p w:rsidR="00716B33" w:rsidRPr="00BF53E4" w:rsidRDefault="00716B33" w:rsidP="00716B33">
      <w:pPr>
        <w:spacing w:after="0" w:line="23" w:lineRule="atLeast"/>
        <w:jc w:val="center"/>
        <w:rPr>
          <w:rFonts w:ascii="Arial" w:hAnsi="Arial" w:cs="Arial"/>
        </w:rPr>
      </w:pPr>
      <w:r w:rsidRPr="00BF53E4">
        <w:rPr>
          <w:rFonts w:ascii="Arial" w:hAnsi="Arial" w:cs="Arial"/>
        </w:rPr>
        <w:t>-- 30 --</w:t>
      </w:r>
    </w:p>
    <w:p w:rsidR="00716B33" w:rsidRDefault="00716B33" w:rsidP="00772F13">
      <w:pPr>
        <w:pStyle w:val="contact"/>
        <w:spacing w:after="0"/>
        <w:ind w:left="0" w:right="0" w:firstLine="0"/>
        <w:jc w:val="left"/>
        <w:rPr>
          <w:rFonts w:ascii="Arial" w:hAnsi="Arial" w:cs="Arial"/>
          <w:b/>
          <w:sz w:val="28"/>
          <w:szCs w:val="28"/>
          <w:u w:val="single"/>
        </w:rPr>
      </w:pPr>
    </w:p>
    <w:sectPr w:rsidR="00716B33" w:rsidSect="00836F90">
      <w:pgSz w:w="12240" w:h="15840"/>
      <w:pgMar w:top="1008" w:right="108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F98" w:rsidRDefault="00752F98">
      <w:r>
        <w:separator/>
      </w:r>
    </w:p>
  </w:endnote>
  <w:endnote w:type="continuationSeparator" w:id="0">
    <w:p w:rsidR="00752F98" w:rsidRDefault="00752F9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F98" w:rsidRDefault="00752F98">
      <w:r>
        <w:separator/>
      </w:r>
    </w:p>
  </w:footnote>
  <w:footnote w:type="continuationSeparator" w:id="0">
    <w:p w:rsidR="00752F98" w:rsidRDefault="00752F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C7F63"/>
    <w:multiLevelType w:val="hybridMultilevel"/>
    <w:tmpl w:val="B5F067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CA45CA"/>
    <w:multiLevelType w:val="hybridMultilevel"/>
    <w:tmpl w:val="BA6A0BEE"/>
    <w:lvl w:ilvl="0" w:tplc="5C988C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522E5"/>
    <w:multiLevelType w:val="hybridMultilevel"/>
    <w:tmpl w:val="A54A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006DC"/>
    <w:multiLevelType w:val="hybridMultilevel"/>
    <w:tmpl w:val="A24A5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1009F0"/>
    <w:multiLevelType w:val="hybridMultilevel"/>
    <w:tmpl w:val="DF0A466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nsid w:val="318F6BED"/>
    <w:multiLevelType w:val="hybridMultilevel"/>
    <w:tmpl w:val="F4A4DB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E1F685F"/>
    <w:multiLevelType w:val="hybridMultilevel"/>
    <w:tmpl w:val="9B88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E86BB5"/>
    <w:multiLevelType w:val="hybridMultilevel"/>
    <w:tmpl w:val="7B3419A6"/>
    <w:lvl w:ilvl="0" w:tplc="04090003">
      <w:start w:val="1"/>
      <w:numFmt w:val="bullet"/>
      <w:lvlText w:val="o"/>
      <w:lvlJc w:val="left"/>
      <w:pPr>
        <w:tabs>
          <w:tab w:val="num" w:pos="765"/>
        </w:tabs>
        <w:ind w:left="765" w:hanging="360"/>
      </w:pPr>
      <w:rPr>
        <w:rFonts w:ascii="Courier New" w:hAnsi="Courier New" w:cs="Courier New"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486B671D"/>
    <w:multiLevelType w:val="hybridMultilevel"/>
    <w:tmpl w:val="18781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3F11A6D"/>
    <w:multiLevelType w:val="hybridMultilevel"/>
    <w:tmpl w:val="15FCA6D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0041F1"/>
    <w:multiLevelType w:val="hybridMultilevel"/>
    <w:tmpl w:val="D4566B0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8C4A8D"/>
    <w:multiLevelType w:val="hybridMultilevel"/>
    <w:tmpl w:val="9D0C62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781F0A"/>
    <w:multiLevelType w:val="hybridMultilevel"/>
    <w:tmpl w:val="57C8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5B13B8"/>
    <w:multiLevelType w:val="hybridMultilevel"/>
    <w:tmpl w:val="3A0AF87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13"/>
  </w:num>
  <w:num w:numId="4">
    <w:abstractNumId w:val="0"/>
  </w:num>
  <w:num w:numId="5">
    <w:abstractNumId w:val="11"/>
  </w:num>
  <w:num w:numId="6">
    <w:abstractNumId w:val="10"/>
  </w:num>
  <w:num w:numId="7">
    <w:abstractNumId w:val="9"/>
  </w:num>
  <w:num w:numId="8">
    <w:abstractNumId w:val="7"/>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num>
  <w:num w:numId="12">
    <w:abstractNumId w:val="2"/>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1596"/>
    <w:rsid w:val="00002CE5"/>
    <w:rsid w:val="000039FF"/>
    <w:rsid w:val="000048A0"/>
    <w:rsid w:val="0000616A"/>
    <w:rsid w:val="000129B4"/>
    <w:rsid w:val="00014148"/>
    <w:rsid w:val="00020572"/>
    <w:rsid w:val="000231C4"/>
    <w:rsid w:val="000320CF"/>
    <w:rsid w:val="0003615B"/>
    <w:rsid w:val="0004155B"/>
    <w:rsid w:val="00041B4E"/>
    <w:rsid w:val="00043875"/>
    <w:rsid w:val="00043908"/>
    <w:rsid w:val="000477DA"/>
    <w:rsid w:val="00047B39"/>
    <w:rsid w:val="0006359D"/>
    <w:rsid w:val="000637A5"/>
    <w:rsid w:val="00064BF5"/>
    <w:rsid w:val="000712B4"/>
    <w:rsid w:val="0007483D"/>
    <w:rsid w:val="000813DB"/>
    <w:rsid w:val="0008296D"/>
    <w:rsid w:val="00082ECE"/>
    <w:rsid w:val="000A1D99"/>
    <w:rsid w:val="000A25D2"/>
    <w:rsid w:val="000A5A4F"/>
    <w:rsid w:val="000A713F"/>
    <w:rsid w:val="000A7FA9"/>
    <w:rsid w:val="000B4EFD"/>
    <w:rsid w:val="000C17C8"/>
    <w:rsid w:val="000C1C3F"/>
    <w:rsid w:val="000C1F02"/>
    <w:rsid w:val="000C2966"/>
    <w:rsid w:val="000C5466"/>
    <w:rsid w:val="000D6AE1"/>
    <w:rsid w:val="000D7410"/>
    <w:rsid w:val="000D7B2E"/>
    <w:rsid w:val="000E004D"/>
    <w:rsid w:val="000E332D"/>
    <w:rsid w:val="000F00E6"/>
    <w:rsid w:val="000F45A7"/>
    <w:rsid w:val="000F5C96"/>
    <w:rsid w:val="00101481"/>
    <w:rsid w:val="00104174"/>
    <w:rsid w:val="0011092F"/>
    <w:rsid w:val="00112ABB"/>
    <w:rsid w:val="001144F0"/>
    <w:rsid w:val="00116409"/>
    <w:rsid w:val="00125A78"/>
    <w:rsid w:val="00126B18"/>
    <w:rsid w:val="00130DCD"/>
    <w:rsid w:val="00141061"/>
    <w:rsid w:val="00143AF9"/>
    <w:rsid w:val="00144967"/>
    <w:rsid w:val="00150413"/>
    <w:rsid w:val="0015664C"/>
    <w:rsid w:val="001647D9"/>
    <w:rsid w:val="001654E2"/>
    <w:rsid w:val="00167034"/>
    <w:rsid w:val="00167A4A"/>
    <w:rsid w:val="0017061C"/>
    <w:rsid w:val="00180206"/>
    <w:rsid w:val="00180DB4"/>
    <w:rsid w:val="00185701"/>
    <w:rsid w:val="00187B21"/>
    <w:rsid w:val="00187E16"/>
    <w:rsid w:val="00192AB2"/>
    <w:rsid w:val="001A6046"/>
    <w:rsid w:val="001B0854"/>
    <w:rsid w:val="001C02EA"/>
    <w:rsid w:val="001C2D3D"/>
    <w:rsid w:val="001C3848"/>
    <w:rsid w:val="001C4407"/>
    <w:rsid w:val="001C4C24"/>
    <w:rsid w:val="001C60CC"/>
    <w:rsid w:val="001C7600"/>
    <w:rsid w:val="001E0E0A"/>
    <w:rsid w:val="001E5052"/>
    <w:rsid w:val="001F0A82"/>
    <w:rsid w:val="001F1A5D"/>
    <w:rsid w:val="001F4DF2"/>
    <w:rsid w:val="0020047B"/>
    <w:rsid w:val="0020357F"/>
    <w:rsid w:val="00204383"/>
    <w:rsid w:val="0020449C"/>
    <w:rsid w:val="00206382"/>
    <w:rsid w:val="0021054F"/>
    <w:rsid w:val="00211CA5"/>
    <w:rsid w:val="002131CA"/>
    <w:rsid w:val="00215E1D"/>
    <w:rsid w:val="002217BB"/>
    <w:rsid w:val="0022673D"/>
    <w:rsid w:val="00232F66"/>
    <w:rsid w:val="00236D8E"/>
    <w:rsid w:val="00241A06"/>
    <w:rsid w:val="002540F7"/>
    <w:rsid w:val="00266827"/>
    <w:rsid w:val="00272FEB"/>
    <w:rsid w:val="00277D03"/>
    <w:rsid w:val="002829D4"/>
    <w:rsid w:val="00282FDC"/>
    <w:rsid w:val="00284AA3"/>
    <w:rsid w:val="002860C6"/>
    <w:rsid w:val="00286D01"/>
    <w:rsid w:val="00291434"/>
    <w:rsid w:val="002B251B"/>
    <w:rsid w:val="002B4F67"/>
    <w:rsid w:val="002B6A3A"/>
    <w:rsid w:val="002C4D75"/>
    <w:rsid w:val="002C61BE"/>
    <w:rsid w:val="002D00A2"/>
    <w:rsid w:val="002D221C"/>
    <w:rsid w:val="002E56EA"/>
    <w:rsid w:val="002F08AF"/>
    <w:rsid w:val="003113C4"/>
    <w:rsid w:val="00315C5B"/>
    <w:rsid w:val="00326057"/>
    <w:rsid w:val="003274DA"/>
    <w:rsid w:val="003348A9"/>
    <w:rsid w:val="00353934"/>
    <w:rsid w:val="0035495C"/>
    <w:rsid w:val="00355128"/>
    <w:rsid w:val="0036305F"/>
    <w:rsid w:val="003674A1"/>
    <w:rsid w:val="0037136D"/>
    <w:rsid w:val="00371596"/>
    <w:rsid w:val="003752E0"/>
    <w:rsid w:val="00375C8E"/>
    <w:rsid w:val="00381EF0"/>
    <w:rsid w:val="00381F24"/>
    <w:rsid w:val="00382620"/>
    <w:rsid w:val="003832AA"/>
    <w:rsid w:val="003873B8"/>
    <w:rsid w:val="00387597"/>
    <w:rsid w:val="0038776D"/>
    <w:rsid w:val="003900D6"/>
    <w:rsid w:val="00392CAB"/>
    <w:rsid w:val="0039551F"/>
    <w:rsid w:val="003975C4"/>
    <w:rsid w:val="003A15E5"/>
    <w:rsid w:val="003A2EFD"/>
    <w:rsid w:val="003A6EB3"/>
    <w:rsid w:val="003B07FC"/>
    <w:rsid w:val="003B4D53"/>
    <w:rsid w:val="003C1953"/>
    <w:rsid w:val="003C1DFB"/>
    <w:rsid w:val="003C485C"/>
    <w:rsid w:val="003D084D"/>
    <w:rsid w:val="003D1450"/>
    <w:rsid w:val="003D70B7"/>
    <w:rsid w:val="003E2C04"/>
    <w:rsid w:val="003E473C"/>
    <w:rsid w:val="003E686F"/>
    <w:rsid w:val="003E6A91"/>
    <w:rsid w:val="003F25BB"/>
    <w:rsid w:val="003F51BE"/>
    <w:rsid w:val="00402A23"/>
    <w:rsid w:val="00402EEE"/>
    <w:rsid w:val="00403025"/>
    <w:rsid w:val="00405741"/>
    <w:rsid w:val="00406FCA"/>
    <w:rsid w:val="00414BB4"/>
    <w:rsid w:val="00416F38"/>
    <w:rsid w:val="00417F67"/>
    <w:rsid w:val="004213F7"/>
    <w:rsid w:val="0042403C"/>
    <w:rsid w:val="00424D8E"/>
    <w:rsid w:val="004253BA"/>
    <w:rsid w:val="004275C7"/>
    <w:rsid w:val="004346A2"/>
    <w:rsid w:val="00437896"/>
    <w:rsid w:val="00441B64"/>
    <w:rsid w:val="00451C06"/>
    <w:rsid w:val="00460CCE"/>
    <w:rsid w:val="00462EAE"/>
    <w:rsid w:val="00465B79"/>
    <w:rsid w:val="00470379"/>
    <w:rsid w:val="0047166A"/>
    <w:rsid w:val="00483050"/>
    <w:rsid w:val="004833DA"/>
    <w:rsid w:val="00485E32"/>
    <w:rsid w:val="00494621"/>
    <w:rsid w:val="00496943"/>
    <w:rsid w:val="004A0487"/>
    <w:rsid w:val="004A0D86"/>
    <w:rsid w:val="004A2874"/>
    <w:rsid w:val="004A3CC8"/>
    <w:rsid w:val="004A65C6"/>
    <w:rsid w:val="004B091D"/>
    <w:rsid w:val="004D1C56"/>
    <w:rsid w:val="00501FF1"/>
    <w:rsid w:val="00511524"/>
    <w:rsid w:val="00511B9C"/>
    <w:rsid w:val="00526F0B"/>
    <w:rsid w:val="00527198"/>
    <w:rsid w:val="00530420"/>
    <w:rsid w:val="0053376F"/>
    <w:rsid w:val="005348F7"/>
    <w:rsid w:val="0053558C"/>
    <w:rsid w:val="0054299C"/>
    <w:rsid w:val="00544C07"/>
    <w:rsid w:val="0055020B"/>
    <w:rsid w:val="005507F6"/>
    <w:rsid w:val="005526C9"/>
    <w:rsid w:val="00554BE2"/>
    <w:rsid w:val="00554F3C"/>
    <w:rsid w:val="005579CF"/>
    <w:rsid w:val="005650D8"/>
    <w:rsid w:val="0057280D"/>
    <w:rsid w:val="00575EE1"/>
    <w:rsid w:val="00580482"/>
    <w:rsid w:val="00580E70"/>
    <w:rsid w:val="0058380B"/>
    <w:rsid w:val="005846CB"/>
    <w:rsid w:val="0059314F"/>
    <w:rsid w:val="005A0528"/>
    <w:rsid w:val="005A2C2F"/>
    <w:rsid w:val="005B168B"/>
    <w:rsid w:val="005B2342"/>
    <w:rsid w:val="005B68F0"/>
    <w:rsid w:val="005B699B"/>
    <w:rsid w:val="005B785B"/>
    <w:rsid w:val="005C1571"/>
    <w:rsid w:val="005C1CDA"/>
    <w:rsid w:val="005C2D39"/>
    <w:rsid w:val="005C4196"/>
    <w:rsid w:val="005D393E"/>
    <w:rsid w:val="005F1D25"/>
    <w:rsid w:val="005F236A"/>
    <w:rsid w:val="005F44B4"/>
    <w:rsid w:val="005F6FD8"/>
    <w:rsid w:val="005F7A54"/>
    <w:rsid w:val="006061E9"/>
    <w:rsid w:val="006106E0"/>
    <w:rsid w:val="00615015"/>
    <w:rsid w:val="006167FB"/>
    <w:rsid w:val="006172BB"/>
    <w:rsid w:val="00617D74"/>
    <w:rsid w:val="006206B0"/>
    <w:rsid w:val="00620B30"/>
    <w:rsid w:val="00620D86"/>
    <w:rsid w:val="00626356"/>
    <w:rsid w:val="00634C92"/>
    <w:rsid w:val="00634EC9"/>
    <w:rsid w:val="006426D2"/>
    <w:rsid w:val="006437BC"/>
    <w:rsid w:val="00650F0B"/>
    <w:rsid w:val="0066040E"/>
    <w:rsid w:val="00661FBE"/>
    <w:rsid w:val="006622E6"/>
    <w:rsid w:val="00665DEA"/>
    <w:rsid w:val="0066641E"/>
    <w:rsid w:val="00670044"/>
    <w:rsid w:val="006703F6"/>
    <w:rsid w:val="00670759"/>
    <w:rsid w:val="00670D3D"/>
    <w:rsid w:val="0067197B"/>
    <w:rsid w:val="00676EE2"/>
    <w:rsid w:val="00684ADF"/>
    <w:rsid w:val="00685950"/>
    <w:rsid w:val="00694A5C"/>
    <w:rsid w:val="006A0F9E"/>
    <w:rsid w:val="006A3B10"/>
    <w:rsid w:val="006A7CAB"/>
    <w:rsid w:val="006B160F"/>
    <w:rsid w:val="006B44EC"/>
    <w:rsid w:val="006C0EEA"/>
    <w:rsid w:val="006C7E5B"/>
    <w:rsid w:val="006D2AE5"/>
    <w:rsid w:val="006E0C64"/>
    <w:rsid w:val="006E510D"/>
    <w:rsid w:val="006F6820"/>
    <w:rsid w:val="006F7B2E"/>
    <w:rsid w:val="0070221B"/>
    <w:rsid w:val="007038EA"/>
    <w:rsid w:val="0071334C"/>
    <w:rsid w:val="00716B33"/>
    <w:rsid w:val="00716C88"/>
    <w:rsid w:val="007204E9"/>
    <w:rsid w:val="00721060"/>
    <w:rsid w:val="00721E8C"/>
    <w:rsid w:val="0073525B"/>
    <w:rsid w:val="007419A6"/>
    <w:rsid w:val="0074363F"/>
    <w:rsid w:val="00743AF7"/>
    <w:rsid w:val="00751E7D"/>
    <w:rsid w:val="00752F98"/>
    <w:rsid w:val="00753236"/>
    <w:rsid w:val="00753AFD"/>
    <w:rsid w:val="00756506"/>
    <w:rsid w:val="00762573"/>
    <w:rsid w:val="00762ED0"/>
    <w:rsid w:val="007654F9"/>
    <w:rsid w:val="00772F13"/>
    <w:rsid w:val="007746A5"/>
    <w:rsid w:val="00776D35"/>
    <w:rsid w:val="007837E1"/>
    <w:rsid w:val="007857CC"/>
    <w:rsid w:val="0079193C"/>
    <w:rsid w:val="007953E8"/>
    <w:rsid w:val="00796913"/>
    <w:rsid w:val="00796AFD"/>
    <w:rsid w:val="007B3236"/>
    <w:rsid w:val="007B3A6A"/>
    <w:rsid w:val="007C3035"/>
    <w:rsid w:val="007C31DA"/>
    <w:rsid w:val="007C5E2F"/>
    <w:rsid w:val="007D1947"/>
    <w:rsid w:val="007E184F"/>
    <w:rsid w:val="007E1E5D"/>
    <w:rsid w:val="007E512B"/>
    <w:rsid w:val="007E5965"/>
    <w:rsid w:val="007E7DFA"/>
    <w:rsid w:val="007F04E3"/>
    <w:rsid w:val="0080338F"/>
    <w:rsid w:val="00805237"/>
    <w:rsid w:val="00805599"/>
    <w:rsid w:val="00805BA9"/>
    <w:rsid w:val="00806E76"/>
    <w:rsid w:val="00810ADF"/>
    <w:rsid w:val="008146F2"/>
    <w:rsid w:val="00815E0B"/>
    <w:rsid w:val="00823F93"/>
    <w:rsid w:val="00825F33"/>
    <w:rsid w:val="00826FEE"/>
    <w:rsid w:val="0083018F"/>
    <w:rsid w:val="008312E9"/>
    <w:rsid w:val="0083254E"/>
    <w:rsid w:val="00836F90"/>
    <w:rsid w:val="00841E6E"/>
    <w:rsid w:val="00846DDA"/>
    <w:rsid w:val="00846E7C"/>
    <w:rsid w:val="00856B80"/>
    <w:rsid w:val="00857A9A"/>
    <w:rsid w:val="00860ACF"/>
    <w:rsid w:val="008636D6"/>
    <w:rsid w:val="008665AA"/>
    <w:rsid w:val="0087373E"/>
    <w:rsid w:val="0087377B"/>
    <w:rsid w:val="00880FDC"/>
    <w:rsid w:val="00885A82"/>
    <w:rsid w:val="00887DE7"/>
    <w:rsid w:val="008A765B"/>
    <w:rsid w:val="008B03FA"/>
    <w:rsid w:val="008B244A"/>
    <w:rsid w:val="008B40F1"/>
    <w:rsid w:val="008B4364"/>
    <w:rsid w:val="008B62B2"/>
    <w:rsid w:val="008C1038"/>
    <w:rsid w:val="008C4B7D"/>
    <w:rsid w:val="008D14B3"/>
    <w:rsid w:val="008D23F9"/>
    <w:rsid w:val="008D5D3B"/>
    <w:rsid w:val="008D76E9"/>
    <w:rsid w:val="008E10B4"/>
    <w:rsid w:val="008E200C"/>
    <w:rsid w:val="008F195F"/>
    <w:rsid w:val="008F45A3"/>
    <w:rsid w:val="00900249"/>
    <w:rsid w:val="0090129A"/>
    <w:rsid w:val="00901B91"/>
    <w:rsid w:val="00901E07"/>
    <w:rsid w:val="0090218A"/>
    <w:rsid w:val="00905DAB"/>
    <w:rsid w:val="00916977"/>
    <w:rsid w:val="009170D1"/>
    <w:rsid w:val="00924271"/>
    <w:rsid w:val="009244B5"/>
    <w:rsid w:val="00926005"/>
    <w:rsid w:val="00926034"/>
    <w:rsid w:val="00932F4C"/>
    <w:rsid w:val="00934C61"/>
    <w:rsid w:val="0095192A"/>
    <w:rsid w:val="00951A2E"/>
    <w:rsid w:val="0095391C"/>
    <w:rsid w:val="009539F3"/>
    <w:rsid w:val="00954EB7"/>
    <w:rsid w:val="0096124A"/>
    <w:rsid w:val="00967738"/>
    <w:rsid w:val="0097150A"/>
    <w:rsid w:val="00981F63"/>
    <w:rsid w:val="00983D06"/>
    <w:rsid w:val="0098425B"/>
    <w:rsid w:val="00993F5F"/>
    <w:rsid w:val="009960DF"/>
    <w:rsid w:val="009A0BD3"/>
    <w:rsid w:val="009A11E3"/>
    <w:rsid w:val="009A209F"/>
    <w:rsid w:val="009B3A93"/>
    <w:rsid w:val="009C0446"/>
    <w:rsid w:val="009C35D0"/>
    <w:rsid w:val="009C5D67"/>
    <w:rsid w:val="009C6E2A"/>
    <w:rsid w:val="009D0766"/>
    <w:rsid w:val="009D3CCE"/>
    <w:rsid w:val="009D7C40"/>
    <w:rsid w:val="009E4A14"/>
    <w:rsid w:val="009F498A"/>
    <w:rsid w:val="009F5B45"/>
    <w:rsid w:val="00A06643"/>
    <w:rsid w:val="00A069B1"/>
    <w:rsid w:val="00A11531"/>
    <w:rsid w:val="00A14A5D"/>
    <w:rsid w:val="00A14B61"/>
    <w:rsid w:val="00A25BD1"/>
    <w:rsid w:val="00A26BB0"/>
    <w:rsid w:val="00A3110F"/>
    <w:rsid w:val="00A31667"/>
    <w:rsid w:val="00A40537"/>
    <w:rsid w:val="00A435DD"/>
    <w:rsid w:val="00A45AED"/>
    <w:rsid w:val="00A50C30"/>
    <w:rsid w:val="00A50FB0"/>
    <w:rsid w:val="00A56B2E"/>
    <w:rsid w:val="00A61EA3"/>
    <w:rsid w:val="00A63C19"/>
    <w:rsid w:val="00A6453E"/>
    <w:rsid w:val="00A67C8B"/>
    <w:rsid w:val="00A7758F"/>
    <w:rsid w:val="00A81996"/>
    <w:rsid w:val="00A83ACB"/>
    <w:rsid w:val="00A91F4E"/>
    <w:rsid w:val="00A93B30"/>
    <w:rsid w:val="00A95286"/>
    <w:rsid w:val="00A965BE"/>
    <w:rsid w:val="00A9700F"/>
    <w:rsid w:val="00AA44FA"/>
    <w:rsid w:val="00AA50B6"/>
    <w:rsid w:val="00AA6888"/>
    <w:rsid w:val="00AA6B24"/>
    <w:rsid w:val="00AB2355"/>
    <w:rsid w:val="00AB339C"/>
    <w:rsid w:val="00AC195F"/>
    <w:rsid w:val="00AC4482"/>
    <w:rsid w:val="00AD0302"/>
    <w:rsid w:val="00AD2596"/>
    <w:rsid w:val="00AD6975"/>
    <w:rsid w:val="00AE6832"/>
    <w:rsid w:val="00AE7261"/>
    <w:rsid w:val="00B0138D"/>
    <w:rsid w:val="00B01BEB"/>
    <w:rsid w:val="00B01D84"/>
    <w:rsid w:val="00B052A6"/>
    <w:rsid w:val="00B10BFB"/>
    <w:rsid w:val="00B11E96"/>
    <w:rsid w:val="00B16FCF"/>
    <w:rsid w:val="00B175B2"/>
    <w:rsid w:val="00B269A7"/>
    <w:rsid w:val="00B32E55"/>
    <w:rsid w:val="00B333A4"/>
    <w:rsid w:val="00B35468"/>
    <w:rsid w:val="00B40354"/>
    <w:rsid w:val="00B43B73"/>
    <w:rsid w:val="00B43DAA"/>
    <w:rsid w:val="00B468C3"/>
    <w:rsid w:val="00B61162"/>
    <w:rsid w:val="00B62444"/>
    <w:rsid w:val="00B62959"/>
    <w:rsid w:val="00B64CE5"/>
    <w:rsid w:val="00B70120"/>
    <w:rsid w:val="00B717CD"/>
    <w:rsid w:val="00B7267D"/>
    <w:rsid w:val="00B74F55"/>
    <w:rsid w:val="00B76576"/>
    <w:rsid w:val="00B767ED"/>
    <w:rsid w:val="00B76A41"/>
    <w:rsid w:val="00B80762"/>
    <w:rsid w:val="00B81919"/>
    <w:rsid w:val="00B913FD"/>
    <w:rsid w:val="00B96B08"/>
    <w:rsid w:val="00B96C93"/>
    <w:rsid w:val="00BA0E98"/>
    <w:rsid w:val="00BA274D"/>
    <w:rsid w:val="00BA3767"/>
    <w:rsid w:val="00BA5AC4"/>
    <w:rsid w:val="00BA5BC5"/>
    <w:rsid w:val="00BB4FB4"/>
    <w:rsid w:val="00BC1688"/>
    <w:rsid w:val="00BC55D5"/>
    <w:rsid w:val="00BC76A7"/>
    <w:rsid w:val="00BC78D3"/>
    <w:rsid w:val="00BD02B8"/>
    <w:rsid w:val="00BD1E45"/>
    <w:rsid w:val="00BD2909"/>
    <w:rsid w:val="00BE1A6C"/>
    <w:rsid w:val="00BE287E"/>
    <w:rsid w:val="00BE2C60"/>
    <w:rsid w:val="00BE4F27"/>
    <w:rsid w:val="00BE7B84"/>
    <w:rsid w:val="00BF006D"/>
    <w:rsid w:val="00BF10E1"/>
    <w:rsid w:val="00BF224F"/>
    <w:rsid w:val="00BF2BAD"/>
    <w:rsid w:val="00BF3157"/>
    <w:rsid w:val="00BF3EC5"/>
    <w:rsid w:val="00BF3F42"/>
    <w:rsid w:val="00BF53E4"/>
    <w:rsid w:val="00BF7A31"/>
    <w:rsid w:val="00C005D7"/>
    <w:rsid w:val="00C03CEA"/>
    <w:rsid w:val="00C20D43"/>
    <w:rsid w:val="00C242B4"/>
    <w:rsid w:val="00C315B2"/>
    <w:rsid w:val="00C40262"/>
    <w:rsid w:val="00C432DA"/>
    <w:rsid w:val="00C45BA6"/>
    <w:rsid w:val="00C50E62"/>
    <w:rsid w:val="00C51328"/>
    <w:rsid w:val="00C54015"/>
    <w:rsid w:val="00C54648"/>
    <w:rsid w:val="00C55612"/>
    <w:rsid w:val="00C55C8A"/>
    <w:rsid w:val="00C56FB4"/>
    <w:rsid w:val="00C606DA"/>
    <w:rsid w:val="00C6078A"/>
    <w:rsid w:val="00C62D92"/>
    <w:rsid w:val="00C632AE"/>
    <w:rsid w:val="00C64714"/>
    <w:rsid w:val="00C77B25"/>
    <w:rsid w:val="00C90BAB"/>
    <w:rsid w:val="00C919A8"/>
    <w:rsid w:val="00C9200A"/>
    <w:rsid w:val="00C939B9"/>
    <w:rsid w:val="00C975F3"/>
    <w:rsid w:val="00CA15DF"/>
    <w:rsid w:val="00CA3ED7"/>
    <w:rsid w:val="00CA405F"/>
    <w:rsid w:val="00CB2688"/>
    <w:rsid w:val="00CB3F52"/>
    <w:rsid w:val="00CD04CA"/>
    <w:rsid w:val="00CE0636"/>
    <w:rsid w:val="00CE0B86"/>
    <w:rsid w:val="00CE3B79"/>
    <w:rsid w:val="00CE4FA6"/>
    <w:rsid w:val="00CF311E"/>
    <w:rsid w:val="00CF37EE"/>
    <w:rsid w:val="00CF3AA1"/>
    <w:rsid w:val="00CF6FEF"/>
    <w:rsid w:val="00D00207"/>
    <w:rsid w:val="00D1509A"/>
    <w:rsid w:val="00D1767F"/>
    <w:rsid w:val="00D22393"/>
    <w:rsid w:val="00D27C2F"/>
    <w:rsid w:val="00D36922"/>
    <w:rsid w:val="00D4655A"/>
    <w:rsid w:val="00D604A0"/>
    <w:rsid w:val="00D62E3E"/>
    <w:rsid w:val="00D66A4E"/>
    <w:rsid w:val="00D74579"/>
    <w:rsid w:val="00D756CD"/>
    <w:rsid w:val="00D765AB"/>
    <w:rsid w:val="00D76CA5"/>
    <w:rsid w:val="00D77545"/>
    <w:rsid w:val="00D85FCA"/>
    <w:rsid w:val="00D90DBC"/>
    <w:rsid w:val="00D95FE0"/>
    <w:rsid w:val="00DA32E9"/>
    <w:rsid w:val="00DB1EA0"/>
    <w:rsid w:val="00DB639E"/>
    <w:rsid w:val="00DC2252"/>
    <w:rsid w:val="00DC25F6"/>
    <w:rsid w:val="00DC58F3"/>
    <w:rsid w:val="00DD0506"/>
    <w:rsid w:val="00DD1B71"/>
    <w:rsid w:val="00DD2C54"/>
    <w:rsid w:val="00DD7C02"/>
    <w:rsid w:val="00DE1EBF"/>
    <w:rsid w:val="00DE2522"/>
    <w:rsid w:val="00DE4D4B"/>
    <w:rsid w:val="00DE55FB"/>
    <w:rsid w:val="00DE5EE3"/>
    <w:rsid w:val="00DE68B6"/>
    <w:rsid w:val="00DF1E49"/>
    <w:rsid w:val="00E0505D"/>
    <w:rsid w:val="00E0581E"/>
    <w:rsid w:val="00E14402"/>
    <w:rsid w:val="00E20181"/>
    <w:rsid w:val="00E24F76"/>
    <w:rsid w:val="00E27145"/>
    <w:rsid w:val="00E30610"/>
    <w:rsid w:val="00E31689"/>
    <w:rsid w:val="00E32FE8"/>
    <w:rsid w:val="00E37E32"/>
    <w:rsid w:val="00E40752"/>
    <w:rsid w:val="00E434CD"/>
    <w:rsid w:val="00E46D5D"/>
    <w:rsid w:val="00E47EE9"/>
    <w:rsid w:val="00E568AE"/>
    <w:rsid w:val="00E60A0F"/>
    <w:rsid w:val="00E61326"/>
    <w:rsid w:val="00E64F07"/>
    <w:rsid w:val="00E67A19"/>
    <w:rsid w:val="00E72685"/>
    <w:rsid w:val="00E83BDB"/>
    <w:rsid w:val="00E86560"/>
    <w:rsid w:val="00E90610"/>
    <w:rsid w:val="00E90B84"/>
    <w:rsid w:val="00EA7068"/>
    <w:rsid w:val="00EB1297"/>
    <w:rsid w:val="00EC0638"/>
    <w:rsid w:val="00EC18B5"/>
    <w:rsid w:val="00EC365A"/>
    <w:rsid w:val="00EC4AC1"/>
    <w:rsid w:val="00EC5CB4"/>
    <w:rsid w:val="00EC6B09"/>
    <w:rsid w:val="00EC75AF"/>
    <w:rsid w:val="00ED0892"/>
    <w:rsid w:val="00ED24B1"/>
    <w:rsid w:val="00ED64E2"/>
    <w:rsid w:val="00ED669A"/>
    <w:rsid w:val="00ED6ED3"/>
    <w:rsid w:val="00ED75EF"/>
    <w:rsid w:val="00EE4633"/>
    <w:rsid w:val="00EE6EC9"/>
    <w:rsid w:val="00EF3DFF"/>
    <w:rsid w:val="00F0145D"/>
    <w:rsid w:val="00F02DFE"/>
    <w:rsid w:val="00F17BDF"/>
    <w:rsid w:val="00F34FD5"/>
    <w:rsid w:val="00F36EF5"/>
    <w:rsid w:val="00F37C27"/>
    <w:rsid w:val="00F42D4E"/>
    <w:rsid w:val="00F4301C"/>
    <w:rsid w:val="00F51C3A"/>
    <w:rsid w:val="00F57830"/>
    <w:rsid w:val="00F7007E"/>
    <w:rsid w:val="00F71423"/>
    <w:rsid w:val="00F8026C"/>
    <w:rsid w:val="00F82F74"/>
    <w:rsid w:val="00F93682"/>
    <w:rsid w:val="00F93E0C"/>
    <w:rsid w:val="00F97C4B"/>
    <w:rsid w:val="00FA256E"/>
    <w:rsid w:val="00FA3495"/>
    <w:rsid w:val="00FA7918"/>
    <w:rsid w:val="00FA7DF8"/>
    <w:rsid w:val="00FB172C"/>
    <w:rsid w:val="00FB2055"/>
    <w:rsid w:val="00FB6227"/>
    <w:rsid w:val="00FD11C3"/>
    <w:rsid w:val="00FE04B6"/>
    <w:rsid w:val="00FE0E05"/>
    <w:rsid w:val="00FE5FAC"/>
    <w:rsid w:val="00FE780D"/>
    <w:rsid w:val="00FE7B4B"/>
    <w:rsid w:val="00FF5783"/>
    <w:rsid w:val="00FF6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colormru v:ext="edit" colors="#00365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468C3"/>
    <w:pPr>
      <w:spacing w:after="200" w:line="276" w:lineRule="auto"/>
    </w:pPr>
    <w:rPr>
      <w:rFonts w:eastAsia="Times New Roman"/>
      <w:sz w:val="22"/>
      <w:szCs w:val="22"/>
    </w:rPr>
  </w:style>
  <w:style w:type="paragraph" w:styleId="Heading1">
    <w:name w:val="heading 1"/>
    <w:basedOn w:val="Normal"/>
    <w:next w:val="Normal"/>
    <w:link w:val="Heading1Char"/>
    <w:qFormat/>
    <w:rsid w:val="00B468C3"/>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B468C3"/>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B468C3"/>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B468C3"/>
    <w:pPr>
      <w:keepNext/>
      <w:keepLines/>
      <w:spacing w:before="200" w:after="0"/>
      <w:outlineLvl w:val="3"/>
    </w:pPr>
    <w:rPr>
      <w:rFonts w:ascii="Cambria" w:eastAsia="Calibri" w:hAnsi="Cambria"/>
      <w:b/>
      <w:bCs/>
      <w:i/>
      <w:iCs/>
      <w:color w:val="4F81BD"/>
    </w:rPr>
  </w:style>
  <w:style w:type="paragraph" w:styleId="Heading5">
    <w:name w:val="heading 5"/>
    <w:basedOn w:val="Normal"/>
    <w:next w:val="Normal"/>
    <w:link w:val="Heading5Char"/>
    <w:qFormat/>
    <w:rsid w:val="00B468C3"/>
    <w:pPr>
      <w:keepNext/>
      <w:keepLines/>
      <w:spacing w:before="200" w:after="0"/>
      <w:outlineLvl w:val="4"/>
    </w:pPr>
    <w:rPr>
      <w:rFonts w:ascii="Cambria" w:eastAsia="Calibri" w:hAnsi="Cambria"/>
      <w:color w:val="243F60"/>
    </w:rPr>
  </w:style>
  <w:style w:type="paragraph" w:styleId="Heading6">
    <w:name w:val="heading 6"/>
    <w:basedOn w:val="Normal"/>
    <w:next w:val="Normal"/>
    <w:link w:val="Heading6Char"/>
    <w:qFormat/>
    <w:rsid w:val="00B468C3"/>
    <w:pPr>
      <w:keepNext/>
      <w:keepLines/>
      <w:spacing w:before="200" w:after="0"/>
      <w:outlineLvl w:val="5"/>
    </w:pPr>
    <w:rPr>
      <w:rFonts w:ascii="Cambria" w:eastAsia="Calibri" w:hAnsi="Cambria"/>
      <w:i/>
      <w:iCs/>
      <w:color w:val="243F60"/>
    </w:rPr>
  </w:style>
  <w:style w:type="paragraph" w:styleId="Heading7">
    <w:name w:val="heading 7"/>
    <w:basedOn w:val="Normal"/>
    <w:next w:val="Normal"/>
    <w:link w:val="Heading7Char"/>
    <w:qFormat/>
    <w:rsid w:val="00B468C3"/>
    <w:pPr>
      <w:keepNext/>
      <w:keepLines/>
      <w:spacing w:before="200" w:after="0"/>
      <w:outlineLvl w:val="6"/>
    </w:pPr>
    <w:rPr>
      <w:rFonts w:ascii="Cambria" w:eastAsia="Calibri" w:hAnsi="Cambria"/>
      <w:i/>
      <w:iCs/>
      <w:color w:val="404040"/>
    </w:rPr>
  </w:style>
  <w:style w:type="paragraph" w:styleId="Heading8">
    <w:name w:val="heading 8"/>
    <w:basedOn w:val="Normal"/>
    <w:next w:val="Normal"/>
    <w:link w:val="Heading8Char"/>
    <w:qFormat/>
    <w:rsid w:val="00B468C3"/>
    <w:pPr>
      <w:keepNext/>
      <w:keepLines/>
      <w:spacing w:before="200" w:after="0"/>
      <w:outlineLvl w:val="7"/>
    </w:pPr>
    <w:rPr>
      <w:rFonts w:ascii="Cambria" w:eastAsia="Calibri" w:hAnsi="Cambria"/>
      <w:color w:val="4F81BD"/>
      <w:sz w:val="20"/>
      <w:szCs w:val="20"/>
    </w:rPr>
  </w:style>
  <w:style w:type="paragraph" w:styleId="Heading9">
    <w:name w:val="heading 9"/>
    <w:basedOn w:val="Normal"/>
    <w:next w:val="Normal"/>
    <w:link w:val="Heading9Char"/>
    <w:qFormat/>
    <w:rsid w:val="00B468C3"/>
    <w:pPr>
      <w:keepNext/>
      <w:keepLines/>
      <w:spacing w:before="200" w:after="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468C3"/>
    <w:rPr>
      <w:rFonts w:ascii="Cambria" w:hAnsi="Cambria" w:cs="Times New Roman"/>
      <w:b/>
      <w:bCs/>
      <w:color w:val="365F91"/>
      <w:sz w:val="28"/>
      <w:szCs w:val="28"/>
    </w:rPr>
  </w:style>
  <w:style w:type="character" w:customStyle="1" w:styleId="Heading2Char">
    <w:name w:val="Heading 2 Char"/>
    <w:basedOn w:val="DefaultParagraphFont"/>
    <w:link w:val="Heading2"/>
    <w:semiHidden/>
    <w:locked/>
    <w:rsid w:val="00B468C3"/>
    <w:rPr>
      <w:rFonts w:ascii="Cambria" w:hAnsi="Cambria" w:cs="Times New Roman"/>
      <w:b/>
      <w:bCs/>
      <w:color w:val="4F81BD"/>
      <w:sz w:val="26"/>
      <w:szCs w:val="26"/>
    </w:rPr>
  </w:style>
  <w:style w:type="character" w:customStyle="1" w:styleId="Heading3Char">
    <w:name w:val="Heading 3 Char"/>
    <w:basedOn w:val="DefaultParagraphFont"/>
    <w:link w:val="Heading3"/>
    <w:locked/>
    <w:rsid w:val="00B468C3"/>
    <w:rPr>
      <w:rFonts w:ascii="Cambria" w:hAnsi="Cambria" w:cs="Times New Roman"/>
      <w:b/>
      <w:bCs/>
      <w:color w:val="4F81BD"/>
    </w:rPr>
  </w:style>
  <w:style w:type="character" w:customStyle="1" w:styleId="Heading4Char">
    <w:name w:val="Heading 4 Char"/>
    <w:basedOn w:val="DefaultParagraphFont"/>
    <w:link w:val="Heading4"/>
    <w:locked/>
    <w:rsid w:val="00B468C3"/>
    <w:rPr>
      <w:rFonts w:ascii="Cambria" w:hAnsi="Cambria" w:cs="Times New Roman"/>
      <w:b/>
      <w:bCs/>
      <w:i/>
      <w:iCs/>
      <w:color w:val="4F81BD"/>
    </w:rPr>
  </w:style>
  <w:style w:type="character" w:customStyle="1" w:styleId="Heading5Char">
    <w:name w:val="Heading 5 Char"/>
    <w:basedOn w:val="DefaultParagraphFont"/>
    <w:link w:val="Heading5"/>
    <w:locked/>
    <w:rsid w:val="00B468C3"/>
    <w:rPr>
      <w:rFonts w:ascii="Cambria" w:hAnsi="Cambria" w:cs="Times New Roman"/>
      <w:color w:val="243F60"/>
    </w:rPr>
  </w:style>
  <w:style w:type="character" w:customStyle="1" w:styleId="Heading6Char">
    <w:name w:val="Heading 6 Char"/>
    <w:basedOn w:val="DefaultParagraphFont"/>
    <w:link w:val="Heading6"/>
    <w:locked/>
    <w:rsid w:val="00B468C3"/>
    <w:rPr>
      <w:rFonts w:ascii="Cambria" w:hAnsi="Cambria" w:cs="Times New Roman"/>
      <w:i/>
      <w:iCs/>
      <w:color w:val="243F60"/>
    </w:rPr>
  </w:style>
  <w:style w:type="character" w:customStyle="1" w:styleId="Heading7Char">
    <w:name w:val="Heading 7 Char"/>
    <w:basedOn w:val="DefaultParagraphFont"/>
    <w:link w:val="Heading7"/>
    <w:locked/>
    <w:rsid w:val="00B468C3"/>
    <w:rPr>
      <w:rFonts w:ascii="Cambria" w:hAnsi="Cambria" w:cs="Times New Roman"/>
      <w:i/>
      <w:iCs/>
      <w:color w:val="404040"/>
    </w:rPr>
  </w:style>
  <w:style w:type="character" w:customStyle="1" w:styleId="Heading8Char">
    <w:name w:val="Heading 8 Char"/>
    <w:basedOn w:val="DefaultParagraphFont"/>
    <w:link w:val="Heading8"/>
    <w:locked/>
    <w:rsid w:val="00B468C3"/>
    <w:rPr>
      <w:rFonts w:ascii="Cambria" w:hAnsi="Cambria" w:cs="Times New Roman"/>
      <w:color w:val="4F81BD"/>
      <w:sz w:val="20"/>
      <w:szCs w:val="20"/>
    </w:rPr>
  </w:style>
  <w:style w:type="character" w:customStyle="1" w:styleId="Heading9Char">
    <w:name w:val="Heading 9 Char"/>
    <w:basedOn w:val="DefaultParagraphFont"/>
    <w:link w:val="Heading9"/>
    <w:locked/>
    <w:rsid w:val="00B468C3"/>
    <w:rPr>
      <w:rFonts w:ascii="Cambria" w:hAnsi="Cambria" w:cs="Times New Roman"/>
      <w:i/>
      <w:iCs/>
      <w:color w:val="404040"/>
      <w:sz w:val="20"/>
      <w:szCs w:val="20"/>
    </w:rPr>
  </w:style>
  <w:style w:type="paragraph" w:styleId="NoSpacing">
    <w:name w:val="No Spacing"/>
    <w:qFormat/>
    <w:rsid w:val="00B468C3"/>
    <w:rPr>
      <w:rFonts w:eastAsia="Times New Roman"/>
      <w:sz w:val="22"/>
      <w:szCs w:val="22"/>
    </w:rPr>
  </w:style>
  <w:style w:type="paragraph" w:styleId="Caption">
    <w:name w:val="caption"/>
    <w:basedOn w:val="Normal"/>
    <w:next w:val="Normal"/>
    <w:qFormat/>
    <w:rsid w:val="00B468C3"/>
    <w:pPr>
      <w:spacing w:line="240" w:lineRule="auto"/>
    </w:pPr>
    <w:rPr>
      <w:b/>
      <w:bCs/>
      <w:color w:val="4F81BD"/>
      <w:sz w:val="18"/>
      <w:szCs w:val="18"/>
    </w:rPr>
  </w:style>
  <w:style w:type="paragraph" w:styleId="Title">
    <w:name w:val="Title"/>
    <w:basedOn w:val="Normal"/>
    <w:next w:val="Normal"/>
    <w:link w:val="TitleChar"/>
    <w:qFormat/>
    <w:rsid w:val="00B468C3"/>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B468C3"/>
    <w:rPr>
      <w:rFonts w:ascii="Cambria" w:hAnsi="Cambria" w:cs="Times New Roman"/>
      <w:color w:val="17365D"/>
      <w:spacing w:val="5"/>
      <w:kern w:val="28"/>
      <w:sz w:val="52"/>
      <w:szCs w:val="52"/>
    </w:rPr>
  </w:style>
  <w:style w:type="paragraph" w:styleId="Subtitle">
    <w:name w:val="Subtitle"/>
    <w:basedOn w:val="Normal"/>
    <w:next w:val="Normal"/>
    <w:link w:val="SubtitleChar"/>
    <w:qFormat/>
    <w:rsid w:val="00B468C3"/>
    <w:pPr>
      <w:numPr>
        <w:ilvl w:val="1"/>
      </w:numPr>
    </w:pPr>
    <w:rPr>
      <w:rFonts w:ascii="Cambria" w:eastAsia="Calibri" w:hAnsi="Cambria"/>
      <w:i/>
      <w:iCs/>
      <w:color w:val="4F81BD"/>
      <w:spacing w:val="15"/>
      <w:sz w:val="24"/>
      <w:szCs w:val="24"/>
    </w:rPr>
  </w:style>
  <w:style w:type="character" w:customStyle="1" w:styleId="SubtitleChar">
    <w:name w:val="Subtitle Char"/>
    <w:basedOn w:val="DefaultParagraphFont"/>
    <w:link w:val="Subtitle"/>
    <w:locked/>
    <w:rsid w:val="00B468C3"/>
    <w:rPr>
      <w:rFonts w:ascii="Cambria" w:hAnsi="Cambria" w:cs="Times New Roman"/>
      <w:i/>
      <w:iCs/>
      <w:color w:val="4F81BD"/>
      <w:spacing w:val="15"/>
      <w:sz w:val="24"/>
      <w:szCs w:val="24"/>
    </w:rPr>
  </w:style>
  <w:style w:type="character" w:styleId="Strong">
    <w:name w:val="Strong"/>
    <w:basedOn w:val="DefaultParagraphFont"/>
    <w:qFormat/>
    <w:rsid w:val="00B468C3"/>
    <w:rPr>
      <w:rFonts w:cs="Times New Roman"/>
      <w:b/>
      <w:bCs/>
    </w:rPr>
  </w:style>
  <w:style w:type="character" w:styleId="Emphasis">
    <w:name w:val="Emphasis"/>
    <w:basedOn w:val="DefaultParagraphFont"/>
    <w:qFormat/>
    <w:rsid w:val="00B468C3"/>
    <w:rPr>
      <w:rFonts w:cs="Times New Roman"/>
      <w:i/>
      <w:iCs/>
    </w:rPr>
  </w:style>
  <w:style w:type="paragraph" w:styleId="ListParagraph">
    <w:name w:val="List Paragraph"/>
    <w:basedOn w:val="Normal"/>
    <w:uiPriority w:val="34"/>
    <w:qFormat/>
    <w:rsid w:val="00B468C3"/>
    <w:pPr>
      <w:ind w:left="720"/>
      <w:contextualSpacing/>
    </w:pPr>
  </w:style>
  <w:style w:type="paragraph" w:styleId="Quote">
    <w:name w:val="Quote"/>
    <w:basedOn w:val="Normal"/>
    <w:next w:val="Normal"/>
    <w:link w:val="QuoteChar"/>
    <w:qFormat/>
    <w:rsid w:val="00B468C3"/>
    <w:rPr>
      <w:i/>
      <w:iCs/>
      <w:color w:val="000000"/>
    </w:rPr>
  </w:style>
  <w:style w:type="character" w:customStyle="1" w:styleId="QuoteChar">
    <w:name w:val="Quote Char"/>
    <w:basedOn w:val="DefaultParagraphFont"/>
    <w:link w:val="Quote"/>
    <w:locked/>
    <w:rsid w:val="00B468C3"/>
    <w:rPr>
      <w:rFonts w:cs="Times New Roman"/>
      <w:i/>
      <w:iCs/>
      <w:color w:val="000000"/>
    </w:rPr>
  </w:style>
  <w:style w:type="paragraph" w:styleId="IntenseQuote">
    <w:name w:val="Intense Quote"/>
    <w:basedOn w:val="Normal"/>
    <w:next w:val="Normal"/>
    <w:link w:val="IntenseQuoteChar"/>
    <w:qFormat/>
    <w:rsid w:val="00B468C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locked/>
    <w:rsid w:val="00B468C3"/>
    <w:rPr>
      <w:rFonts w:cs="Times New Roman"/>
      <w:b/>
      <w:bCs/>
      <w:i/>
      <w:iCs/>
      <w:color w:val="4F81BD"/>
    </w:rPr>
  </w:style>
  <w:style w:type="character" w:styleId="SubtleEmphasis">
    <w:name w:val="Subtle Emphasis"/>
    <w:basedOn w:val="DefaultParagraphFont"/>
    <w:qFormat/>
    <w:rsid w:val="00B468C3"/>
    <w:rPr>
      <w:rFonts w:cs="Times New Roman"/>
      <w:i/>
      <w:iCs/>
      <w:color w:val="808080"/>
    </w:rPr>
  </w:style>
  <w:style w:type="character" w:styleId="IntenseEmphasis">
    <w:name w:val="Intense Emphasis"/>
    <w:basedOn w:val="DefaultParagraphFont"/>
    <w:qFormat/>
    <w:rsid w:val="00B468C3"/>
    <w:rPr>
      <w:rFonts w:cs="Times New Roman"/>
      <w:b/>
      <w:bCs/>
      <w:i/>
      <w:iCs/>
      <w:color w:val="4F81BD"/>
    </w:rPr>
  </w:style>
  <w:style w:type="character" w:styleId="SubtleReference">
    <w:name w:val="Subtle Reference"/>
    <w:basedOn w:val="DefaultParagraphFont"/>
    <w:qFormat/>
    <w:rsid w:val="00B468C3"/>
    <w:rPr>
      <w:rFonts w:cs="Times New Roman"/>
      <w:smallCaps/>
      <w:color w:val="C0504D"/>
      <w:u w:val="single"/>
    </w:rPr>
  </w:style>
  <w:style w:type="character" w:styleId="IntenseReference">
    <w:name w:val="Intense Reference"/>
    <w:basedOn w:val="DefaultParagraphFont"/>
    <w:qFormat/>
    <w:rsid w:val="00B468C3"/>
    <w:rPr>
      <w:rFonts w:cs="Times New Roman"/>
      <w:b/>
      <w:bCs/>
      <w:smallCaps/>
      <w:color w:val="C0504D"/>
      <w:spacing w:val="5"/>
      <w:u w:val="single"/>
    </w:rPr>
  </w:style>
  <w:style w:type="character" w:styleId="BookTitle">
    <w:name w:val="Book Title"/>
    <w:basedOn w:val="DefaultParagraphFont"/>
    <w:qFormat/>
    <w:rsid w:val="00B468C3"/>
    <w:rPr>
      <w:rFonts w:cs="Times New Roman"/>
      <w:b/>
      <w:bCs/>
      <w:smallCaps/>
      <w:spacing w:val="5"/>
    </w:rPr>
  </w:style>
  <w:style w:type="paragraph" w:styleId="TOCHeading">
    <w:name w:val="TOC Heading"/>
    <w:basedOn w:val="Heading1"/>
    <w:next w:val="Normal"/>
    <w:qFormat/>
    <w:rsid w:val="00B468C3"/>
    <w:pPr>
      <w:outlineLvl w:val="9"/>
    </w:pPr>
  </w:style>
  <w:style w:type="paragraph" w:customStyle="1" w:styleId="MapTitleContinued">
    <w:name w:val="Map Title. Continued"/>
    <w:basedOn w:val="Normal"/>
    <w:rsid w:val="00951A2E"/>
    <w:pPr>
      <w:spacing w:after="240" w:line="240" w:lineRule="auto"/>
    </w:pPr>
    <w:rPr>
      <w:rFonts w:ascii="Arial" w:eastAsia="Calibri" w:hAnsi="Arial"/>
      <w:b/>
      <w:sz w:val="32"/>
      <w:szCs w:val="20"/>
    </w:rPr>
  </w:style>
  <w:style w:type="paragraph" w:styleId="BalloonText">
    <w:name w:val="Balloon Text"/>
    <w:basedOn w:val="Normal"/>
    <w:link w:val="BalloonTextChar"/>
    <w:semiHidden/>
    <w:rsid w:val="00643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6437BC"/>
    <w:rPr>
      <w:rFonts w:ascii="Tahoma" w:hAnsi="Tahoma" w:cs="Tahoma"/>
      <w:sz w:val="16"/>
      <w:szCs w:val="16"/>
    </w:rPr>
  </w:style>
  <w:style w:type="character" w:styleId="CommentReference">
    <w:name w:val="annotation reference"/>
    <w:basedOn w:val="DefaultParagraphFont"/>
    <w:semiHidden/>
    <w:rsid w:val="008E10B4"/>
    <w:rPr>
      <w:rFonts w:cs="Times New Roman"/>
      <w:sz w:val="16"/>
      <w:szCs w:val="16"/>
    </w:rPr>
  </w:style>
  <w:style w:type="paragraph" w:styleId="CommentText">
    <w:name w:val="annotation text"/>
    <w:basedOn w:val="Normal"/>
    <w:link w:val="CommentTextChar"/>
    <w:semiHidden/>
    <w:rsid w:val="008E10B4"/>
    <w:rPr>
      <w:sz w:val="20"/>
      <w:szCs w:val="20"/>
    </w:rPr>
  </w:style>
  <w:style w:type="character" w:customStyle="1" w:styleId="CommentTextChar">
    <w:name w:val="Comment Text Char"/>
    <w:basedOn w:val="DefaultParagraphFont"/>
    <w:link w:val="CommentText"/>
    <w:semiHidden/>
    <w:locked/>
    <w:rsid w:val="00A25BD1"/>
    <w:rPr>
      <w:rFonts w:cs="Times New Roman"/>
      <w:sz w:val="20"/>
      <w:szCs w:val="20"/>
    </w:rPr>
  </w:style>
  <w:style w:type="paragraph" w:styleId="CommentSubject">
    <w:name w:val="annotation subject"/>
    <w:basedOn w:val="CommentText"/>
    <w:next w:val="CommentText"/>
    <w:link w:val="CommentSubjectChar"/>
    <w:semiHidden/>
    <w:rsid w:val="008E10B4"/>
    <w:rPr>
      <w:b/>
      <w:bCs/>
    </w:rPr>
  </w:style>
  <w:style w:type="character" w:customStyle="1" w:styleId="CommentSubjectChar">
    <w:name w:val="Comment Subject Char"/>
    <w:basedOn w:val="CommentTextChar"/>
    <w:link w:val="CommentSubject"/>
    <w:semiHidden/>
    <w:locked/>
    <w:rsid w:val="00A25BD1"/>
    <w:rPr>
      <w:b/>
      <w:bCs/>
    </w:rPr>
  </w:style>
  <w:style w:type="character" w:styleId="Hyperlink">
    <w:name w:val="Hyperlink"/>
    <w:basedOn w:val="DefaultParagraphFont"/>
    <w:locked/>
    <w:rsid w:val="00806E76"/>
    <w:rPr>
      <w:rFonts w:cs="Times New Roman"/>
      <w:color w:val="0000FF"/>
      <w:u w:val="single"/>
    </w:rPr>
  </w:style>
  <w:style w:type="paragraph" w:customStyle="1" w:styleId="contact">
    <w:name w:val="contact"/>
    <w:basedOn w:val="Normal"/>
    <w:rsid w:val="00D85FCA"/>
    <w:pPr>
      <w:spacing w:after="60" w:line="240" w:lineRule="auto"/>
      <w:ind w:left="288" w:right="288" w:firstLine="432"/>
      <w:jc w:val="right"/>
    </w:pPr>
    <w:rPr>
      <w:rFonts w:ascii="Times New Roman" w:hAnsi="Times New Roman"/>
      <w:szCs w:val="20"/>
    </w:rPr>
  </w:style>
  <w:style w:type="paragraph" w:styleId="NormalWeb">
    <w:name w:val="Normal (Web)"/>
    <w:basedOn w:val="Normal"/>
    <w:locked/>
    <w:rsid w:val="00FB2055"/>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semiHidden/>
    <w:locked/>
    <w:rsid w:val="000C1F0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6305F"/>
    <w:rPr>
      <w:rFonts w:ascii="Times New Roman" w:hAnsi="Times New Roman" w:cs="Times New Roman"/>
      <w:sz w:val="2"/>
    </w:rPr>
  </w:style>
  <w:style w:type="character" w:customStyle="1" w:styleId="xdtextboxctrl222ms-xedit-plaintext">
    <w:name w:val="xdtextbox ctrl222 ms-xedit-plaintext"/>
    <w:basedOn w:val="DefaultParagraphFont"/>
    <w:rsid w:val="00815E0B"/>
    <w:rPr>
      <w:rFonts w:cs="Times New Roman"/>
    </w:rPr>
  </w:style>
  <w:style w:type="paragraph" w:styleId="Header">
    <w:name w:val="header"/>
    <w:basedOn w:val="Normal"/>
    <w:link w:val="HeaderChar1"/>
    <w:locked/>
    <w:rsid w:val="00815E0B"/>
    <w:pPr>
      <w:tabs>
        <w:tab w:val="center" w:pos="4320"/>
        <w:tab w:val="right" w:pos="8640"/>
      </w:tabs>
    </w:pPr>
  </w:style>
  <w:style w:type="character" w:customStyle="1" w:styleId="HeaderChar1">
    <w:name w:val="Header Char1"/>
    <w:basedOn w:val="DefaultParagraphFont"/>
    <w:link w:val="Header"/>
    <w:locked/>
    <w:rsid w:val="000E332D"/>
    <w:rPr>
      <w:rFonts w:cs="Times New Roman"/>
    </w:rPr>
  </w:style>
  <w:style w:type="paragraph" w:styleId="Footer">
    <w:name w:val="footer"/>
    <w:basedOn w:val="Normal"/>
    <w:link w:val="FooterChar"/>
    <w:locked/>
    <w:rsid w:val="00815E0B"/>
    <w:pPr>
      <w:tabs>
        <w:tab w:val="center" w:pos="4320"/>
        <w:tab w:val="right" w:pos="8640"/>
      </w:tabs>
    </w:pPr>
  </w:style>
  <w:style w:type="character" w:customStyle="1" w:styleId="FooterChar">
    <w:name w:val="Footer Char"/>
    <w:basedOn w:val="DefaultParagraphFont"/>
    <w:link w:val="Footer"/>
    <w:semiHidden/>
    <w:locked/>
    <w:rsid w:val="000E332D"/>
    <w:rPr>
      <w:rFonts w:cs="Times New Roman"/>
    </w:rPr>
  </w:style>
  <w:style w:type="character" w:styleId="FollowedHyperlink">
    <w:name w:val="FollowedHyperlink"/>
    <w:basedOn w:val="DefaultParagraphFont"/>
    <w:locked/>
    <w:rsid w:val="00405741"/>
    <w:rPr>
      <w:color w:val="800080"/>
      <w:u w:val="single"/>
    </w:rPr>
  </w:style>
  <w:style w:type="table" w:styleId="TableGrid">
    <w:name w:val="Table Grid"/>
    <w:basedOn w:val="TableNormal"/>
    <w:rsid w:val="005B69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rsid w:val="00776D35"/>
    <w:rPr>
      <w:rFonts w:ascii="Calibri" w:hAnsi="Calibri" w:hint="default"/>
    </w:rPr>
  </w:style>
  <w:style w:type="paragraph" w:styleId="BodyText">
    <w:name w:val="Body Text"/>
    <w:basedOn w:val="Normal"/>
    <w:link w:val="BodyTextChar"/>
    <w:locked/>
    <w:rsid w:val="00BA5AC4"/>
    <w:pPr>
      <w:spacing w:after="0" w:line="240" w:lineRule="auto"/>
      <w:jc w:val="center"/>
    </w:pPr>
    <w:rPr>
      <w:rFonts w:ascii="Verdana" w:eastAsia="Times" w:hAnsi="Verdana"/>
      <w:b/>
      <w:sz w:val="20"/>
      <w:szCs w:val="20"/>
    </w:rPr>
  </w:style>
  <w:style w:type="character" w:customStyle="1" w:styleId="BodyTextChar">
    <w:name w:val="Body Text Char"/>
    <w:basedOn w:val="DefaultParagraphFont"/>
    <w:link w:val="BodyText"/>
    <w:rsid w:val="00BA5AC4"/>
    <w:rPr>
      <w:rFonts w:ascii="Verdana" w:eastAsia="Times" w:hAnsi="Verdana"/>
      <w:b/>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859">
      <w:bodyDiv w:val="1"/>
      <w:marLeft w:val="0"/>
      <w:marRight w:val="0"/>
      <w:marTop w:val="0"/>
      <w:marBottom w:val="0"/>
      <w:divBdr>
        <w:top w:val="none" w:sz="0" w:space="0" w:color="auto"/>
        <w:left w:val="none" w:sz="0" w:space="0" w:color="auto"/>
        <w:bottom w:val="none" w:sz="0" w:space="0" w:color="auto"/>
        <w:right w:val="none" w:sz="0" w:space="0" w:color="auto"/>
      </w:divBdr>
    </w:div>
    <w:div w:id="498693077">
      <w:bodyDiv w:val="1"/>
      <w:marLeft w:val="0"/>
      <w:marRight w:val="0"/>
      <w:marTop w:val="0"/>
      <w:marBottom w:val="0"/>
      <w:divBdr>
        <w:top w:val="none" w:sz="0" w:space="0" w:color="auto"/>
        <w:left w:val="none" w:sz="0" w:space="0" w:color="auto"/>
        <w:bottom w:val="none" w:sz="0" w:space="0" w:color="auto"/>
        <w:right w:val="none" w:sz="0" w:space="0" w:color="auto"/>
      </w:divBdr>
    </w:div>
    <w:div w:id="614947009">
      <w:bodyDiv w:val="1"/>
      <w:marLeft w:val="0"/>
      <w:marRight w:val="0"/>
      <w:marTop w:val="0"/>
      <w:marBottom w:val="0"/>
      <w:divBdr>
        <w:top w:val="none" w:sz="0" w:space="0" w:color="auto"/>
        <w:left w:val="none" w:sz="0" w:space="0" w:color="auto"/>
        <w:bottom w:val="none" w:sz="0" w:space="0" w:color="auto"/>
        <w:right w:val="none" w:sz="0" w:space="0" w:color="auto"/>
      </w:divBdr>
    </w:div>
    <w:div w:id="766921968">
      <w:bodyDiv w:val="1"/>
      <w:marLeft w:val="0"/>
      <w:marRight w:val="0"/>
      <w:marTop w:val="0"/>
      <w:marBottom w:val="0"/>
      <w:divBdr>
        <w:top w:val="none" w:sz="0" w:space="0" w:color="auto"/>
        <w:left w:val="none" w:sz="0" w:space="0" w:color="auto"/>
        <w:bottom w:val="none" w:sz="0" w:space="0" w:color="auto"/>
        <w:right w:val="none" w:sz="0" w:space="0" w:color="auto"/>
      </w:divBdr>
    </w:div>
    <w:div w:id="938441025">
      <w:bodyDiv w:val="1"/>
      <w:marLeft w:val="0"/>
      <w:marRight w:val="0"/>
      <w:marTop w:val="0"/>
      <w:marBottom w:val="0"/>
      <w:divBdr>
        <w:top w:val="none" w:sz="0" w:space="0" w:color="auto"/>
        <w:left w:val="none" w:sz="0" w:space="0" w:color="auto"/>
        <w:bottom w:val="none" w:sz="0" w:space="0" w:color="auto"/>
        <w:right w:val="none" w:sz="0" w:space="0" w:color="auto"/>
      </w:divBdr>
    </w:div>
    <w:div w:id="1231890038">
      <w:bodyDiv w:val="1"/>
      <w:marLeft w:val="0"/>
      <w:marRight w:val="0"/>
      <w:marTop w:val="0"/>
      <w:marBottom w:val="0"/>
      <w:divBdr>
        <w:top w:val="none" w:sz="0" w:space="0" w:color="auto"/>
        <w:left w:val="none" w:sz="0" w:space="0" w:color="auto"/>
        <w:bottom w:val="none" w:sz="0" w:space="0" w:color="auto"/>
        <w:right w:val="none" w:sz="0" w:space="0" w:color="auto"/>
      </w:divBdr>
    </w:div>
    <w:div w:id="1375155152">
      <w:bodyDiv w:val="1"/>
      <w:marLeft w:val="0"/>
      <w:marRight w:val="0"/>
      <w:marTop w:val="0"/>
      <w:marBottom w:val="0"/>
      <w:divBdr>
        <w:top w:val="none" w:sz="0" w:space="0" w:color="auto"/>
        <w:left w:val="none" w:sz="0" w:space="0" w:color="auto"/>
        <w:bottom w:val="none" w:sz="0" w:space="0" w:color="auto"/>
        <w:right w:val="none" w:sz="0" w:space="0" w:color="auto"/>
      </w:divBdr>
    </w:div>
    <w:div w:id="1390767722">
      <w:bodyDiv w:val="1"/>
      <w:marLeft w:val="0"/>
      <w:marRight w:val="0"/>
      <w:marTop w:val="0"/>
      <w:marBottom w:val="0"/>
      <w:divBdr>
        <w:top w:val="none" w:sz="0" w:space="0" w:color="auto"/>
        <w:left w:val="none" w:sz="0" w:space="0" w:color="auto"/>
        <w:bottom w:val="none" w:sz="0" w:space="0" w:color="auto"/>
        <w:right w:val="none" w:sz="0" w:space="0" w:color="auto"/>
      </w:divBdr>
    </w:div>
    <w:div w:id="1743790492">
      <w:bodyDiv w:val="1"/>
      <w:marLeft w:val="0"/>
      <w:marRight w:val="0"/>
      <w:marTop w:val="0"/>
      <w:marBottom w:val="0"/>
      <w:divBdr>
        <w:top w:val="none" w:sz="0" w:space="0" w:color="auto"/>
        <w:left w:val="none" w:sz="0" w:space="0" w:color="auto"/>
        <w:bottom w:val="none" w:sz="0" w:space="0" w:color="auto"/>
        <w:right w:val="none" w:sz="0" w:space="0" w:color="auto"/>
      </w:divBdr>
    </w:div>
    <w:div w:id="209311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saa.com/inet/ent_logon/Logon" TargetMode="External"/><Relationship Id="rId3" Type="http://schemas.openxmlformats.org/officeDocument/2006/relationships/settings" Target="settings.xml"/><Relationship Id="rId7" Type="http://schemas.openxmlformats.org/officeDocument/2006/relationships/hyperlink" Target="http://www.usaa.com/" TargetMode="External"/><Relationship Id="rId12" Type="http://schemas.openxmlformats.org/officeDocument/2006/relationships/hyperlink" Target="https://www.usaa.apply2jobs.com/profext/default.htm?wa_ref=pub_subglobal_footer_career_center_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ney.cnn.com/gallery/news/companies/2014/01/16/best-companies-hiring.fortune/5.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oney.cnn.com/magazines/fortune/best-companies/2014/list/?iid=BC14_sp_full" TargetMode="External"/><Relationship Id="rId4" Type="http://schemas.openxmlformats.org/officeDocument/2006/relationships/webSettings" Target="webSettings.xml"/><Relationship Id="rId9" Type="http://schemas.openxmlformats.org/officeDocument/2006/relationships/hyperlink" Target="mailto:peter.casiano@usa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USAA Makes Major Progress Ttoward Veterans, Military Experience Hiring Goals</vt:lpstr>
    </vt:vector>
  </TitlesOfParts>
  <Company>Hewlett-Packard</Company>
  <LinksUpToDate>false</LinksUpToDate>
  <CharactersWithSpaces>4550</CharactersWithSpaces>
  <SharedDoc>false</SharedDoc>
  <HLinks>
    <vt:vector size="48" baseType="variant">
      <vt:variant>
        <vt:i4>6881375</vt:i4>
      </vt:variant>
      <vt:variant>
        <vt:i4>18</vt:i4>
      </vt:variant>
      <vt:variant>
        <vt:i4>0</vt:i4>
      </vt:variant>
      <vt:variant>
        <vt:i4>5</vt:i4>
      </vt:variant>
      <vt:variant>
        <vt:lpwstr>https://www.usaa.com/inet/ent_logon/Logon</vt:lpwstr>
      </vt:variant>
      <vt:variant>
        <vt:lpwstr/>
      </vt:variant>
      <vt:variant>
        <vt:i4>7864417</vt:i4>
      </vt:variant>
      <vt:variant>
        <vt:i4>15</vt:i4>
      </vt:variant>
      <vt:variant>
        <vt:i4>0</vt:i4>
      </vt:variant>
      <vt:variant>
        <vt:i4>5</vt:i4>
      </vt:variant>
      <vt:variant>
        <vt:lpwstr>https://www.usaa.apply2jobs.com/profext/default.htm?wa_ref=pub_subglobal_footer_career_center_page</vt:lpwstr>
      </vt:variant>
      <vt:variant>
        <vt:lpwstr/>
      </vt:variant>
      <vt:variant>
        <vt:i4>6881375</vt:i4>
      </vt:variant>
      <vt:variant>
        <vt:i4>12</vt:i4>
      </vt:variant>
      <vt:variant>
        <vt:i4>0</vt:i4>
      </vt:variant>
      <vt:variant>
        <vt:i4>5</vt:i4>
      </vt:variant>
      <vt:variant>
        <vt:lpwstr>https://www.usaa.com/inet/ent_logon/Logon</vt:lpwstr>
      </vt:variant>
      <vt:variant>
        <vt:lpwstr/>
      </vt:variant>
      <vt:variant>
        <vt:i4>7864417</vt:i4>
      </vt:variant>
      <vt:variant>
        <vt:i4>9</vt:i4>
      </vt:variant>
      <vt:variant>
        <vt:i4>0</vt:i4>
      </vt:variant>
      <vt:variant>
        <vt:i4>5</vt:i4>
      </vt:variant>
      <vt:variant>
        <vt:lpwstr>https://www.usaa.apply2jobs.com/profext/default.htm?wa_ref=pub_subglobal_footer_career_center_page</vt:lpwstr>
      </vt:variant>
      <vt:variant>
        <vt:lpwstr/>
      </vt:variant>
      <vt:variant>
        <vt:i4>6881375</vt:i4>
      </vt:variant>
      <vt:variant>
        <vt:i4>6</vt:i4>
      </vt:variant>
      <vt:variant>
        <vt:i4>0</vt:i4>
      </vt:variant>
      <vt:variant>
        <vt:i4>5</vt:i4>
      </vt:variant>
      <vt:variant>
        <vt:lpwstr>https://www.usaa.com/inet/ent_logon/Logon</vt:lpwstr>
      </vt:variant>
      <vt:variant>
        <vt:lpwstr/>
      </vt:variant>
      <vt:variant>
        <vt:i4>7864417</vt:i4>
      </vt:variant>
      <vt:variant>
        <vt:i4>3</vt:i4>
      </vt:variant>
      <vt:variant>
        <vt:i4>0</vt:i4>
      </vt:variant>
      <vt:variant>
        <vt:i4>5</vt:i4>
      </vt:variant>
      <vt:variant>
        <vt:lpwstr>https://www.usaa.apply2jobs.com/profext/default.htm?wa_ref=pub_subglobal_footer_career_center_page</vt:lpwstr>
      </vt:variant>
      <vt:variant>
        <vt:lpwstr/>
      </vt:variant>
      <vt:variant>
        <vt:i4>4980774</vt:i4>
      </vt:variant>
      <vt:variant>
        <vt:i4>0</vt:i4>
      </vt:variant>
      <vt:variant>
        <vt:i4>0</vt:i4>
      </vt:variant>
      <vt:variant>
        <vt:i4>5</vt:i4>
      </vt:variant>
      <vt:variant>
        <vt:lpwstr>mailto:clayton.allen@usaa.com</vt:lpwstr>
      </vt:variant>
      <vt:variant>
        <vt:lpwstr/>
      </vt:variant>
      <vt:variant>
        <vt:i4>5308492</vt:i4>
      </vt:variant>
      <vt:variant>
        <vt:i4>-1</vt:i4>
      </vt:variant>
      <vt:variant>
        <vt:i4>1029</vt:i4>
      </vt:variant>
      <vt:variant>
        <vt:i4>4</vt:i4>
      </vt:variant>
      <vt:variant>
        <vt:lpwstr>http://www.usaa.com/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USAA Makes Major Progress Ttoward Veterans, Military Experience Hiring Goals</dc:title>
  <dc:creator>PL63401</dc:creator>
  <cp:lastModifiedBy>PLG3567</cp:lastModifiedBy>
  <cp:revision>2</cp:revision>
  <cp:lastPrinted>2014-01-15T23:18:00Z</cp:lastPrinted>
  <dcterms:created xsi:type="dcterms:W3CDTF">2014-01-17T20:20:00Z</dcterms:created>
  <dcterms:modified xsi:type="dcterms:W3CDTF">2014-01-17T20:20:00Z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0x010100EAD3DF92A205EC4E9DDB380A31F84281</vt:lpwstr>
  </property>
</Properties>
</file>