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C5F" w:rsidRPr="00616C5F" w:rsidRDefault="00616C5F" w:rsidP="00616C5F">
      <w:pPr>
        <w:pStyle w:val="NormalWeb"/>
        <w:spacing w:before="0" w:beforeAutospacing="0" w:after="0" w:afterAutospacing="0" w:line="360" w:lineRule="auto"/>
        <w:jc w:val="both"/>
        <w:rPr>
          <w:sz w:val="20"/>
          <w:szCs w:val="20"/>
        </w:rPr>
      </w:pPr>
      <w:r w:rsidRPr="00616C5F">
        <w:rPr>
          <w:rFonts w:ascii="Calibri" w:hAnsi="Calibri"/>
          <w:b/>
          <w:bCs/>
          <w:i/>
          <w:iCs/>
          <w:color w:val="000000"/>
          <w:sz w:val="20"/>
          <w:szCs w:val="20"/>
        </w:rPr>
        <w:t>For Immediate Release</w:t>
      </w:r>
    </w:p>
    <w:p w:rsidR="00616C5F" w:rsidRPr="00616C5F" w:rsidRDefault="00616C5F" w:rsidP="00616C5F">
      <w:pPr>
        <w:pStyle w:val="NormalWeb"/>
        <w:spacing w:before="0" w:beforeAutospacing="0" w:after="0" w:afterAutospacing="0"/>
        <w:jc w:val="both"/>
        <w:rPr>
          <w:sz w:val="20"/>
          <w:szCs w:val="20"/>
        </w:rPr>
      </w:pPr>
      <w:r w:rsidRPr="00616C5F">
        <w:rPr>
          <w:rFonts w:ascii="Calibri" w:hAnsi="Calibri"/>
          <w:b/>
          <w:bCs/>
          <w:color w:val="000000"/>
          <w:sz w:val="20"/>
          <w:szCs w:val="20"/>
        </w:rPr>
        <w:t>Contacts</w:t>
      </w:r>
      <w:r w:rsidRPr="00616C5F">
        <w:rPr>
          <w:rFonts w:ascii="Calibri" w:hAnsi="Calibri"/>
          <w:color w:val="000000"/>
          <w:sz w:val="20"/>
          <w:szCs w:val="20"/>
        </w:rPr>
        <w:t xml:space="preserve">: Vishnu Priya, Media Relations, +1.512.763.0077, </w:t>
      </w:r>
      <w:hyperlink r:id="rId8" w:history="1">
        <w:r w:rsidR="00D80495" w:rsidRPr="002D6D12">
          <w:rPr>
            <w:rStyle w:val="Hyperlink"/>
            <w:rFonts w:ascii="Calibri" w:hAnsi="Calibri"/>
            <w:sz w:val="20"/>
            <w:szCs w:val="20"/>
          </w:rPr>
          <w:t>vishnu@flux7.com</w:t>
        </w:r>
      </w:hyperlink>
      <w:r w:rsidR="00D80495">
        <w:rPr>
          <w:rFonts w:ascii="Calibri" w:hAnsi="Calibri"/>
          <w:color w:val="000000"/>
          <w:sz w:val="20"/>
          <w:szCs w:val="20"/>
        </w:rPr>
        <w:t xml:space="preserve"> </w:t>
      </w:r>
    </w:p>
    <w:p w:rsidR="00616C5F" w:rsidRPr="00616C5F" w:rsidRDefault="00616C5F" w:rsidP="00616C5F">
      <w:pPr>
        <w:pStyle w:val="NormalWeb"/>
        <w:spacing w:before="0" w:beforeAutospacing="0" w:after="0" w:afterAutospacing="0"/>
        <w:jc w:val="both"/>
        <w:rPr>
          <w:sz w:val="20"/>
          <w:szCs w:val="20"/>
        </w:rPr>
      </w:pPr>
      <w:r w:rsidRPr="00616C5F">
        <w:rPr>
          <w:rStyle w:val="apple-tab-span"/>
          <w:rFonts w:ascii="Calibri" w:hAnsi="Calibri"/>
          <w:color w:val="000000"/>
          <w:sz w:val="20"/>
          <w:szCs w:val="20"/>
        </w:rPr>
        <w:tab/>
      </w:r>
      <w:r w:rsidRPr="00616C5F">
        <w:rPr>
          <w:rFonts w:ascii="Calibri" w:hAnsi="Calibri"/>
          <w:color w:val="000000"/>
          <w:sz w:val="20"/>
          <w:szCs w:val="20"/>
        </w:rPr>
        <w:t> </w:t>
      </w:r>
      <w:r w:rsidR="00C13429">
        <w:rPr>
          <w:rFonts w:ascii="Calibri" w:hAnsi="Calibri"/>
          <w:color w:val="000000"/>
          <w:sz w:val="20"/>
          <w:szCs w:val="20"/>
        </w:rPr>
        <w:t xml:space="preserve"> </w:t>
      </w:r>
      <w:r w:rsidRPr="00616C5F">
        <w:rPr>
          <w:rFonts w:ascii="Calibri" w:hAnsi="Calibri"/>
          <w:color w:val="000000"/>
          <w:sz w:val="20"/>
          <w:szCs w:val="20"/>
        </w:rPr>
        <w:t xml:space="preserve">Michael A. Piotrowski, Media Relations, +1.727.492.5988, </w:t>
      </w:r>
      <w:hyperlink r:id="rId9" w:history="1">
        <w:r w:rsidR="00D80495" w:rsidRPr="002D6D12">
          <w:rPr>
            <w:rStyle w:val="Hyperlink"/>
            <w:rFonts w:ascii="Calibri" w:hAnsi="Calibri"/>
            <w:sz w:val="20"/>
            <w:szCs w:val="20"/>
          </w:rPr>
          <w:t>michael@flux7.com</w:t>
        </w:r>
      </w:hyperlink>
      <w:r w:rsidR="00D80495">
        <w:rPr>
          <w:rFonts w:ascii="Calibri" w:hAnsi="Calibri"/>
          <w:color w:val="000000"/>
          <w:sz w:val="20"/>
          <w:szCs w:val="20"/>
        </w:rPr>
        <w:t xml:space="preserve"> </w:t>
      </w:r>
    </w:p>
    <w:p w:rsidR="00616C5F" w:rsidRPr="00616C5F" w:rsidRDefault="00616C5F" w:rsidP="00616C5F">
      <w:pPr>
        <w:jc w:val="both"/>
        <w:rPr>
          <w:sz w:val="20"/>
          <w:szCs w:val="20"/>
        </w:rPr>
      </w:pPr>
    </w:p>
    <w:p w:rsidR="00616C5F" w:rsidRPr="00616C5F" w:rsidRDefault="00616C5F" w:rsidP="00616C5F">
      <w:pPr>
        <w:pStyle w:val="NormalWeb"/>
        <w:spacing w:before="0" w:beforeAutospacing="0" w:after="0" w:afterAutospacing="0"/>
        <w:jc w:val="center"/>
      </w:pPr>
      <w:r w:rsidRPr="00616C5F">
        <w:rPr>
          <w:rFonts w:ascii="Tahoma" w:hAnsi="Tahoma" w:cs="Tahoma"/>
          <w:b/>
          <w:bCs/>
          <w:color w:val="000000"/>
        </w:rPr>
        <w:t>Flexibility of Major Hadoop Distributors for Needs of Big Data Executive Management &amp; Tool Developers Evaluated in New White Paper from Flux7</w:t>
      </w:r>
    </w:p>
    <w:p w:rsidR="00616C5F" w:rsidRDefault="00616C5F" w:rsidP="00616C5F">
      <w:pPr>
        <w:jc w:val="center"/>
        <w:rPr>
          <w:rFonts w:ascii="Calibri" w:hAnsi="Calibri"/>
          <w:i/>
          <w:iCs/>
          <w:color w:val="000000"/>
        </w:rPr>
      </w:pPr>
      <w:r w:rsidRPr="00616C5F">
        <w:rPr>
          <w:rFonts w:ascii="Calibri" w:hAnsi="Calibri"/>
          <w:i/>
          <w:iCs/>
          <w:color w:val="000000"/>
        </w:rPr>
        <w:t>Detailed subjective &amp; objective comparison examines distribution features &amp;</w:t>
      </w:r>
    </w:p>
    <w:p w:rsidR="00616C5F" w:rsidRDefault="00616C5F" w:rsidP="00616C5F">
      <w:pPr>
        <w:jc w:val="center"/>
      </w:pPr>
      <w:r w:rsidRPr="00616C5F">
        <w:rPr>
          <w:rFonts w:ascii="Calibri" w:hAnsi="Calibri"/>
          <w:i/>
          <w:iCs/>
          <w:color w:val="000000"/>
        </w:rPr>
        <w:t>measures performance of Cloudera, Intel, HortonWorks &amp; Mapr</w:t>
      </w:r>
    </w:p>
    <w:p w:rsidR="00616C5F" w:rsidRPr="00616C5F" w:rsidRDefault="00616C5F" w:rsidP="002B0725">
      <w:pPr>
        <w:rPr>
          <w:sz w:val="20"/>
          <w:szCs w:val="20"/>
        </w:rPr>
      </w:pPr>
    </w:p>
    <w:p w:rsidR="00616C5F" w:rsidRPr="00616C5F" w:rsidRDefault="00616C5F" w:rsidP="00D80495">
      <w:pPr>
        <w:pStyle w:val="NormalWeb"/>
        <w:spacing w:before="0" w:beforeAutospacing="0" w:after="0" w:afterAutospacing="0"/>
        <w:jc w:val="both"/>
        <w:rPr>
          <w:rFonts w:asciiTheme="minorHAnsi" w:hAnsiTheme="minorHAnsi"/>
          <w:sz w:val="20"/>
          <w:szCs w:val="20"/>
        </w:rPr>
      </w:pPr>
      <w:r w:rsidRPr="00616C5F">
        <w:rPr>
          <w:rFonts w:asciiTheme="minorHAnsi" w:hAnsiTheme="minorHAnsi"/>
          <w:b/>
          <w:bCs/>
          <w:color w:val="000000"/>
          <w:sz w:val="20"/>
          <w:szCs w:val="20"/>
        </w:rPr>
        <w:t xml:space="preserve">January </w:t>
      </w:r>
      <w:r w:rsidR="00D4742F">
        <w:rPr>
          <w:rFonts w:asciiTheme="minorHAnsi" w:hAnsiTheme="minorHAnsi"/>
          <w:b/>
          <w:bCs/>
          <w:color w:val="000000"/>
          <w:sz w:val="20"/>
          <w:szCs w:val="20"/>
        </w:rPr>
        <w:t>28</w:t>
      </w:r>
      <w:r w:rsidRPr="00616C5F">
        <w:rPr>
          <w:rFonts w:asciiTheme="minorHAnsi" w:hAnsiTheme="minorHAnsi"/>
          <w:b/>
          <w:bCs/>
          <w:color w:val="000000"/>
          <w:sz w:val="20"/>
          <w:szCs w:val="20"/>
        </w:rPr>
        <w:t>, 2014—Austin, TX—</w:t>
      </w:r>
      <w:r w:rsidRPr="00616C5F">
        <w:rPr>
          <w:rFonts w:asciiTheme="minorHAnsi" w:hAnsiTheme="minorHAnsi"/>
          <w:color w:val="000000"/>
          <w:sz w:val="20"/>
          <w:szCs w:val="20"/>
        </w:rPr>
        <w:t>Executive management teams in large companies adopting Big Data solutions, developers building tools for the Hadoop Ecosystem, and even newbies learning Hadoop for the first time can now easily compare the flexibility of the major Hadoop distributors’ ability to meet their current and future business needs. Those comparative results and more are available today in a new white paper recently published by Flux7, a solutions company providing clo</w:t>
      </w:r>
      <w:bookmarkStart w:id="0" w:name="_GoBack"/>
      <w:bookmarkEnd w:id="0"/>
      <w:r w:rsidRPr="00616C5F">
        <w:rPr>
          <w:rFonts w:asciiTheme="minorHAnsi" w:hAnsiTheme="minorHAnsi"/>
          <w:color w:val="000000"/>
          <w:sz w:val="20"/>
          <w:szCs w:val="20"/>
        </w:rPr>
        <w:t>ud optimization products, cloud consulting and implementation, specializing in DevOps and AWS development services, for small businesses through Fortune 500 corporations.</w:t>
      </w:r>
    </w:p>
    <w:p w:rsidR="00616C5F" w:rsidRPr="00616C5F" w:rsidRDefault="00616C5F" w:rsidP="00D80495">
      <w:pPr>
        <w:jc w:val="both"/>
        <w:rPr>
          <w:sz w:val="20"/>
          <w:szCs w:val="20"/>
        </w:rPr>
      </w:pPr>
    </w:p>
    <w:p w:rsidR="00616C5F" w:rsidRPr="00616C5F" w:rsidRDefault="00616C5F" w:rsidP="00D80495">
      <w:pPr>
        <w:pStyle w:val="NormalWeb"/>
        <w:spacing w:before="0" w:beforeAutospacing="0" w:after="0" w:afterAutospacing="0"/>
        <w:jc w:val="both"/>
        <w:rPr>
          <w:rFonts w:asciiTheme="minorHAnsi" w:hAnsiTheme="minorHAnsi"/>
          <w:sz w:val="20"/>
          <w:szCs w:val="20"/>
        </w:rPr>
      </w:pPr>
      <w:r w:rsidRPr="00616C5F">
        <w:rPr>
          <w:rFonts w:asciiTheme="minorHAnsi" w:hAnsiTheme="minorHAnsi"/>
          <w:color w:val="000000"/>
          <w:sz w:val="20"/>
          <w:szCs w:val="20"/>
        </w:rPr>
        <w:t xml:space="preserve">This free white paper examines Flux7’s Hadoop distribution experiences with Big Data industry players Cloudera, Intel, HortonWorks and Mapr for those large companies </w:t>
      </w:r>
      <w:r w:rsidR="00F90F50">
        <w:rPr>
          <w:rFonts w:asciiTheme="minorHAnsi" w:hAnsiTheme="minorHAnsi"/>
          <w:color w:val="000000"/>
          <w:sz w:val="20"/>
          <w:szCs w:val="20"/>
        </w:rPr>
        <w:t xml:space="preserve">that </w:t>
      </w:r>
      <w:r w:rsidRPr="00616C5F">
        <w:rPr>
          <w:rFonts w:asciiTheme="minorHAnsi" w:hAnsiTheme="minorHAnsi"/>
          <w:color w:val="000000"/>
          <w:sz w:val="20"/>
          <w:szCs w:val="20"/>
        </w:rPr>
        <w:t>have developed their own Hadoop distributions as well as for start-ups seeking a ready-made solution. The paper provides subjective and objective assessments of the features of each distributor and measures their performance.</w:t>
      </w:r>
    </w:p>
    <w:p w:rsidR="00616C5F" w:rsidRPr="00616C5F" w:rsidRDefault="00616C5F" w:rsidP="00D80495">
      <w:pPr>
        <w:jc w:val="both"/>
        <w:rPr>
          <w:sz w:val="20"/>
          <w:szCs w:val="20"/>
        </w:rPr>
      </w:pPr>
    </w:p>
    <w:p w:rsidR="00616C5F" w:rsidRPr="00616C5F" w:rsidRDefault="00616C5F" w:rsidP="00D80495">
      <w:pPr>
        <w:pStyle w:val="NormalWeb"/>
        <w:spacing w:before="0" w:beforeAutospacing="0" w:after="0" w:afterAutospacing="0"/>
        <w:jc w:val="both"/>
        <w:rPr>
          <w:rFonts w:asciiTheme="minorHAnsi" w:hAnsiTheme="minorHAnsi"/>
          <w:sz w:val="20"/>
          <w:szCs w:val="20"/>
        </w:rPr>
      </w:pPr>
      <w:r w:rsidRPr="00616C5F">
        <w:rPr>
          <w:rFonts w:asciiTheme="minorHAnsi" w:hAnsiTheme="minorHAnsi"/>
          <w:color w:val="000000"/>
          <w:sz w:val="20"/>
          <w:szCs w:val="20"/>
        </w:rPr>
        <w:t xml:space="preserve">For a free copy of the detailed comparison, go now to </w:t>
      </w:r>
      <w:hyperlink r:id="rId10" w:history="1">
        <w:r w:rsidRPr="00616C5F">
          <w:rPr>
            <w:rStyle w:val="Hyperlink"/>
            <w:rFonts w:asciiTheme="minorHAnsi" w:hAnsiTheme="minorHAnsi"/>
            <w:color w:val="1155CC"/>
            <w:sz w:val="20"/>
            <w:szCs w:val="20"/>
          </w:rPr>
          <w:t>http://flux7.com/hadoop-distributions-a-detailed-comparative-study-whitepaper/</w:t>
        </w:r>
      </w:hyperlink>
      <w:r w:rsidRPr="00616C5F">
        <w:rPr>
          <w:rFonts w:asciiTheme="minorHAnsi" w:hAnsiTheme="minorHAnsi"/>
          <w:color w:val="000000"/>
          <w:sz w:val="20"/>
          <w:szCs w:val="20"/>
        </w:rPr>
        <w:t>.</w:t>
      </w:r>
    </w:p>
    <w:p w:rsidR="00616C5F" w:rsidRPr="00616C5F" w:rsidRDefault="00616C5F" w:rsidP="00D80495">
      <w:pPr>
        <w:jc w:val="both"/>
        <w:rPr>
          <w:sz w:val="20"/>
          <w:szCs w:val="20"/>
        </w:rPr>
      </w:pPr>
    </w:p>
    <w:p w:rsidR="00616C5F" w:rsidRPr="00616C5F" w:rsidRDefault="00616C5F" w:rsidP="00D80495">
      <w:pPr>
        <w:pStyle w:val="NormalWeb"/>
        <w:spacing w:before="0" w:beforeAutospacing="0" w:after="0" w:afterAutospacing="0"/>
        <w:jc w:val="both"/>
        <w:rPr>
          <w:rFonts w:asciiTheme="minorHAnsi" w:hAnsiTheme="minorHAnsi"/>
          <w:sz w:val="20"/>
          <w:szCs w:val="20"/>
        </w:rPr>
      </w:pPr>
      <w:r w:rsidRPr="00616C5F">
        <w:rPr>
          <w:rFonts w:asciiTheme="minorHAnsi" w:hAnsiTheme="minorHAnsi"/>
          <w:color w:val="000000"/>
          <w:sz w:val="20"/>
          <w:szCs w:val="20"/>
        </w:rPr>
        <w:t>Flux7’s white paper addresses the distributors of Hadoop, an open source framework for storing extremely large amounts of data, or Big Data, a term that’s been buzzing around a lot lately. Its use is a trend that’s been increasing at a steady pace over the past few years. Undoubtedly, big business executive management and developers also have encountered the term Hadoop when hearing and learning about Big Data.</w:t>
      </w:r>
    </w:p>
    <w:p w:rsidR="00616C5F" w:rsidRPr="00616C5F" w:rsidRDefault="00616C5F" w:rsidP="00D80495">
      <w:pPr>
        <w:jc w:val="both"/>
        <w:rPr>
          <w:sz w:val="20"/>
          <w:szCs w:val="20"/>
        </w:rPr>
      </w:pPr>
    </w:p>
    <w:p w:rsidR="00616C5F" w:rsidRPr="00616C5F" w:rsidRDefault="00616C5F" w:rsidP="00D80495">
      <w:pPr>
        <w:pStyle w:val="NormalWeb"/>
        <w:spacing w:before="0" w:beforeAutospacing="0" w:after="0" w:afterAutospacing="0"/>
        <w:jc w:val="both"/>
        <w:rPr>
          <w:rFonts w:asciiTheme="minorHAnsi" w:hAnsiTheme="minorHAnsi"/>
          <w:sz w:val="20"/>
          <w:szCs w:val="20"/>
        </w:rPr>
      </w:pPr>
      <w:r w:rsidRPr="00616C5F">
        <w:rPr>
          <w:rFonts w:asciiTheme="minorHAnsi" w:hAnsiTheme="minorHAnsi"/>
          <w:color w:val="000000"/>
          <w:sz w:val="20"/>
          <w:szCs w:val="20"/>
        </w:rPr>
        <w:t>“Our comparative report is focused on easing the selection of a Hadoop distribution,” said Aater Suleman, CEO, Flux7. “The beauty of Hadoop distributions is that they can be customized with a wide range of feature sets that address the specific needs of different sets of users. When choosing where to spend its money, it’s essential that a company find a distribution that’s flexible enough to meet both current and future needs. Our white paper specifically lays that out for decision-makers and users.”</w:t>
      </w:r>
    </w:p>
    <w:p w:rsidR="00616C5F" w:rsidRPr="00616C5F" w:rsidRDefault="00616C5F" w:rsidP="00D80495">
      <w:pPr>
        <w:jc w:val="both"/>
        <w:rPr>
          <w:sz w:val="20"/>
          <w:szCs w:val="20"/>
        </w:rPr>
      </w:pPr>
    </w:p>
    <w:p w:rsidR="00616C5F" w:rsidRPr="00616C5F" w:rsidRDefault="00616C5F" w:rsidP="00D80495">
      <w:pPr>
        <w:pStyle w:val="NormalWeb"/>
        <w:spacing w:before="0" w:beforeAutospacing="0" w:after="0" w:afterAutospacing="0"/>
        <w:jc w:val="both"/>
        <w:rPr>
          <w:rFonts w:asciiTheme="minorHAnsi" w:hAnsiTheme="minorHAnsi"/>
          <w:sz w:val="20"/>
          <w:szCs w:val="20"/>
        </w:rPr>
      </w:pPr>
      <w:r w:rsidRPr="00616C5F">
        <w:rPr>
          <w:rFonts w:asciiTheme="minorHAnsi" w:hAnsiTheme="minorHAnsi"/>
          <w:color w:val="000000"/>
          <w:sz w:val="20"/>
          <w:szCs w:val="20"/>
        </w:rPr>
        <w:t>In the white paper, some key results about the Hadoop distributors that Flux7 tested include:</w:t>
      </w:r>
    </w:p>
    <w:p w:rsidR="00616C5F" w:rsidRPr="00616C5F" w:rsidRDefault="00616C5F" w:rsidP="00D80495">
      <w:pPr>
        <w:pStyle w:val="NormalWeb"/>
        <w:numPr>
          <w:ilvl w:val="0"/>
          <w:numId w:val="1"/>
        </w:numPr>
        <w:spacing w:before="0" w:beforeAutospacing="0" w:after="0" w:afterAutospacing="0"/>
        <w:jc w:val="both"/>
        <w:textAlignment w:val="baseline"/>
        <w:rPr>
          <w:rFonts w:asciiTheme="minorHAnsi" w:hAnsiTheme="minorHAnsi"/>
          <w:color w:val="000000"/>
          <w:sz w:val="20"/>
          <w:szCs w:val="20"/>
        </w:rPr>
      </w:pPr>
      <w:r w:rsidRPr="00616C5F">
        <w:rPr>
          <w:rFonts w:asciiTheme="minorHAnsi" w:hAnsiTheme="minorHAnsi"/>
          <w:b/>
          <w:bCs/>
          <w:color w:val="000000"/>
          <w:sz w:val="20"/>
          <w:szCs w:val="20"/>
        </w:rPr>
        <w:t>Cloudera</w:t>
      </w:r>
      <w:r w:rsidRPr="00616C5F">
        <w:rPr>
          <w:rFonts w:asciiTheme="minorHAnsi" w:hAnsiTheme="minorHAnsi"/>
          <w:color w:val="000000"/>
          <w:sz w:val="20"/>
          <w:szCs w:val="20"/>
        </w:rPr>
        <w:t>: smooth to implement, intuitive to use</w:t>
      </w:r>
      <w:r w:rsidR="00960B91">
        <w:rPr>
          <w:rFonts w:asciiTheme="minorHAnsi" w:hAnsiTheme="minorHAnsi"/>
          <w:color w:val="000000"/>
          <w:sz w:val="20"/>
          <w:szCs w:val="20"/>
        </w:rPr>
        <w:t>,</w:t>
      </w:r>
      <w:r w:rsidRPr="00616C5F">
        <w:rPr>
          <w:rFonts w:asciiTheme="minorHAnsi" w:hAnsiTheme="minorHAnsi"/>
          <w:color w:val="000000"/>
          <w:sz w:val="20"/>
          <w:szCs w:val="20"/>
        </w:rPr>
        <w:t xml:space="preserve"> and features a rich interface that employs all available screen space to display practical administrator information in a clean, uncluttered manner.</w:t>
      </w:r>
    </w:p>
    <w:p w:rsidR="00616C5F" w:rsidRPr="00616C5F" w:rsidRDefault="00616C5F" w:rsidP="00D80495">
      <w:pPr>
        <w:pStyle w:val="NormalWeb"/>
        <w:numPr>
          <w:ilvl w:val="0"/>
          <w:numId w:val="1"/>
        </w:numPr>
        <w:spacing w:before="0" w:beforeAutospacing="0" w:after="0" w:afterAutospacing="0"/>
        <w:jc w:val="both"/>
        <w:textAlignment w:val="baseline"/>
        <w:rPr>
          <w:rFonts w:asciiTheme="minorHAnsi" w:hAnsiTheme="minorHAnsi"/>
          <w:color w:val="000000"/>
          <w:sz w:val="20"/>
          <w:szCs w:val="20"/>
        </w:rPr>
      </w:pPr>
      <w:r w:rsidRPr="00616C5F">
        <w:rPr>
          <w:rFonts w:asciiTheme="minorHAnsi" w:hAnsiTheme="minorHAnsi"/>
          <w:b/>
          <w:bCs/>
          <w:color w:val="000000"/>
          <w:sz w:val="20"/>
          <w:szCs w:val="20"/>
        </w:rPr>
        <w:t>HortonWorks</w:t>
      </w:r>
      <w:r w:rsidRPr="00616C5F">
        <w:rPr>
          <w:rFonts w:asciiTheme="minorHAnsi" w:hAnsiTheme="minorHAnsi"/>
          <w:color w:val="000000"/>
          <w:sz w:val="20"/>
          <w:szCs w:val="20"/>
        </w:rPr>
        <w:t>: the only distribution supporting Windows.</w:t>
      </w:r>
    </w:p>
    <w:p w:rsidR="00616C5F" w:rsidRPr="00616C5F" w:rsidRDefault="00616C5F" w:rsidP="00D80495">
      <w:pPr>
        <w:pStyle w:val="NormalWeb"/>
        <w:numPr>
          <w:ilvl w:val="0"/>
          <w:numId w:val="1"/>
        </w:numPr>
        <w:spacing w:before="0" w:beforeAutospacing="0" w:after="0" w:afterAutospacing="0"/>
        <w:jc w:val="both"/>
        <w:textAlignment w:val="baseline"/>
        <w:rPr>
          <w:rFonts w:asciiTheme="minorHAnsi" w:hAnsiTheme="minorHAnsi"/>
          <w:color w:val="000000"/>
          <w:sz w:val="20"/>
          <w:szCs w:val="20"/>
        </w:rPr>
      </w:pPr>
      <w:r w:rsidRPr="00616C5F">
        <w:rPr>
          <w:rFonts w:asciiTheme="minorHAnsi" w:hAnsiTheme="minorHAnsi"/>
          <w:b/>
          <w:bCs/>
          <w:color w:val="000000"/>
          <w:sz w:val="20"/>
          <w:szCs w:val="20"/>
        </w:rPr>
        <w:t>Intel</w:t>
      </w:r>
      <w:r w:rsidRPr="00616C5F">
        <w:rPr>
          <w:rFonts w:asciiTheme="minorHAnsi" w:hAnsiTheme="minorHAnsi"/>
          <w:color w:val="000000"/>
          <w:sz w:val="20"/>
          <w:szCs w:val="20"/>
        </w:rPr>
        <w:t>: interface is very easy to navigate, and its search facility is also quite easy to use.</w:t>
      </w:r>
    </w:p>
    <w:p w:rsidR="00616C5F" w:rsidRPr="00616C5F" w:rsidRDefault="00616C5F" w:rsidP="00D80495">
      <w:pPr>
        <w:pStyle w:val="NormalWeb"/>
        <w:numPr>
          <w:ilvl w:val="0"/>
          <w:numId w:val="1"/>
        </w:numPr>
        <w:spacing w:before="0" w:beforeAutospacing="0" w:after="0" w:afterAutospacing="0"/>
        <w:jc w:val="both"/>
        <w:textAlignment w:val="baseline"/>
        <w:rPr>
          <w:rFonts w:asciiTheme="minorHAnsi" w:hAnsiTheme="minorHAnsi"/>
          <w:color w:val="000000"/>
          <w:sz w:val="20"/>
          <w:szCs w:val="20"/>
        </w:rPr>
      </w:pPr>
      <w:r w:rsidRPr="00616C5F">
        <w:rPr>
          <w:rFonts w:asciiTheme="minorHAnsi" w:hAnsiTheme="minorHAnsi"/>
          <w:b/>
          <w:bCs/>
          <w:color w:val="000000"/>
          <w:sz w:val="20"/>
          <w:szCs w:val="20"/>
        </w:rPr>
        <w:t>MapR</w:t>
      </w:r>
      <w:r w:rsidRPr="00616C5F">
        <w:rPr>
          <w:rFonts w:asciiTheme="minorHAnsi" w:hAnsiTheme="minorHAnsi"/>
          <w:color w:val="000000"/>
          <w:sz w:val="20"/>
          <w:szCs w:val="20"/>
        </w:rPr>
        <w:t xml:space="preserve">: the most innovative of the four distributions tested, it displayed a stellar implementation, performing 2x times faster </w:t>
      </w:r>
      <w:r w:rsidR="00960B91">
        <w:rPr>
          <w:rFonts w:asciiTheme="minorHAnsi" w:hAnsiTheme="minorHAnsi"/>
          <w:color w:val="000000"/>
          <w:sz w:val="20"/>
          <w:szCs w:val="20"/>
        </w:rPr>
        <w:t xml:space="preserve">than the others </w:t>
      </w:r>
      <w:r w:rsidRPr="00616C5F">
        <w:rPr>
          <w:rFonts w:asciiTheme="minorHAnsi" w:hAnsiTheme="minorHAnsi"/>
          <w:color w:val="000000"/>
          <w:sz w:val="20"/>
          <w:szCs w:val="20"/>
        </w:rPr>
        <w:t>in several of the benchmarks.</w:t>
      </w:r>
    </w:p>
    <w:p w:rsidR="00616C5F" w:rsidRPr="00616C5F" w:rsidRDefault="00616C5F" w:rsidP="00D80495">
      <w:pPr>
        <w:jc w:val="both"/>
        <w:rPr>
          <w:sz w:val="20"/>
          <w:szCs w:val="20"/>
        </w:rPr>
      </w:pPr>
    </w:p>
    <w:p w:rsidR="00616C5F" w:rsidRPr="00616C5F" w:rsidRDefault="00616C5F" w:rsidP="00D80495">
      <w:pPr>
        <w:pStyle w:val="NormalWeb"/>
        <w:spacing w:before="0" w:beforeAutospacing="0" w:after="0" w:afterAutospacing="0"/>
        <w:jc w:val="both"/>
        <w:rPr>
          <w:rFonts w:asciiTheme="minorHAnsi" w:hAnsiTheme="minorHAnsi"/>
          <w:sz w:val="20"/>
          <w:szCs w:val="20"/>
        </w:rPr>
      </w:pPr>
      <w:r w:rsidRPr="00616C5F">
        <w:rPr>
          <w:rFonts w:asciiTheme="minorHAnsi" w:hAnsiTheme="minorHAnsi"/>
          <w:color w:val="000000"/>
          <w:sz w:val="20"/>
          <w:szCs w:val="20"/>
        </w:rPr>
        <w:t>For more results and information, download the free report now at</w:t>
      </w:r>
    </w:p>
    <w:p w:rsidR="00616C5F" w:rsidRPr="00616C5F" w:rsidRDefault="00C82898" w:rsidP="00D80495">
      <w:pPr>
        <w:pStyle w:val="NormalWeb"/>
        <w:spacing w:before="0" w:beforeAutospacing="0" w:after="0" w:afterAutospacing="0"/>
        <w:jc w:val="both"/>
        <w:rPr>
          <w:rFonts w:asciiTheme="minorHAnsi" w:hAnsiTheme="minorHAnsi"/>
          <w:sz w:val="20"/>
          <w:szCs w:val="20"/>
        </w:rPr>
      </w:pPr>
      <w:hyperlink r:id="rId11" w:history="1">
        <w:r w:rsidR="00616C5F" w:rsidRPr="00616C5F">
          <w:rPr>
            <w:rStyle w:val="Hyperlink"/>
            <w:rFonts w:asciiTheme="minorHAnsi" w:hAnsiTheme="minorHAnsi"/>
            <w:color w:val="1155CC"/>
            <w:sz w:val="20"/>
            <w:szCs w:val="20"/>
          </w:rPr>
          <w:t>http://flux7.com/hadoop-distributions-a-detailed-comparative-study-whitepaper/</w:t>
        </w:r>
      </w:hyperlink>
      <w:r w:rsidR="00616C5F" w:rsidRPr="00616C5F">
        <w:rPr>
          <w:rFonts w:asciiTheme="minorHAnsi" w:hAnsiTheme="minorHAnsi"/>
          <w:color w:val="000000"/>
          <w:sz w:val="20"/>
          <w:szCs w:val="20"/>
        </w:rPr>
        <w:t>.</w:t>
      </w:r>
    </w:p>
    <w:p w:rsidR="00616C5F" w:rsidRPr="00616C5F" w:rsidRDefault="00616C5F" w:rsidP="00D80495">
      <w:pPr>
        <w:jc w:val="both"/>
        <w:rPr>
          <w:sz w:val="20"/>
          <w:szCs w:val="20"/>
        </w:rPr>
      </w:pPr>
    </w:p>
    <w:p w:rsidR="00616C5F" w:rsidRPr="00616C5F" w:rsidRDefault="00616C5F" w:rsidP="00D80495">
      <w:pPr>
        <w:pStyle w:val="NormalWeb"/>
        <w:spacing w:before="0" w:beforeAutospacing="0" w:after="0" w:afterAutospacing="0"/>
        <w:jc w:val="both"/>
        <w:rPr>
          <w:rFonts w:asciiTheme="minorHAnsi" w:hAnsiTheme="minorHAnsi"/>
          <w:sz w:val="20"/>
          <w:szCs w:val="20"/>
        </w:rPr>
      </w:pPr>
      <w:r w:rsidRPr="00616C5F">
        <w:rPr>
          <w:rFonts w:asciiTheme="minorHAnsi" w:hAnsiTheme="minorHAnsi"/>
          <w:b/>
          <w:bCs/>
          <w:color w:val="000000"/>
          <w:sz w:val="20"/>
          <w:szCs w:val="20"/>
        </w:rPr>
        <w:t>About Flux7</w:t>
      </w:r>
    </w:p>
    <w:p w:rsidR="00616C5F" w:rsidRPr="00616C5F" w:rsidRDefault="00616C5F" w:rsidP="00D80495">
      <w:pPr>
        <w:pStyle w:val="NormalWeb"/>
        <w:spacing w:before="0" w:beforeAutospacing="0" w:after="0" w:afterAutospacing="0"/>
        <w:jc w:val="both"/>
        <w:rPr>
          <w:rFonts w:asciiTheme="minorHAnsi" w:hAnsiTheme="minorHAnsi"/>
          <w:sz w:val="20"/>
          <w:szCs w:val="20"/>
        </w:rPr>
      </w:pPr>
      <w:r w:rsidRPr="00616C5F">
        <w:rPr>
          <w:rFonts w:asciiTheme="minorHAnsi" w:hAnsiTheme="minorHAnsi"/>
          <w:color w:val="000000"/>
          <w:sz w:val="20"/>
          <w:szCs w:val="20"/>
        </w:rPr>
        <w:t xml:space="preserve">Flux7 offers cloud optimization products, expert cloud consulting and implementation services for the </w:t>
      </w:r>
      <w:r>
        <w:rPr>
          <w:rFonts w:asciiTheme="minorHAnsi" w:hAnsiTheme="minorHAnsi"/>
          <w:color w:val="000000"/>
          <w:sz w:val="20"/>
          <w:szCs w:val="20"/>
        </w:rPr>
        <w:t>escalation</w:t>
      </w:r>
      <w:r w:rsidRPr="00616C5F">
        <w:rPr>
          <w:rFonts w:asciiTheme="minorHAnsi" w:hAnsiTheme="minorHAnsi"/>
          <w:color w:val="000000"/>
          <w:sz w:val="20"/>
          <w:szCs w:val="20"/>
        </w:rPr>
        <w:t xml:space="preserve"> and management of computer systems. The principals of Flux7 have more than 20 years of combined experience with complex computer systems. The company is based in Austin, Texas, and is comprised of a healthy mix of passionate geeks and dedicated experts in advanced computing. Flux7 has presented its cloud consulting and </w:t>
      </w:r>
      <w:r w:rsidRPr="00616C5F">
        <w:rPr>
          <w:rFonts w:asciiTheme="minorHAnsi" w:hAnsiTheme="minorHAnsi"/>
          <w:color w:val="000000"/>
          <w:sz w:val="20"/>
          <w:szCs w:val="20"/>
        </w:rPr>
        <w:lastRenderedPageBreak/>
        <w:t>training services to Bank of America, Sony and M.D. Anderson Cancer Center, among others. The company specializes in DevOps, and Amazon Web Services [AWS] deployments of LAMP Stack, Django, Tomcat, Node.js, NoSQL Databases, Hadoop, Twitter Storm and ElasticSearch. Its industry-best practices utilize Chef, Puppet, Vagrant, CloudFormation, SaltStack, OpsWorks, boto, and others.</w:t>
      </w:r>
    </w:p>
    <w:p w:rsidR="00616C5F" w:rsidRPr="00616C5F" w:rsidRDefault="00616C5F" w:rsidP="00D80495">
      <w:pPr>
        <w:jc w:val="both"/>
        <w:rPr>
          <w:sz w:val="20"/>
          <w:szCs w:val="20"/>
        </w:rPr>
      </w:pPr>
      <w:r w:rsidRPr="00616C5F">
        <w:rPr>
          <w:sz w:val="20"/>
          <w:szCs w:val="20"/>
        </w:rPr>
        <w:br/>
      </w:r>
      <w:r w:rsidRPr="00616C5F">
        <w:rPr>
          <w:color w:val="000000"/>
          <w:sz w:val="20"/>
          <w:szCs w:val="20"/>
        </w:rPr>
        <w:t xml:space="preserve">For more information about Flux7 and its VyScale product, visit the company on the web at </w:t>
      </w:r>
      <w:hyperlink r:id="rId12" w:history="1">
        <w:r w:rsidR="00D80495" w:rsidRPr="002D6D12">
          <w:rPr>
            <w:rStyle w:val="Hyperlink"/>
            <w:sz w:val="20"/>
            <w:szCs w:val="20"/>
          </w:rPr>
          <w:t>www.flux7.com</w:t>
        </w:r>
      </w:hyperlink>
      <w:r w:rsidRPr="00616C5F">
        <w:rPr>
          <w:color w:val="000000"/>
          <w:sz w:val="20"/>
          <w:szCs w:val="20"/>
        </w:rPr>
        <w:t xml:space="preserve">. To learn more now, email at </w:t>
      </w:r>
      <w:hyperlink r:id="rId13" w:history="1">
        <w:r w:rsidR="00D80495" w:rsidRPr="002D6D12">
          <w:rPr>
            <w:rStyle w:val="Hyperlink"/>
            <w:sz w:val="20"/>
            <w:szCs w:val="20"/>
          </w:rPr>
          <w:t>info@flux7.com</w:t>
        </w:r>
      </w:hyperlink>
      <w:r w:rsidRPr="00616C5F">
        <w:rPr>
          <w:color w:val="000000"/>
          <w:sz w:val="20"/>
          <w:szCs w:val="20"/>
        </w:rPr>
        <w:t xml:space="preserve"> or call +1.512.763.0077. Also, to get the latest industry news and trends, go to </w:t>
      </w:r>
      <w:hyperlink r:id="rId14" w:history="1">
        <w:r w:rsidR="00D80495" w:rsidRPr="002D6D12">
          <w:rPr>
            <w:rStyle w:val="Hyperlink"/>
            <w:sz w:val="20"/>
            <w:szCs w:val="20"/>
          </w:rPr>
          <w:t>www.flux7.com/blogs/</w:t>
        </w:r>
      </w:hyperlink>
      <w:r w:rsidRPr="00616C5F">
        <w:rPr>
          <w:color w:val="000000"/>
          <w:sz w:val="20"/>
          <w:szCs w:val="20"/>
        </w:rPr>
        <w:t xml:space="preserve">; like us on Facebook at </w:t>
      </w:r>
      <w:hyperlink r:id="rId15" w:history="1">
        <w:r w:rsidRPr="00616C5F">
          <w:rPr>
            <w:rStyle w:val="Hyperlink"/>
            <w:color w:val="1155CC"/>
            <w:sz w:val="20"/>
            <w:szCs w:val="20"/>
          </w:rPr>
          <w:t>www.facebook.com/Flux7Labs</w:t>
        </w:r>
      </w:hyperlink>
      <w:r w:rsidRPr="00616C5F">
        <w:rPr>
          <w:color w:val="000000"/>
          <w:sz w:val="20"/>
          <w:szCs w:val="20"/>
        </w:rPr>
        <w:t xml:space="preserve">; follow us on Twitter at </w:t>
      </w:r>
      <w:hyperlink r:id="rId16" w:history="1">
        <w:r w:rsidRPr="00616C5F">
          <w:rPr>
            <w:rStyle w:val="Hyperlink"/>
            <w:color w:val="1155CC"/>
            <w:sz w:val="20"/>
            <w:szCs w:val="20"/>
          </w:rPr>
          <w:t>www.twitter.com/Flux7Labs</w:t>
        </w:r>
      </w:hyperlink>
      <w:r w:rsidRPr="00616C5F">
        <w:rPr>
          <w:color w:val="000000"/>
          <w:sz w:val="20"/>
          <w:szCs w:val="20"/>
        </w:rPr>
        <w:t xml:space="preserve">; and connect with us on LinkedIn at </w:t>
      </w:r>
      <w:hyperlink r:id="rId17" w:history="1">
        <w:r w:rsidRPr="00BD7A4B">
          <w:rPr>
            <w:rStyle w:val="Hyperlink"/>
            <w:sz w:val="20"/>
            <w:szCs w:val="20"/>
          </w:rPr>
          <w:t>www.linkedin.com/company/Flux7-Labs</w:t>
        </w:r>
      </w:hyperlink>
      <w:r w:rsidRPr="00616C5F">
        <w:rPr>
          <w:color w:val="000000"/>
          <w:sz w:val="20"/>
          <w:szCs w:val="20"/>
        </w:rPr>
        <w:t>.</w:t>
      </w:r>
    </w:p>
    <w:p w:rsidR="006C3CFE" w:rsidRPr="005B0E95" w:rsidRDefault="00616C5F" w:rsidP="00D80495">
      <w:pPr>
        <w:jc w:val="center"/>
        <w:rPr>
          <w:sz w:val="20"/>
          <w:szCs w:val="20"/>
        </w:rPr>
      </w:pPr>
      <w:r w:rsidRPr="00616C5F">
        <w:rPr>
          <w:sz w:val="20"/>
          <w:szCs w:val="20"/>
        </w:rPr>
        <w:br/>
      </w:r>
      <w:r w:rsidRPr="00616C5F">
        <w:rPr>
          <w:color w:val="000000"/>
          <w:sz w:val="20"/>
          <w:szCs w:val="20"/>
        </w:rPr>
        <w:t># # #</w:t>
      </w:r>
    </w:p>
    <w:sectPr w:rsidR="006C3CFE" w:rsidRPr="005B0E95" w:rsidSect="008F313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898" w:rsidRDefault="00C82898" w:rsidP="00042BBE">
      <w:r>
        <w:separator/>
      </w:r>
    </w:p>
  </w:endnote>
  <w:endnote w:type="continuationSeparator" w:id="0">
    <w:p w:rsidR="00C82898" w:rsidRDefault="00C82898" w:rsidP="0004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425626"/>
      <w:docPartObj>
        <w:docPartGallery w:val="Page Numbers (Bottom of Page)"/>
        <w:docPartUnique/>
      </w:docPartObj>
    </w:sdtPr>
    <w:sdtEndPr/>
    <w:sdtContent>
      <w:p w:rsidR="00616C5F" w:rsidRDefault="00C82898">
        <w:pPr>
          <w:pStyle w:val="Footer"/>
          <w:jc w:val="right"/>
        </w:pPr>
        <w:r>
          <w:fldChar w:fldCharType="begin"/>
        </w:r>
        <w:r>
          <w:instrText xml:space="preserve"> PAGE   \* MERGEFORMAT </w:instrText>
        </w:r>
        <w:r>
          <w:fldChar w:fldCharType="separate"/>
        </w:r>
        <w:r w:rsidR="00D80495">
          <w:rPr>
            <w:noProof/>
          </w:rPr>
          <w:t>1</w:t>
        </w:r>
        <w:r>
          <w:rPr>
            <w:noProof/>
          </w:rPr>
          <w:fldChar w:fldCharType="end"/>
        </w:r>
      </w:p>
    </w:sdtContent>
  </w:sdt>
  <w:p w:rsidR="005B0E95" w:rsidRDefault="005B0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898" w:rsidRDefault="00C82898" w:rsidP="00042BBE">
      <w:r>
        <w:separator/>
      </w:r>
    </w:p>
  </w:footnote>
  <w:footnote w:type="continuationSeparator" w:id="0">
    <w:p w:rsidR="00C82898" w:rsidRDefault="00C82898" w:rsidP="00042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95" w:rsidRDefault="004C2517" w:rsidP="004C2517">
    <w:pPr>
      <w:pStyle w:val="Header"/>
      <w:jc w:val="center"/>
    </w:pPr>
    <w:r>
      <w:tab/>
    </w:r>
    <w:r>
      <w:tab/>
    </w:r>
    <w:r w:rsidR="005B0E95" w:rsidRPr="00042BBE">
      <w:rPr>
        <w:noProof/>
        <w:lang w:val="en-IN" w:eastAsia="en-IN"/>
      </w:rPr>
      <w:drawing>
        <wp:inline distT="0" distB="0" distL="0" distR="0">
          <wp:extent cx="1706880" cy="500062"/>
          <wp:effectExtent l="0" t="0" r="0" b="0"/>
          <wp:docPr id="2" name="Picture 1" descr="C:\Documents and Settings\Dad\Desktop\flux7-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d\Desktop\flux7-logo.png"/>
                  <pic:cNvPicPr>
                    <a:picLocks noChangeAspect="1" noChangeArrowheads="1"/>
                  </pic:cNvPicPr>
                </pic:nvPicPr>
                <pic:blipFill>
                  <a:blip r:embed="rId1"/>
                  <a:srcRect/>
                  <a:stretch>
                    <a:fillRect/>
                  </a:stretch>
                </pic:blipFill>
                <pic:spPr bwMode="auto">
                  <a:xfrm>
                    <a:off x="0" y="0"/>
                    <a:ext cx="1706880" cy="50006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13ED5"/>
    <w:multiLevelType w:val="multilevel"/>
    <w:tmpl w:val="4034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3CFE"/>
    <w:rsid w:val="000108EC"/>
    <w:rsid w:val="00037642"/>
    <w:rsid w:val="00042BBE"/>
    <w:rsid w:val="000540FE"/>
    <w:rsid w:val="00085573"/>
    <w:rsid w:val="00157653"/>
    <w:rsid w:val="001A5A7F"/>
    <w:rsid w:val="00243F9F"/>
    <w:rsid w:val="00267D6E"/>
    <w:rsid w:val="00283588"/>
    <w:rsid w:val="002949CF"/>
    <w:rsid w:val="002B0725"/>
    <w:rsid w:val="00315780"/>
    <w:rsid w:val="003474C8"/>
    <w:rsid w:val="003C3441"/>
    <w:rsid w:val="003D7021"/>
    <w:rsid w:val="00437178"/>
    <w:rsid w:val="0046108C"/>
    <w:rsid w:val="00473A80"/>
    <w:rsid w:val="004B3A06"/>
    <w:rsid w:val="004C2517"/>
    <w:rsid w:val="0056165A"/>
    <w:rsid w:val="00590AE2"/>
    <w:rsid w:val="005B0E95"/>
    <w:rsid w:val="005E7CB6"/>
    <w:rsid w:val="00616C5F"/>
    <w:rsid w:val="00685497"/>
    <w:rsid w:val="006C3CFE"/>
    <w:rsid w:val="007574F7"/>
    <w:rsid w:val="00761084"/>
    <w:rsid w:val="008F313F"/>
    <w:rsid w:val="00960B91"/>
    <w:rsid w:val="00993114"/>
    <w:rsid w:val="009D1A40"/>
    <w:rsid w:val="00A62F94"/>
    <w:rsid w:val="00AC0C6E"/>
    <w:rsid w:val="00B6086D"/>
    <w:rsid w:val="00B72350"/>
    <w:rsid w:val="00BC7F2F"/>
    <w:rsid w:val="00BE23F5"/>
    <w:rsid w:val="00C13429"/>
    <w:rsid w:val="00C34A1A"/>
    <w:rsid w:val="00C40B46"/>
    <w:rsid w:val="00C82898"/>
    <w:rsid w:val="00CD1D47"/>
    <w:rsid w:val="00D4742F"/>
    <w:rsid w:val="00D80495"/>
    <w:rsid w:val="00D82564"/>
    <w:rsid w:val="00E9788F"/>
    <w:rsid w:val="00EA54C2"/>
    <w:rsid w:val="00F03688"/>
    <w:rsid w:val="00F16CAD"/>
    <w:rsid w:val="00F44EBC"/>
    <w:rsid w:val="00F90F50"/>
    <w:rsid w:val="00FC1B17"/>
    <w:rsid w:val="00FE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78"/>
  </w:style>
  <w:style w:type="paragraph" w:styleId="Heading1">
    <w:name w:val="heading 1"/>
    <w:basedOn w:val="Normal"/>
    <w:link w:val="Heading1Char"/>
    <w:uiPriority w:val="9"/>
    <w:qFormat/>
    <w:rsid w:val="006C3CF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949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CF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62F94"/>
    <w:rPr>
      <w:rFonts w:ascii="Tahoma" w:hAnsi="Tahoma" w:cs="Tahoma"/>
      <w:sz w:val="16"/>
      <w:szCs w:val="16"/>
    </w:rPr>
  </w:style>
  <w:style w:type="character" w:customStyle="1" w:styleId="BalloonTextChar">
    <w:name w:val="Balloon Text Char"/>
    <w:basedOn w:val="DefaultParagraphFont"/>
    <w:link w:val="BalloonText"/>
    <w:uiPriority w:val="99"/>
    <w:semiHidden/>
    <w:rsid w:val="00A62F94"/>
    <w:rPr>
      <w:rFonts w:ascii="Tahoma" w:hAnsi="Tahoma" w:cs="Tahoma"/>
      <w:sz w:val="16"/>
      <w:szCs w:val="16"/>
    </w:rPr>
  </w:style>
  <w:style w:type="paragraph" w:styleId="NormalWeb">
    <w:name w:val="Normal (Web)"/>
    <w:basedOn w:val="Normal"/>
    <w:uiPriority w:val="99"/>
    <w:unhideWhenUsed/>
    <w:rsid w:val="0008557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42BBE"/>
    <w:pPr>
      <w:tabs>
        <w:tab w:val="center" w:pos="4680"/>
        <w:tab w:val="right" w:pos="9360"/>
      </w:tabs>
    </w:pPr>
  </w:style>
  <w:style w:type="character" w:customStyle="1" w:styleId="HeaderChar">
    <w:name w:val="Header Char"/>
    <w:basedOn w:val="DefaultParagraphFont"/>
    <w:link w:val="Header"/>
    <w:uiPriority w:val="99"/>
    <w:semiHidden/>
    <w:rsid w:val="00042BBE"/>
  </w:style>
  <w:style w:type="paragraph" w:styleId="Footer">
    <w:name w:val="footer"/>
    <w:basedOn w:val="Normal"/>
    <w:link w:val="FooterChar"/>
    <w:uiPriority w:val="99"/>
    <w:unhideWhenUsed/>
    <w:rsid w:val="00042BBE"/>
    <w:pPr>
      <w:tabs>
        <w:tab w:val="center" w:pos="4680"/>
        <w:tab w:val="right" w:pos="9360"/>
      </w:tabs>
    </w:pPr>
  </w:style>
  <w:style w:type="character" w:customStyle="1" w:styleId="FooterChar">
    <w:name w:val="Footer Char"/>
    <w:basedOn w:val="DefaultParagraphFont"/>
    <w:link w:val="Footer"/>
    <w:uiPriority w:val="99"/>
    <w:rsid w:val="00042BBE"/>
  </w:style>
  <w:style w:type="character" w:styleId="Hyperlink">
    <w:name w:val="Hyperlink"/>
    <w:basedOn w:val="DefaultParagraphFont"/>
    <w:uiPriority w:val="99"/>
    <w:unhideWhenUsed/>
    <w:rsid w:val="00993114"/>
    <w:rPr>
      <w:color w:val="0000FF" w:themeColor="hyperlink"/>
      <w:u w:val="single"/>
    </w:rPr>
  </w:style>
  <w:style w:type="character" w:customStyle="1" w:styleId="phone">
    <w:name w:val="phone"/>
    <w:basedOn w:val="DefaultParagraphFont"/>
    <w:rsid w:val="005B0E95"/>
  </w:style>
  <w:style w:type="character" w:customStyle="1" w:styleId="Heading2Char">
    <w:name w:val="Heading 2 Char"/>
    <w:basedOn w:val="DefaultParagraphFont"/>
    <w:link w:val="Heading2"/>
    <w:uiPriority w:val="9"/>
    <w:semiHidden/>
    <w:rsid w:val="002949C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949CF"/>
    <w:rPr>
      <w:b/>
      <w:bCs/>
    </w:rPr>
  </w:style>
  <w:style w:type="character" w:customStyle="1" w:styleId="apple-converted-space">
    <w:name w:val="apple-converted-space"/>
    <w:basedOn w:val="DefaultParagraphFont"/>
    <w:rsid w:val="002949CF"/>
  </w:style>
  <w:style w:type="paragraph" w:customStyle="1" w:styleId="Default">
    <w:name w:val="Default"/>
    <w:rsid w:val="00CD1D47"/>
    <w:pPr>
      <w:autoSpaceDE w:val="0"/>
      <w:autoSpaceDN w:val="0"/>
      <w:adjustRightInd w:val="0"/>
    </w:pPr>
    <w:rPr>
      <w:rFonts w:ascii="Cambria" w:hAnsi="Cambria" w:cs="Cambria"/>
      <w:color w:val="000000"/>
      <w:sz w:val="24"/>
      <w:szCs w:val="24"/>
    </w:rPr>
  </w:style>
  <w:style w:type="paragraph" w:customStyle="1" w:styleId="style1">
    <w:name w:val="style1"/>
    <w:basedOn w:val="Normal"/>
    <w:rsid w:val="003C3441"/>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616C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171">
      <w:bodyDiv w:val="1"/>
      <w:marLeft w:val="0"/>
      <w:marRight w:val="0"/>
      <w:marTop w:val="0"/>
      <w:marBottom w:val="0"/>
      <w:divBdr>
        <w:top w:val="none" w:sz="0" w:space="0" w:color="auto"/>
        <w:left w:val="none" w:sz="0" w:space="0" w:color="auto"/>
        <w:bottom w:val="none" w:sz="0" w:space="0" w:color="auto"/>
        <w:right w:val="none" w:sz="0" w:space="0" w:color="auto"/>
      </w:divBdr>
    </w:div>
    <w:div w:id="431442215">
      <w:bodyDiv w:val="1"/>
      <w:marLeft w:val="0"/>
      <w:marRight w:val="0"/>
      <w:marTop w:val="0"/>
      <w:marBottom w:val="0"/>
      <w:divBdr>
        <w:top w:val="none" w:sz="0" w:space="0" w:color="auto"/>
        <w:left w:val="none" w:sz="0" w:space="0" w:color="auto"/>
        <w:bottom w:val="none" w:sz="0" w:space="0" w:color="auto"/>
        <w:right w:val="none" w:sz="0" w:space="0" w:color="auto"/>
      </w:divBdr>
    </w:div>
    <w:div w:id="620696899">
      <w:bodyDiv w:val="1"/>
      <w:marLeft w:val="0"/>
      <w:marRight w:val="0"/>
      <w:marTop w:val="0"/>
      <w:marBottom w:val="0"/>
      <w:divBdr>
        <w:top w:val="none" w:sz="0" w:space="0" w:color="auto"/>
        <w:left w:val="none" w:sz="0" w:space="0" w:color="auto"/>
        <w:bottom w:val="none" w:sz="0" w:space="0" w:color="auto"/>
        <w:right w:val="none" w:sz="0" w:space="0" w:color="auto"/>
      </w:divBdr>
    </w:div>
    <w:div w:id="824665699">
      <w:bodyDiv w:val="1"/>
      <w:marLeft w:val="0"/>
      <w:marRight w:val="0"/>
      <w:marTop w:val="0"/>
      <w:marBottom w:val="0"/>
      <w:divBdr>
        <w:top w:val="none" w:sz="0" w:space="0" w:color="auto"/>
        <w:left w:val="none" w:sz="0" w:space="0" w:color="auto"/>
        <w:bottom w:val="none" w:sz="0" w:space="0" w:color="auto"/>
        <w:right w:val="none" w:sz="0" w:space="0" w:color="auto"/>
      </w:divBdr>
    </w:div>
    <w:div w:id="1057388408">
      <w:bodyDiv w:val="1"/>
      <w:marLeft w:val="0"/>
      <w:marRight w:val="0"/>
      <w:marTop w:val="0"/>
      <w:marBottom w:val="0"/>
      <w:divBdr>
        <w:top w:val="none" w:sz="0" w:space="0" w:color="auto"/>
        <w:left w:val="none" w:sz="0" w:space="0" w:color="auto"/>
        <w:bottom w:val="none" w:sz="0" w:space="0" w:color="auto"/>
        <w:right w:val="none" w:sz="0" w:space="0" w:color="auto"/>
      </w:divBdr>
    </w:div>
    <w:div w:id="1172066270">
      <w:bodyDiv w:val="1"/>
      <w:marLeft w:val="0"/>
      <w:marRight w:val="0"/>
      <w:marTop w:val="0"/>
      <w:marBottom w:val="0"/>
      <w:divBdr>
        <w:top w:val="none" w:sz="0" w:space="0" w:color="auto"/>
        <w:left w:val="none" w:sz="0" w:space="0" w:color="auto"/>
        <w:bottom w:val="none" w:sz="0" w:space="0" w:color="auto"/>
        <w:right w:val="none" w:sz="0" w:space="0" w:color="auto"/>
      </w:divBdr>
    </w:div>
    <w:div w:id="1250655978">
      <w:bodyDiv w:val="1"/>
      <w:marLeft w:val="0"/>
      <w:marRight w:val="0"/>
      <w:marTop w:val="0"/>
      <w:marBottom w:val="0"/>
      <w:divBdr>
        <w:top w:val="none" w:sz="0" w:space="0" w:color="auto"/>
        <w:left w:val="none" w:sz="0" w:space="0" w:color="auto"/>
        <w:bottom w:val="none" w:sz="0" w:space="0" w:color="auto"/>
        <w:right w:val="none" w:sz="0" w:space="0" w:color="auto"/>
      </w:divBdr>
    </w:div>
    <w:div w:id="1260025377">
      <w:bodyDiv w:val="1"/>
      <w:marLeft w:val="0"/>
      <w:marRight w:val="0"/>
      <w:marTop w:val="0"/>
      <w:marBottom w:val="0"/>
      <w:divBdr>
        <w:top w:val="none" w:sz="0" w:space="0" w:color="auto"/>
        <w:left w:val="none" w:sz="0" w:space="0" w:color="auto"/>
        <w:bottom w:val="none" w:sz="0" w:space="0" w:color="auto"/>
        <w:right w:val="none" w:sz="0" w:space="0" w:color="auto"/>
      </w:divBdr>
    </w:div>
    <w:div w:id="1295066312">
      <w:bodyDiv w:val="1"/>
      <w:marLeft w:val="0"/>
      <w:marRight w:val="0"/>
      <w:marTop w:val="0"/>
      <w:marBottom w:val="0"/>
      <w:divBdr>
        <w:top w:val="none" w:sz="0" w:space="0" w:color="auto"/>
        <w:left w:val="none" w:sz="0" w:space="0" w:color="auto"/>
        <w:bottom w:val="none" w:sz="0" w:space="0" w:color="auto"/>
        <w:right w:val="none" w:sz="0" w:space="0" w:color="auto"/>
      </w:divBdr>
    </w:div>
    <w:div w:id="1365131962">
      <w:bodyDiv w:val="1"/>
      <w:marLeft w:val="0"/>
      <w:marRight w:val="0"/>
      <w:marTop w:val="0"/>
      <w:marBottom w:val="0"/>
      <w:divBdr>
        <w:top w:val="none" w:sz="0" w:space="0" w:color="auto"/>
        <w:left w:val="none" w:sz="0" w:space="0" w:color="auto"/>
        <w:bottom w:val="none" w:sz="0" w:space="0" w:color="auto"/>
        <w:right w:val="none" w:sz="0" w:space="0" w:color="auto"/>
      </w:divBdr>
    </w:div>
    <w:div w:id="1909345074">
      <w:bodyDiv w:val="1"/>
      <w:marLeft w:val="0"/>
      <w:marRight w:val="0"/>
      <w:marTop w:val="0"/>
      <w:marBottom w:val="0"/>
      <w:divBdr>
        <w:top w:val="none" w:sz="0" w:space="0" w:color="auto"/>
        <w:left w:val="none" w:sz="0" w:space="0" w:color="auto"/>
        <w:bottom w:val="none" w:sz="0" w:space="0" w:color="auto"/>
        <w:right w:val="none" w:sz="0" w:space="0" w:color="auto"/>
      </w:divBdr>
    </w:div>
    <w:div w:id="1994328674">
      <w:bodyDiv w:val="1"/>
      <w:marLeft w:val="0"/>
      <w:marRight w:val="0"/>
      <w:marTop w:val="0"/>
      <w:marBottom w:val="0"/>
      <w:divBdr>
        <w:top w:val="none" w:sz="0" w:space="0" w:color="auto"/>
        <w:left w:val="none" w:sz="0" w:space="0" w:color="auto"/>
        <w:bottom w:val="none" w:sz="0" w:space="0" w:color="auto"/>
        <w:right w:val="none" w:sz="0" w:space="0" w:color="auto"/>
      </w:divBdr>
    </w:div>
    <w:div w:id="1998260760">
      <w:bodyDiv w:val="1"/>
      <w:marLeft w:val="0"/>
      <w:marRight w:val="0"/>
      <w:marTop w:val="0"/>
      <w:marBottom w:val="0"/>
      <w:divBdr>
        <w:top w:val="none" w:sz="0" w:space="0" w:color="auto"/>
        <w:left w:val="none" w:sz="0" w:space="0" w:color="auto"/>
        <w:bottom w:val="none" w:sz="0" w:space="0" w:color="auto"/>
        <w:right w:val="none" w:sz="0" w:space="0" w:color="auto"/>
      </w:divBdr>
      <w:divsChild>
        <w:div w:id="7337003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009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shnu@flux7.com" TargetMode="External"/><Relationship Id="rId13" Type="http://schemas.openxmlformats.org/officeDocument/2006/relationships/hyperlink" Target="mailto:info@flux7.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lux7.com" TargetMode="External"/><Relationship Id="rId17" Type="http://schemas.openxmlformats.org/officeDocument/2006/relationships/hyperlink" Target="http://www.linkedin.com/company/Flux7-Labs" TargetMode="External"/><Relationship Id="rId2" Type="http://schemas.openxmlformats.org/officeDocument/2006/relationships/styles" Target="styles.xml"/><Relationship Id="rId16" Type="http://schemas.openxmlformats.org/officeDocument/2006/relationships/hyperlink" Target="http://www.twitter.com/Flux7Lab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lux7.com/hadoop-distributions-a-detailed-comparative-study-whitepaper/" TargetMode="External"/><Relationship Id="rId5" Type="http://schemas.openxmlformats.org/officeDocument/2006/relationships/webSettings" Target="webSettings.xml"/><Relationship Id="rId15" Type="http://schemas.openxmlformats.org/officeDocument/2006/relationships/hyperlink" Target="http://www.facebook.com/Flux7Labs" TargetMode="External"/><Relationship Id="rId10" Type="http://schemas.openxmlformats.org/officeDocument/2006/relationships/hyperlink" Target="http://flux7.com/hadoop-distributions-a-detailed-comparative-study-whitepap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el@flux7.com" TargetMode="External"/><Relationship Id="rId14" Type="http://schemas.openxmlformats.org/officeDocument/2006/relationships/hyperlink" Target="http://www.flux7.com/blo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Vishnu</cp:lastModifiedBy>
  <cp:revision>10</cp:revision>
  <dcterms:created xsi:type="dcterms:W3CDTF">2014-01-22T01:31:00Z</dcterms:created>
  <dcterms:modified xsi:type="dcterms:W3CDTF">2014-01-22T17:09:00Z</dcterms:modified>
</cp:coreProperties>
</file>