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A6" w:rsidRPr="000709A6" w:rsidRDefault="000709A6" w:rsidP="000709A6">
      <w:pPr>
        <w:keepLines/>
        <w:widowControl w:val="0"/>
        <w:spacing w:before="100" w:beforeAutospacing="1" w:after="100" w:afterAutospacing="1" w:line="240" w:lineRule="auto"/>
        <w:jc w:val="both"/>
        <w:outlineLvl w:val="0"/>
        <w:rPr>
          <w:rFonts w:asciiTheme="majorHAnsi" w:eastAsia="Times New Roman" w:hAnsiTheme="majorHAnsi" w:cs="Times New Roman"/>
          <w:bCs/>
          <w:kern w:val="36"/>
          <w:sz w:val="48"/>
          <w:szCs w:val="48"/>
          <w:lang w:val="en-US" w:eastAsia="ru-RU"/>
        </w:rPr>
      </w:pPr>
      <w:r>
        <w:rPr>
          <w:rFonts w:asciiTheme="majorHAnsi" w:eastAsia="Times New Roman" w:hAnsiTheme="majorHAnsi" w:cs="Times New Roman"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5B216D0" wp14:editId="6C21E820">
            <wp:simplePos x="0" y="0"/>
            <wp:positionH relativeFrom="column">
              <wp:posOffset>-203835</wp:posOffset>
            </wp:positionH>
            <wp:positionV relativeFrom="paragraph">
              <wp:posOffset>51435</wp:posOffset>
            </wp:positionV>
            <wp:extent cx="1257300" cy="1885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хаил Готальски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408">
        <w:rPr>
          <w:rFonts w:asciiTheme="majorHAnsi" w:eastAsia="Times New Roman" w:hAnsiTheme="majorHAnsi" w:cs="Times New Roman"/>
          <w:kern w:val="36"/>
          <w:sz w:val="24"/>
          <w:szCs w:val="24"/>
          <w:lang w:val="en-US" w:eastAsia="ru-RU"/>
        </w:rPr>
        <w:t>Michael Gotalsk</w:t>
      </w:r>
      <w:bookmarkStart w:id="0" w:name="_GoBack"/>
      <w:bookmarkEnd w:id="0"/>
      <w:r w:rsidRPr="000709A6">
        <w:rPr>
          <w:rFonts w:asciiTheme="majorHAnsi" w:eastAsia="Times New Roman" w:hAnsiTheme="majorHAnsi" w:cs="Times New Roman"/>
          <w:kern w:val="36"/>
          <w:sz w:val="24"/>
          <w:szCs w:val="24"/>
          <w:lang w:val="en-US" w:eastAsia="ru-RU"/>
        </w:rPr>
        <w:t>y, TrueConf CEO</w:t>
      </w:r>
    </w:p>
    <w:p w:rsidR="000709A6" w:rsidRPr="000709A6" w:rsidRDefault="000709A6" w:rsidP="000709A6">
      <w:pPr>
        <w:keepLines/>
        <w:widowControl w:val="0"/>
        <w:spacing w:before="100" w:beforeAutospacing="1" w:after="100" w:afterAutospacing="1" w:line="240" w:lineRule="auto"/>
        <w:jc w:val="both"/>
        <w:outlineLvl w:val="0"/>
        <w:rPr>
          <w:rFonts w:asciiTheme="majorHAnsi" w:eastAsia="Times New Roman" w:hAnsiTheme="majorHAnsi" w:cs="Times New Roman"/>
          <w:bCs/>
          <w:kern w:val="36"/>
          <w:sz w:val="48"/>
          <w:szCs w:val="48"/>
          <w:lang w:val="en-US" w:eastAsia="ru-RU"/>
        </w:rPr>
      </w:pPr>
      <w:proofErr w:type="gramStart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 xml:space="preserve">Was born on July 31, 1978, </w:t>
      </w:r>
      <w:r w:rsidR="00952D1E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>graduated from</w:t>
      </w:r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 xml:space="preserve"> Bauman Moscow State Technical University, Information Technology and Management Faculty.</w:t>
      </w:r>
      <w:proofErr w:type="gramEnd"/>
    </w:p>
    <w:p w:rsidR="000709A6" w:rsidRDefault="000709A6" w:rsidP="000709A6">
      <w:pPr>
        <w:keepLines/>
        <w:widowControl w:val="0"/>
        <w:spacing w:before="100" w:beforeAutospacing="1" w:after="100" w:afterAutospacing="1" w:line="240" w:lineRule="auto"/>
        <w:jc w:val="both"/>
        <w:outlineLvl w:val="0"/>
        <w:rPr>
          <w:rFonts w:asciiTheme="majorHAnsi" w:eastAsia="Times New Roman" w:hAnsiTheme="majorHAnsi" w:cs="Times New Roman"/>
          <w:bCs/>
          <w:kern w:val="36"/>
          <w:sz w:val="48"/>
          <w:szCs w:val="48"/>
          <w:lang w:val="en-US" w:eastAsia="ru-RU"/>
        </w:rPr>
      </w:pPr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 xml:space="preserve">Michael started working in the field of IT as a programmer. </w:t>
      </w:r>
      <w:proofErr w:type="gramStart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>Since late 1990-s he has been working in video conferencing business, since 2002 – as an executive.</w:t>
      </w:r>
      <w:proofErr w:type="gramEnd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 xml:space="preserve"> As he started, he was paying more attention towards audio conferencing because of the peculiarities of the market, </w:t>
      </w:r>
      <w:proofErr w:type="gramStart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>then</w:t>
      </w:r>
      <w:proofErr w:type="gramEnd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 xml:space="preserve"> he proceeded with video solutions. He was holding the position of CEO at </w:t>
      </w:r>
      <w:proofErr w:type="spellStart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>Sitronics</w:t>
      </w:r>
      <w:proofErr w:type="spellEnd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 xml:space="preserve"> </w:t>
      </w:r>
      <w:proofErr w:type="gramStart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>corporation</w:t>
      </w:r>
      <w:proofErr w:type="gramEnd"/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 xml:space="preserve"> up to 2007, when he became TrueConf</w:t>
      </w:r>
      <w:r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 xml:space="preserve"> CEO</w:t>
      </w:r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>.</w:t>
      </w:r>
    </w:p>
    <w:p w:rsidR="000709A6" w:rsidRPr="000709A6" w:rsidRDefault="000709A6" w:rsidP="000709A6">
      <w:pPr>
        <w:keepLines/>
        <w:widowControl w:val="0"/>
        <w:spacing w:before="100" w:beforeAutospacing="1" w:after="100" w:afterAutospacing="1" w:line="240" w:lineRule="auto"/>
        <w:jc w:val="both"/>
        <w:outlineLvl w:val="0"/>
        <w:rPr>
          <w:rFonts w:asciiTheme="majorHAnsi" w:eastAsia="Times New Roman" w:hAnsiTheme="majorHAnsi" w:cs="Times New Roman"/>
          <w:bCs/>
          <w:kern w:val="36"/>
          <w:sz w:val="48"/>
          <w:szCs w:val="48"/>
          <w:lang w:val="en-US" w:eastAsia="ru-RU"/>
        </w:rPr>
      </w:pPr>
      <w:r w:rsidRPr="000709A6">
        <w:rPr>
          <w:rFonts w:asciiTheme="majorHAnsi" w:eastAsia="Times New Roman" w:hAnsiTheme="majorHAnsi" w:cs="Times New Roman"/>
          <w:bCs/>
          <w:kern w:val="36"/>
          <w:sz w:val="24"/>
          <w:szCs w:val="24"/>
          <w:lang w:val="en-US" w:eastAsia="ru-RU"/>
        </w:rPr>
        <w:t>Area of expertise: video conferencing, team strategy, essential sales, business development.</w:t>
      </w:r>
    </w:p>
    <w:p w:rsidR="00276A8F" w:rsidRPr="000709A6" w:rsidRDefault="00276A8F">
      <w:pPr>
        <w:rPr>
          <w:lang w:val="en-US"/>
        </w:rPr>
      </w:pPr>
    </w:p>
    <w:sectPr w:rsidR="00276A8F" w:rsidRPr="0007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78"/>
    <w:rsid w:val="000709A6"/>
    <w:rsid w:val="00276A8F"/>
    <w:rsid w:val="00521408"/>
    <w:rsid w:val="008B1578"/>
    <w:rsid w:val="0095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0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0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4</cp:revision>
  <dcterms:created xsi:type="dcterms:W3CDTF">2014-04-29T09:53:00Z</dcterms:created>
  <dcterms:modified xsi:type="dcterms:W3CDTF">2014-04-29T10:05:00Z</dcterms:modified>
</cp:coreProperties>
</file>