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446" w:rsidRPr="007929D8" w:rsidRDefault="00B60446" w:rsidP="00B60446">
      <w:pPr>
        <w:ind w:left="-720" w:right="-720"/>
        <w:rPr>
          <w:rFonts w:ascii="Palatino" w:hAnsi="Palatino"/>
          <w:b/>
        </w:rPr>
      </w:pPr>
      <w:r w:rsidRPr="007929D8">
        <w:rPr>
          <w:rFonts w:ascii="Palatino" w:hAnsi="Palatino"/>
          <w:b/>
        </w:rPr>
        <w:t>About Ne</w:t>
      </w:r>
      <w:bookmarkStart w:id="0" w:name="_GoBack"/>
      <w:bookmarkEnd w:id="0"/>
      <w:r w:rsidRPr="007929D8">
        <w:rPr>
          <w:rFonts w:ascii="Palatino" w:hAnsi="Palatino"/>
          <w:b/>
        </w:rPr>
        <w:t>w Orleans Tourism Marketing Corporation (NOTMC)</w:t>
      </w:r>
    </w:p>
    <w:p w:rsidR="00B60446" w:rsidRDefault="00B60446" w:rsidP="00B60446">
      <w:pPr>
        <w:ind w:left="-720" w:right="-720"/>
        <w:rPr>
          <w:rFonts w:ascii="Palatino" w:hAnsi="Palatino"/>
        </w:rPr>
      </w:pPr>
      <w:r w:rsidRPr="007929D8">
        <w:rPr>
          <w:rFonts w:ascii="Palatino" w:hAnsi="Palatino"/>
        </w:rPr>
        <w:t xml:space="preserve">NOTMC promotes the city as a leisure tourism destination throughout the year. Annually, NOTMC’s marketing campaigns include strategic print, broadcast, and Internet advertising and public relations. Websites: NewOrleansOnline.com; </w:t>
      </w:r>
      <w:hyperlink r:id="rId5" w:history="1">
        <w:r w:rsidRPr="002D3CCC">
          <w:rPr>
            <w:rStyle w:val="Hyperlink"/>
            <w:rFonts w:ascii="Palatino" w:hAnsi="Palatino"/>
          </w:rPr>
          <w:t>http://www.followyournola.com</w:t>
        </w:r>
      </w:hyperlink>
      <w:r w:rsidRPr="007929D8">
        <w:rPr>
          <w:rFonts w:ascii="Palatino" w:hAnsi="Palatino"/>
        </w:rPr>
        <w:t>; GoNOLA.com; Facebook.com/</w:t>
      </w:r>
      <w:proofErr w:type="spellStart"/>
      <w:r w:rsidRPr="007929D8">
        <w:rPr>
          <w:rFonts w:ascii="Palatino" w:hAnsi="Palatino"/>
        </w:rPr>
        <w:t>NewOrleans</w:t>
      </w:r>
      <w:proofErr w:type="spellEnd"/>
      <w:r w:rsidRPr="007929D8">
        <w:rPr>
          <w:rFonts w:ascii="Palatino" w:hAnsi="Palatino"/>
        </w:rPr>
        <w:t>; Twitter.com/</w:t>
      </w:r>
      <w:proofErr w:type="spellStart"/>
      <w:r w:rsidRPr="007929D8">
        <w:rPr>
          <w:rFonts w:ascii="Palatino" w:hAnsi="Palatino"/>
        </w:rPr>
        <w:t>visitneworleans</w:t>
      </w:r>
      <w:proofErr w:type="spellEnd"/>
      <w:r w:rsidRPr="007929D8">
        <w:rPr>
          <w:rFonts w:ascii="Palatino" w:hAnsi="Palatino"/>
        </w:rPr>
        <w:t>; Instagram.com/</w:t>
      </w:r>
      <w:proofErr w:type="spellStart"/>
      <w:r w:rsidRPr="007929D8">
        <w:rPr>
          <w:rFonts w:ascii="Palatino" w:hAnsi="Palatino"/>
        </w:rPr>
        <w:t>VisitNewOrleans</w:t>
      </w:r>
      <w:proofErr w:type="spellEnd"/>
      <w:r w:rsidRPr="007929D8">
        <w:rPr>
          <w:rFonts w:ascii="Palatino" w:hAnsi="Palatino"/>
        </w:rPr>
        <w:t>; YouTube.com/</w:t>
      </w:r>
      <w:proofErr w:type="spellStart"/>
      <w:r w:rsidRPr="007929D8">
        <w:rPr>
          <w:rFonts w:ascii="Palatino" w:hAnsi="Palatino"/>
        </w:rPr>
        <w:t>gonolatv</w:t>
      </w:r>
      <w:proofErr w:type="spellEnd"/>
    </w:p>
    <w:p w:rsidR="00B60446" w:rsidRDefault="00B60446" w:rsidP="00B60446">
      <w:pPr>
        <w:ind w:left="-720" w:right="-720"/>
        <w:rPr>
          <w:rFonts w:ascii="Palatino" w:hAnsi="Palatino"/>
        </w:rPr>
      </w:pPr>
    </w:p>
    <w:p w:rsidR="00B60446" w:rsidRPr="00B86B97" w:rsidRDefault="00B60446" w:rsidP="00B60446">
      <w:pPr>
        <w:ind w:left="-720" w:right="-720"/>
        <w:rPr>
          <w:rFonts w:ascii="Palatino" w:hAnsi="Palatino"/>
        </w:rPr>
      </w:pPr>
      <w:r w:rsidRPr="00B86B97">
        <w:rPr>
          <w:rFonts w:ascii="Palatino" w:hAnsi="Palatino"/>
          <w:b/>
          <w:bCs/>
        </w:rPr>
        <w:t>About The New Orleans Convention &amp; Visitors Bureau</w:t>
      </w:r>
      <w:r w:rsidRPr="00B86B97">
        <w:rPr>
          <w:rFonts w:ascii="Palatino" w:hAnsi="Palatino"/>
        </w:rPr>
        <w:t xml:space="preserve"> </w:t>
      </w:r>
      <w:r w:rsidRPr="00B86B97">
        <w:rPr>
          <w:rFonts w:ascii="Palatino" w:hAnsi="Palatino"/>
          <w:b/>
        </w:rPr>
        <w:t>(NOCVB)</w:t>
      </w:r>
    </w:p>
    <w:p w:rsidR="00B60446" w:rsidRPr="00B86B97" w:rsidRDefault="00B60446" w:rsidP="00B60446">
      <w:pPr>
        <w:ind w:left="-720" w:right="-720"/>
        <w:rPr>
          <w:rFonts w:ascii="Palatino" w:hAnsi="Palatino"/>
        </w:rPr>
      </w:pPr>
      <w:r w:rsidRPr="00B86B97">
        <w:rPr>
          <w:rFonts w:ascii="Palatino" w:hAnsi="Palatino"/>
        </w:rPr>
        <w:t xml:space="preserve">The NOCVB is a nationally accredited, 1,100-member destination marketing organization and the largest and most successful private economic development corporation in Louisiana. The CVB and its members influence thousands of decision-makers and millions of visitors to choose New Orleans through direct sales, marketing, public relations, branding and visitor services at our New Orleans headquarters and offices in Washington, D.C., Chicago and four foreign countries. Consistently recognized as one of the top five CVBs in the country, the New Orleans CVB celebrates its 54th anniversary in 2014. For more information, please visit </w:t>
      </w:r>
      <w:hyperlink r:id="rId6" w:history="1">
        <w:r w:rsidRPr="00B86B97">
          <w:rPr>
            <w:rStyle w:val="Hyperlink"/>
            <w:rFonts w:ascii="Palatino" w:hAnsi="Palatino"/>
          </w:rPr>
          <w:t>www.neworleanscvb.com</w:t>
        </w:r>
      </w:hyperlink>
      <w:r w:rsidRPr="00B86B97">
        <w:rPr>
          <w:rFonts w:ascii="Palatino" w:hAnsi="Palatino"/>
        </w:rPr>
        <w:t xml:space="preserve">; </w:t>
      </w:r>
      <w:hyperlink r:id="rId7" w:history="1">
        <w:r w:rsidRPr="00B86B97">
          <w:rPr>
            <w:rStyle w:val="Hyperlink"/>
            <w:rFonts w:ascii="Palatino" w:hAnsi="Palatino"/>
          </w:rPr>
          <w:t>www.facebook.com/neworleans</w:t>
        </w:r>
      </w:hyperlink>
      <w:proofErr w:type="gramStart"/>
      <w:r w:rsidRPr="00B86B97">
        <w:rPr>
          <w:rFonts w:ascii="Palatino" w:hAnsi="Palatino"/>
        </w:rPr>
        <w:t>;</w:t>
      </w:r>
      <w:proofErr w:type="gramEnd"/>
      <w:r w:rsidRPr="00B86B97">
        <w:rPr>
          <w:rFonts w:ascii="Palatino" w:hAnsi="Palatino"/>
        </w:rPr>
        <w:t xml:space="preserve"> </w:t>
      </w:r>
      <w:hyperlink r:id="rId8" w:history="1">
        <w:r w:rsidRPr="00B86B97">
          <w:rPr>
            <w:rStyle w:val="Hyperlink"/>
            <w:rFonts w:ascii="Palatino" w:hAnsi="Palatino"/>
          </w:rPr>
          <w:t>www.twitter.com/neworleans</w:t>
        </w:r>
      </w:hyperlink>
      <w:r w:rsidRPr="00B86B97">
        <w:rPr>
          <w:rFonts w:ascii="Palatino" w:hAnsi="Palatino"/>
        </w:rPr>
        <w:t>.</w:t>
      </w:r>
    </w:p>
    <w:p w:rsidR="0010118C" w:rsidRPr="00B60446" w:rsidRDefault="0010118C" w:rsidP="00B60446"/>
    <w:sectPr w:rsidR="0010118C" w:rsidRPr="00B60446" w:rsidSect="001011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446"/>
    <w:rsid w:val="0010118C"/>
    <w:rsid w:val="00B60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9164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044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04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ollowyournola.com" TargetMode="External"/><Relationship Id="rId6" Type="http://schemas.openxmlformats.org/officeDocument/2006/relationships/hyperlink" Target="http://www.neworleanscvb.com/" TargetMode="External"/><Relationship Id="rId7" Type="http://schemas.openxmlformats.org/officeDocument/2006/relationships/hyperlink" Target="http://www.facebook.com/neworleans" TargetMode="External"/><Relationship Id="rId8" Type="http://schemas.openxmlformats.org/officeDocument/2006/relationships/hyperlink" Target="http://www.twitter.com/neworlean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1197</Characters>
  <Application>Microsoft Macintosh Word</Application>
  <DocSecurity>0</DocSecurity>
  <Lines>9</Lines>
  <Paragraphs>2</Paragraphs>
  <ScaleCrop>false</ScaleCrop>
  <Company>LEAF Communications</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Filson</dc:creator>
  <cp:keywords/>
  <dc:description/>
  <cp:lastModifiedBy>Lea Filson</cp:lastModifiedBy>
  <cp:revision>1</cp:revision>
  <dcterms:created xsi:type="dcterms:W3CDTF">2014-05-01T04:48:00Z</dcterms:created>
  <dcterms:modified xsi:type="dcterms:W3CDTF">2014-05-01T04:49:00Z</dcterms:modified>
</cp:coreProperties>
</file>