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00A" w:rsidRDefault="009F16AA" w:rsidP="009F16AA">
      <w:pPr>
        <w:pStyle w:val="Logo"/>
      </w:pPr>
      <w:r>
        <w:rPr>
          <w:noProof/>
          <w:lang w:val="en-GB" w:eastAsia="en-GB"/>
        </w:rPr>
        <w:drawing>
          <wp:inline distT="0" distB="0" distL="0" distR="0">
            <wp:extent cx="27051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a:extLst>
                        <a:ext uri="{28A0092B-C50C-407E-A947-70E740481C1C}">
                          <a14:useLocalDpi xmlns:a14="http://schemas.microsoft.com/office/drawing/2010/main" val="0"/>
                        </a:ext>
                      </a:extLst>
                    </a:blip>
                    <a:stretch>
                      <a:fillRect/>
                    </a:stretch>
                  </pic:blipFill>
                  <pic:spPr>
                    <a:xfrm>
                      <a:off x="0" y="0"/>
                      <a:ext cx="2705100" cy="971550"/>
                    </a:xfrm>
                    <a:prstGeom prst="rect">
                      <a:avLst/>
                    </a:prstGeom>
                  </pic:spPr>
                </pic:pic>
              </a:graphicData>
            </a:graphic>
          </wp:inline>
        </w:drawing>
      </w:r>
    </w:p>
    <w:tbl>
      <w:tblPr>
        <w:tblW w:w="5000" w:type="pct"/>
        <w:tblLook w:val="04A0" w:firstRow="1" w:lastRow="0" w:firstColumn="1" w:lastColumn="0" w:noHBand="0" w:noVBand="1"/>
        <w:tblDescription w:val="Press release contact information"/>
      </w:tblPr>
      <w:tblGrid>
        <w:gridCol w:w="4711"/>
        <w:gridCol w:w="4649"/>
      </w:tblGrid>
      <w:tr w:rsidR="0081000A">
        <w:tc>
          <w:tcPr>
            <w:tcW w:w="4711" w:type="dxa"/>
            <w:tcMar>
              <w:left w:w="0" w:type="dxa"/>
              <w:right w:w="0" w:type="dxa"/>
            </w:tcMar>
          </w:tcPr>
          <w:tbl>
            <w:tblPr>
              <w:tblW w:w="5000" w:type="pct"/>
              <w:tblBorders>
                <w:insideV w:val="single" w:sz="18" w:space="0" w:color="FFFFFF" w:themeColor="background1"/>
              </w:tblBorders>
              <w:tblCellMar>
                <w:left w:w="0" w:type="dxa"/>
                <w:right w:w="0" w:type="dxa"/>
              </w:tblCellMar>
              <w:tblLook w:val="04A0" w:firstRow="1" w:lastRow="0" w:firstColumn="1" w:lastColumn="0" w:noHBand="0" w:noVBand="1"/>
              <w:tblDescription w:val="Contact information"/>
            </w:tblPr>
            <w:tblGrid>
              <w:gridCol w:w="1278"/>
              <w:gridCol w:w="3433"/>
            </w:tblGrid>
            <w:tr w:rsidR="0081000A">
              <w:tc>
                <w:tcPr>
                  <w:tcW w:w="1377" w:type="dxa"/>
                </w:tcPr>
                <w:p w:rsidR="0081000A" w:rsidRDefault="003279A7">
                  <w:pPr>
                    <w:pStyle w:val="Heading2"/>
                  </w:pPr>
                  <w:r>
                    <w:t>Contact</w:t>
                  </w:r>
                </w:p>
              </w:tc>
              <w:tc>
                <w:tcPr>
                  <w:tcW w:w="4005" w:type="dxa"/>
                </w:tcPr>
                <w:sdt>
                  <w:sdtPr>
                    <w:alias w:val="Your Name"/>
                    <w:tag w:val=""/>
                    <w:id w:val="1965699273"/>
                    <w:placeholder>
                      <w:docPart w:val="2559D9AD01D84BE39DEC7A419FD5925E"/>
                    </w:placeholder>
                    <w:dataBinding w:prefixMappings="xmlns:ns0='http://purl.org/dc/elements/1.1/' xmlns:ns1='http://schemas.openxmlformats.org/package/2006/metadata/core-properties' " w:xpath="/ns1:coreProperties[1]/ns0:creator[1]" w:storeItemID="{6C3C8BC8-F283-45AE-878A-BAB7291924A1}"/>
                    <w:text/>
                  </w:sdtPr>
                  <w:sdtEndPr/>
                  <w:sdtContent>
                    <w:p w:rsidR="0081000A" w:rsidRDefault="003279A7" w:rsidP="003279A7">
                      <w:pPr>
                        <w:spacing w:after="0" w:line="240" w:lineRule="auto"/>
                      </w:pPr>
                      <w:r>
                        <w:rPr>
                          <w:lang w:val="en-GB"/>
                        </w:rPr>
                        <w:t>Halit Bozdogan</w:t>
                      </w:r>
                    </w:p>
                  </w:sdtContent>
                </w:sdt>
              </w:tc>
            </w:tr>
            <w:tr w:rsidR="0081000A">
              <w:tc>
                <w:tcPr>
                  <w:tcW w:w="1377" w:type="dxa"/>
                </w:tcPr>
                <w:p w:rsidR="0081000A" w:rsidRDefault="003279A7">
                  <w:pPr>
                    <w:pStyle w:val="Heading2"/>
                  </w:pPr>
                  <w:r>
                    <w:t>Telephone</w:t>
                  </w:r>
                </w:p>
              </w:tc>
              <w:tc>
                <w:tcPr>
                  <w:tcW w:w="4005" w:type="dxa"/>
                </w:tcPr>
                <w:sdt>
                  <w:sdtPr>
                    <w:alias w:val="Company Phone"/>
                    <w:tag w:val=""/>
                    <w:id w:val="256028369"/>
                    <w:placeholder>
                      <w:docPart w:val="180D050C737741EBA32969CD89684172"/>
                    </w:placeholder>
                    <w:dataBinding w:prefixMappings="xmlns:ns0='http://schemas.microsoft.com/office/2006/coverPageProps' " w:xpath="/ns0:CoverPageProperties[1]/ns0:CompanyPhone[1]" w:storeItemID="{55AF091B-3C7A-41E3-B477-F2FDAA23CFDA}"/>
                    <w:text/>
                  </w:sdtPr>
                  <w:sdtEndPr/>
                  <w:sdtContent>
                    <w:p w:rsidR="0081000A" w:rsidRDefault="009F16AA" w:rsidP="009F16AA">
                      <w:pPr>
                        <w:spacing w:after="0" w:line="240" w:lineRule="auto"/>
                      </w:pPr>
                      <w:r>
                        <w:t>01772 425951</w:t>
                      </w:r>
                    </w:p>
                  </w:sdtContent>
                </w:sdt>
              </w:tc>
            </w:tr>
            <w:tr w:rsidR="0081000A">
              <w:tc>
                <w:tcPr>
                  <w:tcW w:w="1377" w:type="dxa"/>
                </w:tcPr>
                <w:p w:rsidR="0081000A" w:rsidRDefault="003279A7">
                  <w:pPr>
                    <w:pStyle w:val="Heading2"/>
                  </w:pPr>
                  <w:r>
                    <w:t>Cell</w:t>
                  </w:r>
                </w:p>
              </w:tc>
              <w:tc>
                <w:tcPr>
                  <w:tcW w:w="4005" w:type="dxa"/>
                </w:tcPr>
                <w:sdt>
                  <w:sdtPr>
                    <w:id w:val="-709799229"/>
                    <w:placeholder>
                      <w:docPart w:val="3459841571F64C54BCE5F0E5E7067A12"/>
                    </w:placeholder>
                    <w:temporary/>
                    <w:showingPlcHdr/>
                    <w15:appearance w15:val="hidden"/>
                  </w:sdtPr>
                  <w:sdtEndPr/>
                  <w:sdtContent>
                    <w:p w:rsidR="0081000A" w:rsidRDefault="003279A7">
                      <w:pPr>
                        <w:spacing w:after="0" w:line="240" w:lineRule="auto"/>
                      </w:pPr>
                      <w:r>
                        <w:rPr>
                          <w:rStyle w:val="PlaceholderText"/>
                          <w:color w:val="auto"/>
                        </w:rPr>
                        <w:t>[Cell Phone]</w:t>
                      </w:r>
                    </w:p>
                  </w:sdtContent>
                </w:sdt>
              </w:tc>
            </w:tr>
            <w:tr w:rsidR="0081000A">
              <w:tc>
                <w:tcPr>
                  <w:tcW w:w="1377" w:type="dxa"/>
                </w:tcPr>
                <w:p w:rsidR="0081000A" w:rsidRDefault="003279A7">
                  <w:pPr>
                    <w:pStyle w:val="Heading2"/>
                  </w:pPr>
                  <w:r>
                    <w:t>Email</w:t>
                  </w:r>
                </w:p>
              </w:tc>
              <w:tc>
                <w:tcPr>
                  <w:tcW w:w="4005" w:type="dxa"/>
                </w:tcPr>
                <w:sdt>
                  <w:sdtPr>
                    <w:alias w:val="Company E-mail"/>
                    <w:tag w:val=""/>
                    <w:id w:val="224575003"/>
                    <w:placeholder>
                      <w:docPart w:val="F9B09314A4E84677B7BBEA479B5349E0"/>
                    </w:placeholder>
                    <w:dataBinding w:prefixMappings="xmlns:ns0='http://schemas.microsoft.com/office/2006/coverPageProps' " w:xpath="/ns0:CoverPageProperties[1]/ns0:CompanyEmail[1]" w:storeItemID="{55AF091B-3C7A-41E3-B477-F2FDAA23CFDA}"/>
                    <w:text/>
                  </w:sdtPr>
                  <w:sdtEndPr/>
                  <w:sdtContent>
                    <w:p w:rsidR="0081000A" w:rsidRDefault="009F16AA" w:rsidP="009F16AA">
                      <w:pPr>
                        <w:spacing w:after="0" w:line="240" w:lineRule="auto"/>
                      </w:pPr>
                      <w:r>
                        <w:t>halit@custard.co.uk</w:t>
                      </w:r>
                    </w:p>
                  </w:sdtContent>
                </w:sdt>
              </w:tc>
            </w:tr>
            <w:tr w:rsidR="0081000A">
              <w:tc>
                <w:tcPr>
                  <w:tcW w:w="1377" w:type="dxa"/>
                </w:tcPr>
                <w:p w:rsidR="0081000A" w:rsidRDefault="003279A7">
                  <w:pPr>
                    <w:pStyle w:val="Heading2"/>
                  </w:pPr>
                  <w:bookmarkStart w:id="0" w:name="_GoBack"/>
                  <w:bookmarkEnd w:id="0"/>
                  <w:r>
                    <w:t>Website</w:t>
                  </w:r>
                </w:p>
              </w:tc>
              <w:tc>
                <w:tcPr>
                  <w:tcW w:w="4005" w:type="dxa"/>
                </w:tcPr>
                <w:p w:rsidR="0081000A" w:rsidRDefault="002F5F26" w:rsidP="009F16AA">
                  <w:pPr>
                    <w:spacing w:after="0" w:line="240" w:lineRule="auto"/>
                  </w:pPr>
                  <w:r>
                    <w:t>www.thetiledepot.co.uk</w:t>
                  </w:r>
                </w:p>
              </w:tc>
            </w:tr>
          </w:tbl>
          <w:p w:rsidR="0081000A" w:rsidRDefault="0081000A">
            <w:pPr>
              <w:pStyle w:val="Logo"/>
              <w:spacing w:after="0" w:line="240" w:lineRule="auto"/>
            </w:pPr>
          </w:p>
        </w:tc>
        <w:tc>
          <w:tcPr>
            <w:tcW w:w="4649" w:type="dxa"/>
            <w:tcMar>
              <w:left w:w="0" w:type="dxa"/>
              <w:right w:w="0" w:type="dxa"/>
            </w:tcMar>
          </w:tcPr>
          <w:p w:rsidR="0081000A" w:rsidRDefault="003279A7">
            <w:pPr>
              <w:pStyle w:val="Heading1"/>
            </w:pPr>
            <w:r>
              <w:t>FOR IMMEDIATE RELEASE</w:t>
            </w:r>
          </w:p>
          <w:sdt>
            <w:sdtPr>
              <w:alias w:val="Date"/>
              <w:tag w:val=""/>
              <w:id w:val="1321768727"/>
              <w:placeholder>
                <w:docPart w:val="0FD636F69878482DA46286FEDEF9C104"/>
              </w:placeholder>
              <w:dataBinding w:prefixMappings="xmlns:ns0='http://schemas.microsoft.com/office/2006/coverPageProps' " w:xpath="/ns0:CoverPageProperties[1]/ns0:PublishDate[1]" w:storeItemID="{55AF091B-3C7A-41E3-B477-F2FDAA23CFDA}"/>
              <w:date w:fullDate="2014-05-16T00:00:00Z">
                <w:dateFormat w:val="MMMM d, yyyy"/>
                <w:lid w:val="en-US"/>
                <w:storeMappedDataAs w:val="dateTime"/>
                <w:calendar w:val="gregorian"/>
              </w:date>
            </w:sdtPr>
            <w:sdtEndPr/>
            <w:sdtContent>
              <w:p w:rsidR="0081000A" w:rsidRDefault="009F16AA" w:rsidP="009F16AA">
                <w:pPr>
                  <w:pStyle w:val="Heading1"/>
                </w:pPr>
                <w:r>
                  <w:t>May 16, 2014</w:t>
                </w:r>
              </w:p>
            </w:sdtContent>
          </w:sdt>
        </w:tc>
      </w:tr>
    </w:tbl>
    <w:p w:rsidR="0081000A" w:rsidRDefault="00A46E4F">
      <w:pPr>
        <w:pStyle w:val="Title"/>
      </w:pPr>
      <w:r>
        <w:t>91%</w:t>
      </w:r>
      <w:r w:rsidR="00D0342A">
        <w:t xml:space="preserve"> of uk residents </w:t>
      </w:r>
      <w:r>
        <w:t>don’t care how much water they use</w:t>
      </w:r>
    </w:p>
    <w:p w:rsidR="003279A7" w:rsidRDefault="003279A7" w:rsidP="003279A7">
      <w:pPr>
        <w:spacing w:line="240" w:lineRule="auto"/>
        <w:jc w:val="center"/>
        <w:rPr>
          <w:b/>
          <w:bCs/>
        </w:rPr>
      </w:pPr>
    </w:p>
    <w:p w:rsidR="003279A7" w:rsidRDefault="003279A7" w:rsidP="003279A7">
      <w:pPr>
        <w:spacing w:line="240" w:lineRule="auto"/>
        <w:rPr>
          <w:bCs/>
        </w:rPr>
      </w:pPr>
      <w:r>
        <w:rPr>
          <w:bCs/>
        </w:rPr>
        <w:t xml:space="preserve">A recent survey highlighted that the vast majority of UK </w:t>
      </w:r>
      <w:r w:rsidR="00016A5B">
        <w:rPr>
          <w:bCs/>
        </w:rPr>
        <w:t>residents</w:t>
      </w:r>
      <w:r>
        <w:rPr>
          <w:bCs/>
        </w:rPr>
        <w:t xml:space="preserve"> </w:t>
      </w:r>
      <w:r w:rsidR="00016A5B">
        <w:rPr>
          <w:bCs/>
        </w:rPr>
        <w:t xml:space="preserve">do not take water usage into consideration when they bathe or shower. </w:t>
      </w:r>
    </w:p>
    <w:p w:rsidR="003279A7" w:rsidRDefault="003279A7" w:rsidP="003279A7">
      <w:pPr>
        <w:spacing w:line="240" w:lineRule="auto"/>
        <w:rPr>
          <w:bCs/>
        </w:rPr>
      </w:pPr>
      <w:r>
        <w:rPr>
          <w:bCs/>
        </w:rPr>
        <w:t xml:space="preserve">The </w:t>
      </w:r>
      <w:hyperlink r:id="rId9" w:history="1">
        <w:r w:rsidRPr="009F16AA">
          <w:rPr>
            <w:rStyle w:val="Hyperlink"/>
            <w:bCs/>
          </w:rPr>
          <w:t>survey</w:t>
        </w:r>
      </w:hyperlink>
      <w:r>
        <w:rPr>
          <w:bCs/>
        </w:rPr>
        <w:t>, conducted by Tile Depot, discovered that 64% of UK residents take a shower rather than a bath. Of these, 70% of males surveyed preferred showering. 55</w:t>
      </w:r>
      <w:r w:rsidR="00016A5B">
        <w:rPr>
          <w:bCs/>
        </w:rPr>
        <w:t xml:space="preserve">% of women said the same thing. Of both, only a total of 9% stated that they considered water usage a priority when cleaning. </w:t>
      </w:r>
    </w:p>
    <w:p w:rsidR="00016A5B" w:rsidRDefault="00016A5B" w:rsidP="003279A7">
      <w:pPr>
        <w:spacing w:line="240" w:lineRule="auto"/>
        <w:rPr>
          <w:bCs/>
        </w:rPr>
      </w:pPr>
      <w:r>
        <w:rPr>
          <w:bCs/>
        </w:rPr>
        <w:t xml:space="preserve">Showers account for 25% of all water usage in the home – the most of all. </w:t>
      </w:r>
    </w:p>
    <w:p w:rsidR="003279A7" w:rsidRDefault="003279A7" w:rsidP="003279A7">
      <w:pPr>
        <w:spacing w:line="240" w:lineRule="auto"/>
        <w:rPr>
          <w:bCs/>
        </w:rPr>
      </w:pPr>
      <w:r>
        <w:rPr>
          <w:bCs/>
        </w:rPr>
        <w:t xml:space="preserve">Due to people’s busy lifestyles today, showers were voted as being the preferred method of cleaning in across all demographics. Not one age group from 18-28 to over 60s favoured baths over showers. 61-71% of all salary ranges, from under £10,000 to £40,000+, voted for showering. </w:t>
      </w:r>
      <w:r w:rsidR="00016A5B">
        <w:rPr>
          <w:bCs/>
        </w:rPr>
        <w:t xml:space="preserve">The average amount of times people shower per week is approximately four, whilst bathing is once a week on average.  </w:t>
      </w:r>
    </w:p>
    <w:p w:rsidR="003279A7" w:rsidRDefault="003279A7" w:rsidP="003279A7">
      <w:pPr>
        <w:spacing w:line="240" w:lineRule="auto"/>
      </w:pPr>
      <w:r>
        <w:rPr>
          <w:bCs/>
        </w:rPr>
        <w:t>When asked</w:t>
      </w:r>
      <w:r w:rsidR="00016A5B">
        <w:rPr>
          <w:bCs/>
        </w:rPr>
        <w:t xml:space="preserve"> about the reason for their preferred method of cleaning</w:t>
      </w:r>
      <w:r>
        <w:rPr>
          <w:bCs/>
        </w:rPr>
        <w:t xml:space="preserve">, the main reason given was </w:t>
      </w:r>
      <w:r w:rsidR="00C27FDA">
        <w:rPr>
          <w:bCs/>
        </w:rPr>
        <w:t>not to save water, but convenience</w:t>
      </w:r>
      <w:r>
        <w:rPr>
          <w:bCs/>
        </w:rPr>
        <w:t xml:space="preserve">. This comprised 48% men and 38% women. Interestingly, of those who selected ‘comfort’, 50% comprised of women, whilst only 32% of men said the same thing. Only 9% gave ecological concerns any priority. </w:t>
      </w:r>
    </w:p>
    <w:p w:rsidR="003279A7" w:rsidRDefault="003279A7" w:rsidP="003279A7">
      <w:pPr>
        <w:spacing w:line="240" w:lineRule="auto"/>
      </w:pPr>
      <w:r>
        <w:t xml:space="preserve">Tile Depot stated </w:t>
      </w:r>
      <w:r w:rsidRPr="00C330A5">
        <w:rPr>
          <w:b/>
        </w:rPr>
        <w:t>“</w:t>
      </w:r>
      <w:r w:rsidR="00683B9F">
        <w:rPr>
          <w:b/>
        </w:rPr>
        <w:t xml:space="preserve">The UK uses two billion litres of water per day. </w:t>
      </w:r>
      <w:r w:rsidR="00C27FDA">
        <w:rPr>
          <w:b/>
        </w:rPr>
        <w:t>Water conservation is an important issue, especially in the home. It’s surprising that so many people are still not giving appropriate thought to how much water they use in the bathroom.”</w:t>
      </w:r>
    </w:p>
    <w:p w:rsidR="003279A7" w:rsidRDefault="003279A7" w:rsidP="003279A7">
      <w:pPr>
        <w:spacing w:line="240" w:lineRule="auto"/>
        <w:rPr>
          <w:b/>
        </w:rPr>
      </w:pPr>
      <w:r>
        <w:t xml:space="preserve">They went on to say </w:t>
      </w:r>
      <w:r w:rsidRPr="00C330A5">
        <w:rPr>
          <w:b/>
        </w:rPr>
        <w:t>“</w:t>
      </w:r>
      <w:r w:rsidR="00683B9F">
        <w:rPr>
          <w:b/>
        </w:rPr>
        <w:t>However, the</w:t>
      </w:r>
      <w:r>
        <w:rPr>
          <w:b/>
        </w:rPr>
        <w:t xml:space="preserve"> </w:t>
      </w:r>
      <w:r w:rsidR="00683B9F">
        <w:rPr>
          <w:b/>
        </w:rPr>
        <w:t xml:space="preserve">advantage </w:t>
      </w:r>
      <w:r>
        <w:rPr>
          <w:b/>
        </w:rPr>
        <w:t>of s</w:t>
      </w:r>
      <w:r w:rsidRPr="00C330A5">
        <w:rPr>
          <w:b/>
        </w:rPr>
        <w:t xml:space="preserve">howers </w:t>
      </w:r>
      <w:r>
        <w:rPr>
          <w:b/>
        </w:rPr>
        <w:t xml:space="preserve">are they do </w:t>
      </w:r>
      <w:r w:rsidRPr="00C330A5">
        <w:rPr>
          <w:b/>
        </w:rPr>
        <w:t>use far less water. A full bath can take up to 80 litres, whilst a shower of only a few minutes will use around 35 litres.”</w:t>
      </w:r>
    </w:p>
    <w:p w:rsidR="003279A7" w:rsidRPr="003279A7" w:rsidRDefault="003279A7" w:rsidP="003279A7">
      <w:pPr>
        <w:spacing w:line="240" w:lineRule="auto"/>
      </w:pPr>
      <w:r w:rsidRPr="003279A7">
        <w:t>END</w:t>
      </w:r>
    </w:p>
    <w:p w:rsidR="0081000A" w:rsidRPr="003279A7" w:rsidRDefault="0081000A">
      <w:pPr>
        <w:rPr>
          <w:b/>
        </w:rPr>
      </w:pPr>
    </w:p>
    <w:sectPr w:rsidR="0081000A" w:rsidRPr="003279A7">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9A7" w:rsidRDefault="003279A7">
      <w:pPr>
        <w:spacing w:after="0" w:line="240" w:lineRule="auto"/>
      </w:pPr>
      <w:r>
        <w:separator/>
      </w:r>
    </w:p>
    <w:p w:rsidR="003279A7" w:rsidRDefault="003279A7"/>
  </w:endnote>
  <w:endnote w:type="continuationSeparator" w:id="0">
    <w:p w:rsidR="003279A7" w:rsidRDefault="003279A7">
      <w:pPr>
        <w:spacing w:after="0" w:line="240" w:lineRule="auto"/>
      </w:pPr>
      <w:r>
        <w:continuationSeparator/>
      </w:r>
    </w:p>
    <w:p w:rsidR="003279A7" w:rsidRDefault="003279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00A" w:rsidRDefault="003279A7">
    <w:pPr>
      <w:pStyle w:val="Footer"/>
    </w:pPr>
    <w:r>
      <w:t xml:space="preserve">Page | </w:t>
    </w:r>
    <w:r>
      <w:fldChar w:fldCharType="begin"/>
    </w:r>
    <w:r>
      <w:instrText xml:space="preserve"> PAGE   \* MERGEFORMAT </w:instrText>
    </w:r>
    <w:r>
      <w:fldChar w:fldCharType="separate"/>
    </w:r>
    <w:r w:rsidR="00A46E4F">
      <w:rPr>
        <w:noProof/>
      </w:rPr>
      <w:t>2</w:t>
    </w:r>
    <w:r>
      <w:fldChar w:fldCharType="end"/>
    </w:r>
  </w:p>
  <w:p w:rsidR="0081000A" w:rsidRDefault="008100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9A7" w:rsidRDefault="003279A7">
      <w:pPr>
        <w:spacing w:after="0" w:line="240" w:lineRule="auto"/>
      </w:pPr>
      <w:r>
        <w:separator/>
      </w:r>
    </w:p>
    <w:p w:rsidR="003279A7" w:rsidRDefault="003279A7"/>
  </w:footnote>
  <w:footnote w:type="continuationSeparator" w:id="0">
    <w:p w:rsidR="003279A7" w:rsidRDefault="003279A7">
      <w:pPr>
        <w:spacing w:after="0" w:line="240" w:lineRule="auto"/>
      </w:pPr>
      <w:r>
        <w:continuationSeparator/>
      </w:r>
    </w:p>
    <w:p w:rsidR="003279A7" w:rsidRDefault="003279A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9A7"/>
    <w:rsid w:val="00016A5B"/>
    <w:rsid w:val="00290997"/>
    <w:rsid w:val="002F5F26"/>
    <w:rsid w:val="003279A7"/>
    <w:rsid w:val="00683B9F"/>
    <w:rsid w:val="0081000A"/>
    <w:rsid w:val="009F16AA"/>
    <w:rsid w:val="00A46E4F"/>
    <w:rsid w:val="00B274D6"/>
    <w:rsid w:val="00C27FDA"/>
    <w:rsid w:val="00D0342A"/>
    <w:rsid w:val="00E41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chartTrackingRefBased/>
  <w15:docId w15:val="{68F620D2-9ED1-4C47-83C7-9E1638F7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uiPriority="2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spacing w:after="0" w:line="240" w:lineRule="auto"/>
      <w:jc w:val="right"/>
      <w:outlineLvl w:val="0"/>
    </w:pPr>
    <w:rPr>
      <w:color w:val="4A66AC" w:themeColor="accent1"/>
      <w:sz w:val="28"/>
      <w:szCs w:val="28"/>
    </w:rPr>
  </w:style>
  <w:style w:type="paragraph" w:styleId="Heading2">
    <w:name w:val="heading 2"/>
    <w:basedOn w:val="Normal"/>
    <w:next w:val="Normal"/>
    <w:unhideWhenUsed/>
    <w:qFormat/>
    <w:pPr>
      <w:spacing w:before="2" w:after="0" w:line="240" w:lineRule="auto"/>
      <w:ind w:right="115"/>
      <w:jc w:val="right"/>
      <w:outlineLvl w:val="1"/>
    </w:pPr>
    <w:rPr>
      <w:rFonts w:asciiTheme="majorHAnsi" w:eastAsiaTheme="majorEastAsia" w:hAnsiTheme="majorHAnsi" w:cstheme="majorBidi"/>
      <w:i/>
      <w:iCs/>
      <w:color w:val="4A66AC" w:themeColor="accent1"/>
    </w:rPr>
  </w:style>
  <w:style w:type="paragraph" w:styleId="Heading3">
    <w:name w:val="heading 3"/>
    <w:basedOn w:val="Normal"/>
    <w:next w:val="Normal"/>
    <w:link w:val="Heading3Char"/>
    <w:uiPriority w:val="9"/>
    <w:unhideWhenUsed/>
    <w:pPr>
      <w:keepNext/>
      <w:keepLines/>
      <w:spacing w:after="0" w:line="240" w:lineRule="auto"/>
      <w:contextualSpacing/>
      <w:jc w:val="right"/>
      <w:outlineLvl w:val="2"/>
    </w:pPr>
    <w:rPr>
      <w:rFonts w:asciiTheme="majorHAnsi" w:eastAsiaTheme="majorEastAsia" w:hAnsiTheme="majorHAnsi" w:cstheme="majorBidi"/>
      <w:color w:val="4A66AC" w:themeColor="accent1"/>
      <w:sz w:val="28"/>
      <w:szCs w:val="28"/>
    </w:rPr>
  </w:style>
  <w:style w:type="paragraph" w:styleId="Heading4">
    <w:name w:val="heading 4"/>
    <w:basedOn w:val="Normal"/>
    <w:next w:val="Normal"/>
    <w:link w:val="Heading4Char"/>
    <w:uiPriority w:val="9"/>
    <w:unhideWhenUsed/>
    <w:pPr>
      <w:spacing w:after="0" w:line="240" w:lineRule="auto"/>
      <w:ind w:right="115"/>
      <w:jc w:val="right"/>
      <w:outlineLvl w:val="3"/>
    </w:pPr>
    <w:rPr>
      <w:b/>
      <w:bCs/>
      <w:i/>
      <w:iCs/>
      <w:color w:val="4A66A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paragraph" w:styleId="Title">
    <w:name w:val="Title"/>
    <w:basedOn w:val="Normal"/>
    <w:next w:val="Normal"/>
    <w:qFormat/>
    <w:pPr>
      <w:spacing w:before="600" w:after="0"/>
      <w:jc w:val="center"/>
      <w:outlineLvl w:val="0"/>
    </w:pPr>
    <w:rPr>
      <w:rFonts w:asciiTheme="majorHAnsi" w:eastAsiaTheme="majorEastAsia" w:hAnsiTheme="majorHAnsi" w:cstheme="majorBidi"/>
      <w:caps/>
      <w:color w:val="4A66AC" w:themeColor="accent1"/>
      <w:sz w:val="32"/>
      <w:szCs w:val="32"/>
    </w:rPr>
  </w:style>
  <w:style w:type="paragraph" w:styleId="Quote">
    <w:name w:val="Quote"/>
    <w:basedOn w:val="Normal"/>
    <w:next w:val="Normal"/>
    <w:unhideWhenUsed/>
    <w:qFormat/>
    <w:pPr>
      <w:spacing w:before="200" w:after="160"/>
      <w:ind w:left="864" w:right="864"/>
    </w:pPr>
    <w:rPr>
      <w:i/>
      <w:iCs/>
      <w:color w:val="5A5A5A" w:themeColor="text1" w:themeTint="A5"/>
    </w:rPr>
  </w:style>
  <w:style w:type="paragraph" w:styleId="Header">
    <w:name w:val="header"/>
    <w:basedOn w:val="Normal"/>
    <w:link w:val="HeaderChar"/>
    <w:uiPriority w:val="1"/>
    <w:unhideWhenUsed/>
    <w:pPr>
      <w:tabs>
        <w:tab w:val="center" w:pos="4680"/>
        <w:tab w:val="right" w:pos="9360"/>
      </w:tabs>
      <w:spacing w:after="0" w:line="240" w:lineRule="auto"/>
    </w:pPr>
  </w:style>
  <w:style w:type="character" w:customStyle="1" w:styleId="HeaderChar">
    <w:name w:val="Header Char"/>
    <w:basedOn w:val="DefaultParagraphFont"/>
    <w:link w:val="Header"/>
    <w:uiPriority w:val="1"/>
  </w:style>
  <w:style w:type="paragraph" w:styleId="Footer">
    <w:name w:val="footer"/>
    <w:basedOn w:val="Normal"/>
    <w:link w:val="FooterChar"/>
    <w:uiPriority w:val="1"/>
    <w:unhideWhenUsed/>
    <w:pPr>
      <w:tabs>
        <w:tab w:val="center" w:pos="4680"/>
        <w:tab w:val="right" w:pos="9360"/>
      </w:tabs>
      <w:spacing w:after="0" w:line="240" w:lineRule="auto"/>
    </w:pPr>
  </w:style>
  <w:style w:type="character" w:customStyle="1" w:styleId="FooterChar">
    <w:name w:val="Footer Char"/>
    <w:basedOn w:val="DefaultParagraphFont"/>
    <w:link w:val="Footer"/>
    <w:uiPriority w:val="1"/>
  </w:style>
  <w:style w:type="character" w:customStyle="1" w:styleId="Heading3Char">
    <w:name w:val="Heading 3 Char"/>
    <w:basedOn w:val="DefaultParagraphFont"/>
    <w:link w:val="Heading3"/>
    <w:uiPriority w:val="9"/>
    <w:rPr>
      <w:rFonts w:asciiTheme="majorHAnsi" w:eastAsiaTheme="majorEastAsia" w:hAnsiTheme="majorHAnsi" w:cstheme="majorBidi"/>
      <w:color w:val="4A66AC" w:themeColor="accent1"/>
      <w:sz w:val="28"/>
      <w:szCs w:val="28"/>
    </w:rPr>
  </w:style>
  <w:style w:type="paragraph" w:customStyle="1" w:styleId="Logo">
    <w:name w:val="Logo"/>
    <w:basedOn w:val="Normal"/>
    <w:qFormat/>
    <w:pPr>
      <w:spacing w:after="800"/>
      <w:jc w:val="center"/>
    </w:pPr>
  </w:style>
  <w:style w:type="character" w:customStyle="1" w:styleId="Heading4Char">
    <w:name w:val="Heading 4 Char"/>
    <w:basedOn w:val="DefaultParagraphFont"/>
    <w:link w:val="Heading4"/>
    <w:uiPriority w:val="9"/>
    <w:rPr>
      <w:b/>
      <w:bCs/>
      <w:i/>
      <w:iCs/>
      <w:color w:val="4A66AC" w:themeColor="accent1"/>
    </w:rPr>
  </w:style>
  <w:style w:type="paragraph" w:styleId="Subtitle">
    <w:name w:val="Subtitle"/>
    <w:basedOn w:val="Normal"/>
    <w:next w:val="Normal"/>
    <w:qFormat/>
    <w:pPr>
      <w:spacing w:before="160" w:after="480"/>
      <w:contextualSpacing/>
      <w:jc w:val="center"/>
      <w:outlineLvl w:val="1"/>
    </w:pPr>
    <w:rPr>
      <w:rFonts w:asciiTheme="majorHAnsi" w:eastAsiaTheme="majorEastAsia" w:hAnsiTheme="majorHAnsi" w:cstheme="majorBidi"/>
      <w:color w:val="4A66AC" w:themeColor="accent1"/>
      <w:sz w:val="26"/>
      <w:szCs w:val="26"/>
    </w:rPr>
  </w:style>
  <w:style w:type="character" w:styleId="Hyperlink">
    <w:name w:val="Hyperlink"/>
    <w:basedOn w:val="DefaultParagraphFont"/>
    <w:uiPriority w:val="99"/>
    <w:unhideWhenUsed/>
    <w:rsid w:val="009F16AA"/>
    <w:rPr>
      <w:color w:val="9454C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hetiledepot.co.uk/blog/does-the-uk-prefer-to-take-a-shower-or-a-ba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it\AppData\Roaming\Microsoft\Templates\Press%20release%20(Elegant%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59D9AD01D84BE39DEC7A419FD5925E"/>
        <w:category>
          <w:name w:val="General"/>
          <w:gallery w:val="placeholder"/>
        </w:category>
        <w:types>
          <w:type w:val="bbPlcHdr"/>
        </w:types>
        <w:behaviors>
          <w:behavior w:val="content"/>
        </w:behaviors>
        <w:guid w:val="{7DAAECE5-7F60-42CE-9A7B-9F4A3F4BF2E3}"/>
      </w:docPartPr>
      <w:docPartBody>
        <w:p w:rsidR="009E5548" w:rsidRDefault="009E5548">
          <w:pPr>
            <w:pStyle w:val="2559D9AD01D84BE39DEC7A419FD5925E"/>
          </w:pPr>
          <w:r>
            <w:t>[Contact]</w:t>
          </w:r>
        </w:p>
      </w:docPartBody>
    </w:docPart>
    <w:docPart>
      <w:docPartPr>
        <w:name w:val="180D050C737741EBA32969CD89684172"/>
        <w:category>
          <w:name w:val="General"/>
          <w:gallery w:val="placeholder"/>
        </w:category>
        <w:types>
          <w:type w:val="bbPlcHdr"/>
        </w:types>
        <w:behaviors>
          <w:behavior w:val="content"/>
        </w:behaviors>
        <w:guid w:val="{2CC0DAD1-8A44-468B-BDC9-71DB539BEA40}"/>
      </w:docPartPr>
      <w:docPartBody>
        <w:p w:rsidR="009E5548" w:rsidRDefault="009E5548">
          <w:pPr>
            <w:pStyle w:val="180D050C737741EBA32969CD89684172"/>
          </w:pPr>
          <w:r>
            <w:rPr>
              <w:rStyle w:val="PlaceholderText"/>
            </w:rPr>
            <w:t>[Company Phone]</w:t>
          </w:r>
        </w:p>
      </w:docPartBody>
    </w:docPart>
    <w:docPart>
      <w:docPartPr>
        <w:name w:val="3459841571F64C54BCE5F0E5E7067A12"/>
        <w:category>
          <w:name w:val="General"/>
          <w:gallery w:val="placeholder"/>
        </w:category>
        <w:types>
          <w:type w:val="bbPlcHdr"/>
        </w:types>
        <w:behaviors>
          <w:behavior w:val="content"/>
        </w:behaviors>
        <w:guid w:val="{9A1A8D4F-D36A-49C0-8F36-0BD671210FD5}"/>
      </w:docPartPr>
      <w:docPartBody>
        <w:p w:rsidR="009E5548" w:rsidRDefault="009E5548">
          <w:pPr>
            <w:pStyle w:val="3459841571F64C54BCE5F0E5E7067A12"/>
          </w:pPr>
          <w:r>
            <w:rPr>
              <w:rStyle w:val="PlaceholderText"/>
            </w:rPr>
            <w:t>[Cell Phone]</w:t>
          </w:r>
        </w:p>
      </w:docPartBody>
    </w:docPart>
    <w:docPart>
      <w:docPartPr>
        <w:name w:val="F9B09314A4E84677B7BBEA479B5349E0"/>
        <w:category>
          <w:name w:val="General"/>
          <w:gallery w:val="placeholder"/>
        </w:category>
        <w:types>
          <w:type w:val="bbPlcHdr"/>
        </w:types>
        <w:behaviors>
          <w:behavior w:val="content"/>
        </w:behaviors>
        <w:guid w:val="{E042EE4B-6922-4D29-9A50-5F5185CC925C}"/>
      </w:docPartPr>
      <w:docPartBody>
        <w:p w:rsidR="009E5548" w:rsidRDefault="009E5548">
          <w:pPr>
            <w:pStyle w:val="F9B09314A4E84677B7BBEA479B5349E0"/>
          </w:pPr>
          <w:r>
            <w:rPr>
              <w:rStyle w:val="PlaceholderText"/>
            </w:rPr>
            <w:t>[Company E-mail]</w:t>
          </w:r>
        </w:p>
      </w:docPartBody>
    </w:docPart>
    <w:docPart>
      <w:docPartPr>
        <w:name w:val="0FD636F69878482DA46286FEDEF9C104"/>
        <w:category>
          <w:name w:val="General"/>
          <w:gallery w:val="placeholder"/>
        </w:category>
        <w:types>
          <w:type w:val="bbPlcHdr"/>
        </w:types>
        <w:behaviors>
          <w:behavior w:val="content"/>
        </w:behaviors>
        <w:guid w:val="{D3D08DA4-A241-4E70-821D-53B084F7166B}"/>
      </w:docPartPr>
      <w:docPartBody>
        <w:p w:rsidR="009E5548" w:rsidRDefault="009E5548">
          <w:pPr>
            <w:pStyle w:val="0FD636F69878482DA46286FEDEF9C104"/>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548"/>
    <w:rsid w:val="009E5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59D9AD01D84BE39DEC7A419FD5925E">
    <w:name w:val="2559D9AD01D84BE39DEC7A419FD5925E"/>
  </w:style>
  <w:style w:type="character" w:styleId="PlaceholderText">
    <w:name w:val="Placeholder Text"/>
    <w:basedOn w:val="DefaultParagraphFont"/>
    <w:uiPriority w:val="99"/>
    <w:semiHidden/>
    <w:rPr>
      <w:color w:val="808080"/>
    </w:rPr>
  </w:style>
  <w:style w:type="paragraph" w:customStyle="1" w:styleId="180D050C737741EBA32969CD89684172">
    <w:name w:val="180D050C737741EBA32969CD89684172"/>
  </w:style>
  <w:style w:type="paragraph" w:customStyle="1" w:styleId="3459841571F64C54BCE5F0E5E7067A12">
    <w:name w:val="3459841571F64C54BCE5F0E5E7067A12"/>
  </w:style>
  <w:style w:type="paragraph" w:customStyle="1" w:styleId="F9B09314A4E84677B7BBEA479B5349E0">
    <w:name w:val="F9B09314A4E84677B7BBEA479B5349E0"/>
  </w:style>
  <w:style w:type="paragraph" w:customStyle="1" w:styleId="F2F2C22B521C493BAB5C5B4850D8BA6A">
    <w:name w:val="F2F2C22B521C493BAB5C5B4850D8BA6A"/>
  </w:style>
  <w:style w:type="paragraph" w:customStyle="1" w:styleId="0FD636F69878482DA46286FEDEF9C104">
    <w:name w:val="0FD636F69878482DA46286FEDEF9C104"/>
  </w:style>
  <w:style w:type="paragraph" w:customStyle="1" w:styleId="91ACCDDA4F014722B44DC20E231C220C">
    <w:name w:val="91ACCDDA4F014722B44DC20E231C220C"/>
  </w:style>
  <w:style w:type="paragraph" w:customStyle="1" w:styleId="32664B9241BC42E2ACE583C36AF5A332">
    <w:name w:val="32664B9241BC42E2ACE583C36AF5A332"/>
  </w:style>
  <w:style w:type="paragraph" w:customStyle="1" w:styleId="D55E7A37A6364D64BF278A4379EE791E">
    <w:name w:val="D55E7A37A6364D64BF278A4379EE791E"/>
  </w:style>
  <w:style w:type="paragraph" w:customStyle="1" w:styleId="D727DF3E61EA4D05A5E90DA1540532FC">
    <w:name w:val="D727DF3E61EA4D05A5E90DA1540532FC"/>
  </w:style>
  <w:style w:type="paragraph" w:customStyle="1" w:styleId="F21189D00C064889AB6FE280A0B36A3C">
    <w:name w:val="F21189D00C064889AB6FE280A0B36A3C"/>
  </w:style>
  <w:style w:type="paragraph" w:customStyle="1" w:styleId="312DACC930284A9CBD17259F2280ECEB">
    <w:name w:val="312DACC930284A9CBD17259F2280ECEB"/>
  </w:style>
  <w:style w:type="paragraph" w:customStyle="1" w:styleId="A65A6187291F4535B27CF813C9C95DCE">
    <w:name w:val="A65A6187291F4535B27CF813C9C95DCE"/>
  </w:style>
  <w:style w:type="paragraph" w:customStyle="1" w:styleId="712B4B975F874B6C942FAF73046B46BC">
    <w:name w:val="712B4B975F874B6C942FAF73046B46BC"/>
  </w:style>
  <w:style w:type="paragraph" w:customStyle="1" w:styleId="68D1725C133141A6BEB7752D65940955">
    <w:name w:val="68D1725C133141A6BEB7752D65940955"/>
  </w:style>
  <w:style w:type="paragraph" w:customStyle="1" w:styleId="EB6822F9E9DD423390EF298E601B7D68">
    <w:name w:val="EB6822F9E9DD423390EF298E601B7D68"/>
  </w:style>
  <w:style w:type="paragraph" w:customStyle="1" w:styleId="1E9EB9EC33624F88BBB8CE1B0E3D62D3">
    <w:name w:val="1E9EB9EC33624F88BBB8CE1B0E3D6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Blue Red">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2014-05-16T00:00:00</PublishDate>
  <Abstract/>
  <CompanyAddress/>
  <CompanyPhone>01772 425951</CompanyPhone>
  <CompanyFax/>
  <CompanyEmail>halit@custard.co.uk</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A2923D-A04C-4EFC-A16D-9CC2165E3A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Press release (Elegant design)</Template>
  <TotalTime>43</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Halit Bozdogan</dc:creator>
  <cp:keywords/>
  <cp:lastModifiedBy>Halit Bozdogan</cp:lastModifiedBy>
  <cp:revision>6</cp:revision>
  <dcterms:created xsi:type="dcterms:W3CDTF">2014-04-15T11:26:00Z</dcterms:created>
  <dcterms:modified xsi:type="dcterms:W3CDTF">2014-05-16T09:59:00Z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TC034630859991</vt:lpwstr>
  </property>
</Properties>
</file>