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0DB40" w14:textId="77777777" w:rsidR="00AF4EEA" w:rsidRDefault="002167A5" w:rsidP="003827B1">
      <w:pPr>
        <w:rPr>
          <w:b/>
        </w:rPr>
      </w:pPr>
      <w:r>
        <w:rPr>
          <w:b/>
          <w:noProof/>
        </w:rPr>
        <w:drawing>
          <wp:anchor distT="0" distB="0" distL="114300" distR="114300" simplePos="0" relativeHeight="251658240" behindDoc="1" locked="0" layoutInCell="1" allowOverlap="1" wp14:anchorId="1B34F37B" wp14:editId="596D748C">
            <wp:simplePos x="0" y="0"/>
            <wp:positionH relativeFrom="column">
              <wp:posOffset>-635</wp:posOffset>
            </wp:positionH>
            <wp:positionV relativeFrom="paragraph">
              <wp:posOffset>0</wp:posOffset>
            </wp:positionV>
            <wp:extent cx="2817495" cy="457200"/>
            <wp:effectExtent l="0" t="0" r="1905" b="0"/>
            <wp:wrapTight wrapText="bothSides">
              <wp:wrapPolygon edited="0">
                <wp:start x="0" y="0"/>
                <wp:lineTo x="0" y="20400"/>
                <wp:lineTo x="21420" y="20400"/>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TEQUIP LOGO.jpg"/>
                    <pic:cNvPicPr/>
                  </pic:nvPicPr>
                  <pic:blipFill>
                    <a:blip r:embed="rId9">
                      <a:extLst>
                        <a:ext uri="{28A0092B-C50C-407E-A947-70E740481C1C}">
                          <a14:useLocalDpi xmlns:a14="http://schemas.microsoft.com/office/drawing/2010/main" val="0"/>
                        </a:ext>
                      </a:extLst>
                    </a:blip>
                    <a:stretch>
                      <a:fillRect/>
                    </a:stretch>
                  </pic:blipFill>
                  <pic:spPr>
                    <a:xfrm>
                      <a:off x="0" y="0"/>
                      <a:ext cx="2817495" cy="457200"/>
                    </a:xfrm>
                    <a:prstGeom prst="rect">
                      <a:avLst/>
                    </a:prstGeom>
                  </pic:spPr>
                </pic:pic>
              </a:graphicData>
            </a:graphic>
            <wp14:sizeRelH relativeFrom="page">
              <wp14:pctWidth>0</wp14:pctWidth>
            </wp14:sizeRelH>
            <wp14:sizeRelV relativeFrom="page">
              <wp14:pctHeight>0</wp14:pctHeight>
            </wp14:sizeRelV>
          </wp:anchor>
        </w:drawing>
      </w:r>
    </w:p>
    <w:p w14:paraId="5E97E6B0" w14:textId="77777777" w:rsidR="00AF4EEA" w:rsidRDefault="00AF4EEA" w:rsidP="00AF4EEA">
      <w:pPr>
        <w:rPr>
          <w:b/>
        </w:rPr>
      </w:pPr>
      <w:r>
        <w:rPr>
          <w:b/>
        </w:rPr>
        <w:t xml:space="preserve"> </w:t>
      </w:r>
    </w:p>
    <w:p w14:paraId="0479CFDF" w14:textId="77777777" w:rsidR="003827B1" w:rsidRDefault="003827B1" w:rsidP="00AF4EEA">
      <w:pPr>
        <w:rPr>
          <w:b/>
        </w:rPr>
      </w:pPr>
    </w:p>
    <w:p w14:paraId="502860FF" w14:textId="77777777" w:rsidR="00A4057B" w:rsidRDefault="00A4057B" w:rsidP="00D023A2">
      <w:pPr>
        <w:rPr>
          <w:b/>
          <w:bCs/>
          <w:caps/>
          <w:sz w:val="22"/>
          <w:szCs w:val="22"/>
        </w:rPr>
      </w:pPr>
    </w:p>
    <w:p w14:paraId="4731710A" w14:textId="77777777" w:rsidR="0022447E" w:rsidRPr="00B00365" w:rsidRDefault="0022447E" w:rsidP="0022447E">
      <w:pPr>
        <w:rPr>
          <w:noProof/>
          <w:sz w:val="20"/>
          <w:szCs w:val="20"/>
        </w:rPr>
      </w:pPr>
      <w:r w:rsidRPr="00B00365">
        <w:rPr>
          <w:b/>
          <w:bCs/>
          <w:caps/>
          <w:sz w:val="20"/>
          <w:szCs w:val="20"/>
        </w:rPr>
        <w:t>FOR IMMEDIATE RELEASE</w:t>
      </w:r>
    </w:p>
    <w:p w14:paraId="00606600" w14:textId="77777777" w:rsidR="00642A6C" w:rsidRPr="005169D6" w:rsidRDefault="00642A6C" w:rsidP="00DD7DA2">
      <w:pPr>
        <w:rPr>
          <w:noProof/>
          <w:color w:val="FF0000"/>
          <w:sz w:val="20"/>
          <w:szCs w:val="20"/>
        </w:rPr>
      </w:pPr>
    </w:p>
    <w:p w14:paraId="175C5504" w14:textId="77777777" w:rsidR="00A4057B" w:rsidRPr="00D61F57" w:rsidRDefault="00A4057B" w:rsidP="00A4057B">
      <w:pPr>
        <w:rPr>
          <w:b/>
        </w:rPr>
      </w:pPr>
    </w:p>
    <w:p w14:paraId="59302B3B" w14:textId="7967677A" w:rsidR="000E67C0" w:rsidRPr="00642A6C" w:rsidRDefault="005169D6" w:rsidP="00642A6C">
      <w:pPr>
        <w:jc w:val="center"/>
        <w:rPr>
          <w:b/>
          <w:sz w:val="28"/>
          <w:szCs w:val="28"/>
        </w:rPr>
      </w:pPr>
      <w:r>
        <w:rPr>
          <w:b/>
          <w:sz w:val="28"/>
          <w:szCs w:val="28"/>
        </w:rPr>
        <w:t xml:space="preserve">Wastequip </w:t>
      </w:r>
      <w:r w:rsidR="00642A6C">
        <w:rPr>
          <w:b/>
          <w:sz w:val="28"/>
          <w:szCs w:val="28"/>
        </w:rPr>
        <w:t xml:space="preserve">Ushers in </w:t>
      </w:r>
      <w:r w:rsidR="00E51447">
        <w:rPr>
          <w:b/>
          <w:sz w:val="28"/>
          <w:szCs w:val="28"/>
        </w:rPr>
        <w:t>New Grease Container with Anti-Theft Lid</w:t>
      </w:r>
    </w:p>
    <w:p w14:paraId="27F75751" w14:textId="0BAC9E12" w:rsidR="00AF4EEA" w:rsidRPr="00642A6C" w:rsidRDefault="00E51447" w:rsidP="00642A6C">
      <w:pPr>
        <w:spacing w:before="120"/>
        <w:jc w:val="center"/>
        <w:rPr>
          <w:i/>
        </w:rPr>
      </w:pPr>
      <w:r w:rsidRPr="00642A6C">
        <w:rPr>
          <w:i/>
        </w:rPr>
        <w:t>Versatile Grease Vault Lid Thwarts the Most Ardent of Thieves</w:t>
      </w:r>
    </w:p>
    <w:p w14:paraId="56DD92F2" w14:textId="77777777" w:rsidR="000671DC" w:rsidRDefault="000671DC" w:rsidP="000671DC">
      <w:pPr>
        <w:spacing w:line="360" w:lineRule="auto"/>
      </w:pPr>
    </w:p>
    <w:p w14:paraId="5FBC135E" w14:textId="50FB2DEC" w:rsidR="00642A6C" w:rsidRDefault="009E6E24" w:rsidP="000E7537">
      <w:pPr>
        <w:rPr>
          <w:sz w:val="22"/>
          <w:szCs w:val="22"/>
        </w:rPr>
      </w:pPr>
      <w:r w:rsidRPr="00D023A2">
        <w:rPr>
          <w:b/>
          <w:sz w:val="22"/>
          <w:szCs w:val="22"/>
        </w:rPr>
        <w:t>CHARLOTTE, N.C.</w:t>
      </w:r>
      <w:r w:rsidRPr="00D023A2">
        <w:rPr>
          <w:b/>
          <w:bCs/>
          <w:sz w:val="22"/>
          <w:szCs w:val="22"/>
        </w:rPr>
        <w:t xml:space="preserve"> [</w:t>
      </w:r>
      <w:r w:rsidR="006C157C">
        <w:rPr>
          <w:b/>
          <w:bCs/>
          <w:sz w:val="22"/>
          <w:szCs w:val="22"/>
        </w:rPr>
        <w:t>May 21</w:t>
      </w:r>
      <w:bookmarkStart w:id="0" w:name="_GoBack"/>
      <w:bookmarkEnd w:id="0"/>
      <w:r w:rsidRPr="0022447E">
        <w:rPr>
          <w:b/>
          <w:bCs/>
          <w:sz w:val="22"/>
          <w:szCs w:val="22"/>
        </w:rPr>
        <w:t>, 201</w:t>
      </w:r>
      <w:r w:rsidR="005169D6" w:rsidRPr="0022447E">
        <w:rPr>
          <w:b/>
          <w:bCs/>
          <w:sz w:val="22"/>
          <w:szCs w:val="22"/>
        </w:rPr>
        <w:t>4</w:t>
      </w:r>
      <w:r w:rsidRPr="00D023A2">
        <w:rPr>
          <w:b/>
          <w:bCs/>
          <w:sz w:val="22"/>
          <w:szCs w:val="22"/>
        </w:rPr>
        <w:t>]</w:t>
      </w:r>
      <w:r w:rsidRPr="009E6E24">
        <w:rPr>
          <w:bCs/>
          <w:sz w:val="22"/>
          <w:szCs w:val="22"/>
        </w:rPr>
        <w:t xml:space="preserve"> </w:t>
      </w:r>
      <w:r w:rsidRPr="009E6E24">
        <w:rPr>
          <w:sz w:val="22"/>
          <w:szCs w:val="22"/>
        </w:rPr>
        <w:t xml:space="preserve">— </w:t>
      </w:r>
      <w:hyperlink r:id="rId10" w:history="1">
        <w:r w:rsidR="00905588" w:rsidRPr="00D023A2">
          <w:rPr>
            <w:rStyle w:val="Hyperlink"/>
            <w:sz w:val="22"/>
            <w:szCs w:val="22"/>
          </w:rPr>
          <w:t>Wastequip</w:t>
        </w:r>
      </w:hyperlink>
      <w:r w:rsidR="00D023A2" w:rsidRPr="002167A5">
        <w:rPr>
          <w:sz w:val="22"/>
          <w:szCs w:val="22"/>
          <w:vertAlign w:val="superscript"/>
        </w:rPr>
        <w:t>®</w:t>
      </w:r>
      <w:r w:rsidR="00642A6C">
        <w:rPr>
          <w:sz w:val="22"/>
          <w:szCs w:val="22"/>
        </w:rPr>
        <w:t>, t</w:t>
      </w:r>
      <w:r w:rsidR="00642A6C" w:rsidRPr="0007227C">
        <w:rPr>
          <w:sz w:val="22"/>
          <w:szCs w:val="22"/>
        </w:rPr>
        <w:t xml:space="preserve">he leading North American manufacturer of waste and recycling equipment, </w:t>
      </w:r>
      <w:r w:rsidR="003251AF">
        <w:rPr>
          <w:sz w:val="22"/>
          <w:szCs w:val="22"/>
        </w:rPr>
        <w:t xml:space="preserve">today </w:t>
      </w:r>
      <w:r w:rsidR="002167A5">
        <w:rPr>
          <w:sz w:val="22"/>
          <w:szCs w:val="22"/>
        </w:rPr>
        <w:t>announces</w:t>
      </w:r>
      <w:r w:rsidR="00642A6C">
        <w:rPr>
          <w:sz w:val="22"/>
          <w:szCs w:val="22"/>
        </w:rPr>
        <w:t xml:space="preserve"> the launch of a new line of grease containers that </w:t>
      </w:r>
      <w:r w:rsidR="00913427">
        <w:rPr>
          <w:sz w:val="22"/>
          <w:szCs w:val="22"/>
        </w:rPr>
        <w:t>prevents</w:t>
      </w:r>
      <w:r w:rsidR="00642A6C">
        <w:rPr>
          <w:sz w:val="22"/>
          <w:szCs w:val="22"/>
        </w:rPr>
        <w:t xml:space="preserve"> the frustrating problem of grease theft. Featuring the Grease Vault lid, these new grease containers provide safe, simple sto</w:t>
      </w:r>
      <w:r w:rsidR="00A12593">
        <w:rPr>
          <w:sz w:val="22"/>
          <w:szCs w:val="22"/>
        </w:rPr>
        <w:t xml:space="preserve">rage of used food grease </w:t>
      </w:r>
      <w:r w:rsidR="00A12593" w:rsidRPr="00A959DF">
        <w:rPr>
          <w:sz w:val="22"/>
          <w:szCs w:val="22"/>
        </w:rPr>
        <w:t>–</w:t>
      </w:r>
      <w:r w:rsidR="00A12593">
        <w:rPr>
          <w:sz w:val="22"/>
          <w:szCs w:val="22"/>
        </w:rPr>
        <w:t xml:space="preserve"> </w:t>
      </w:r>
      <w:r w:rsidR="00913427">
        <w:rPr>
          <w:sz w:val="22"/>
          <w:szCs w:val="22"/>
        </w:rPr>
        <w:t>and will discourage the most pesky grease burglar around.</w:t>
      </w:r>
    </w:p>
    <w:p w14:paraId="543A1C7B" w14:textId="77777777" w:rsidR="009245D1" w:rsidRDefault="009245D1" w:rsidP="000E7537">
      <w:pPr>
        <w:rPr>
          <w:sz w:val="22"/>
          <w:szCs w:val="22"/>
        </w:rPr>
      </w:pPr>
    </w:p>
    <w:p w14:paraId="6C0EE6FE" w14:textId="5F1FBF27" w:rsidR="00913427" w:rsidRDefault="009245D1" w:rsidP="00913427">
      <w:pPr>
        <w:rPr>
          <w:sz w:val="22"/>
          <w:szCs w:val="22"/>
        </w:rPr>
      </w:pPr>
      <w:r>
        <w:rPr>
          <w:sz w:val="22"/>
          <w:szCs w:val="22"/>
        </w:rPr>
        <w:t xml:space="preserve">To alleviate the </w:t>
      </w:r>
      <w:r w:rsidR="00913427">
        <w:rPr>
          <w:sz w:val="22"/>
          <w:szCs w:val="22"/>
        </w:rPr>
        <w:t>aggravating</w:t>
      </w:r>
      <w:r>
        <w:rPr>
          <w:sz w:val="22"/>
          <w:szCs w:val="22"/>
        </w:rPr>
        <w:t xml:space="preserve"> </w:t>
      </w:r>
      <w:r w:rsidRPr="00A959DF">
        <w:rPr>
          <w:sz w:val="22"/>
          <w:szCs w:val="22"/>
        </w:rPr>
        <w:t>–</w:t>
      </w:r>
      <w:r>
        <w:rPr>
          <w:sz w:val="22"/>
          <w:szCs w:val="22"/>
        </w:rPr>
        <w:t xml:space="preserve"> and costly </w:t>
      </w:r>
      <w:r w:rsidRPr="00A959DF">
        <w:rPr>
          <w:sz w:val="22"/>
          <w:szCs w:val="22"/>
        </w:rPr>
        <w:t>–</w:t>
      </w:r>
      <w:r>
        <w:rPr>
          <w:sz w:val="22"/>
          <w:szCs w:val="22"/>
        </w:rPr>
        <w:t xml:space="preserve"> issue of grease theft, </w:t>
      </w:r>
      <w:r w:rsidR="00913427">
        <w:rPr>
          <w:sz w:val="22"/>
          <w:szCs w:val="22"/>
        </w:rPr>
        <w:t>Wastequip’s</w:t>
      </w:r>
      <w:r>
        <w:rPr>
          <w:sz w:val="22"/>
          <w:szCs w:val="22"/>
        </w:rPr>
        <w:t xml:space="preserve"> Grease Vault lids have lid plates that interlock, leaving no edges to pry open; a shielded lock</w:t>
      </w:r>
      <w:proofErr w:type="gramStart"/>
      <w:r w:rsidR="002C0995">
        <w:rPr>
          <w:sz w:val="22"/>
          <w:szCs w:val="22"/>
        </w:rPr>
        <w:t>;</w:t>
      </w:r>
      <w:proofErr w:type="gramEnd"/>
      <w:r w:rsidR="002C0995">
        <w:rPr>
          <w:sz w:val="22"/>
          <w:szCs w:val="22"/>
        </w:rPr>
        <w:t xml:space="preserve"> </w:t>
      </w:r>
      <w:r>
        <w:rPr>
          <w:sz w:val="22"/>
          <w:szCs w:val="22"/>
        </w:rPr>
        <w:t>and a heavy-duty grate</w:t>
      </w:r>
      <w:r w:rsidR="00913427">
        <w:rPr>
          <w:sz w:val="22"/>
          <w:szCs w:val="22"/>
        </w:rPr>
        <w:t xml:space="preserve">. Available in middle-dump or end-dump configurations, with drop-in box or flat grates, the Grease Vault lid and </w:t>
      </w:r>
      <w:proofErr w:type="gramStart"/>
      <w:r w:rsidR="00913427">
        <w:rPr>
          <w:sz w:val="22"/>
          <w:szCs w:val="22"/>
        </w:rPr>
        <w:t>grate</w:t>
      </w:r>
      <w:proofErr w:type="gramEnd"/>
      <w:r w:rsidR="00913427">
        <w:rPr>
          <w:sz w:val="22"/>
          <w:szCs w:val="22"/>
        </w:rPr>
        <w:t xml:space="preserve"> system</w:t>
      </w:r>
      <w:r w:rsidR="00976E3B">
        <w:rPr>
          <w:sz w:val="22"/>
          <w:szCs w:val="22"/>
        </w:rPr>
        <w:t xml:space="preserve"> is standard on Wastequip grease containers, and also</w:t>
      </w:r>
      <w:r w:rsidR="00913427">
        <w:rPr>
          <w:sz w:val="22"/>
          <w:szCs w:val="22"/>
        </w:rPr>
        <w:t xml:space="preserve"> can </w:t>
      </w:r>
      <w:r w:rsidR="00C40ABF">
        <w:rPr>
          <w:sz w:val="22"/>
          <w:szCs w:val="22"/>
        </w:rPr>
        <w:t xml:space="preserve">be </w:t>
      </w:r>
      <w:r w:rsidR="00913427">
        <w:rPr>
          <w:sz w:val="22"/>
          <w:szCs w:val="22"/>
        </w:rPr>
        <w:t xml:space="preserve">retrofitted on most existing grease containers. Assembly of the lid takes no more than 15 seconds, and requires no welding or tools. User simply slides the two plates together, aligns holes, attaches grate, and </w:t>
      </w:r>
      <w:r w:rsidR="002C0995">
        <w:rPr>
          <w:sz w:val="22"/>
          <w:szCs w:val="22"/>
        </w:rPr>
        <w:t>puts a padlock in place</w:t>
      </w:r>
      <w:r w:rsidR="00913427">
        <w:rPr>
          <w:sz w:val="22"/>
          <w:szCs w:val="22"/>
        </w:rPr>
        <w:t xml:space="preserve">. </w:t>
      </w:r>
    </w:p>
    <w:p w14:paraId="5038ECD0" w14:textId="77777777" w:rsidR="008D1DCF" w:rsidRDefault="008D1DCF" w:rsidP="0003245E">
      <w:pPr>
        <w:jc w:val="center"/>
        <w:rPr>
          <w:sz w:val="22"/>
          <w:szCs w:val="22"/>
        </w:rPr>
      </w:pPr>
    </w:p>
    <w:p w14:paraId="32E1CD8B" w14:textId="5911EE39" w:rsidR="008D1DCF" w:rsidRDefault="0003245E" w:rsidP="0003245E">
      <w:pPr>
        <w:jc w:val="center"/>
        <w:rPr>
          <w:sz w:val="22"/>
          <w:szCs w:val="22"/>
        </w:rPr>
      </w:pPr>
      <w:r>
        <w:rPr>
          <w:noProof/>
          <w:sz w:val="22"/>
          <w:szCs w:val="22"/>
        </w:rPr>
        <w:drawing>
          <wp:inline distT="0" distB="0" distL="0" distR="0" wp14:anchorId="1FECE60D" wp14:editId="37D0075C">
            <wp:extent cx="3813175" cy="21623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Shot.jpg"/>
                    <pic:cNvPicPr/>
                  </pic:nvPicPr>
                  <pic:blipFill rotWithShape="1">
                    <a:blip r:embed="rId11">
                      <a:extLst>
                        <a:ext uri="{28A0092B-C50C-407E-A947-70E740481C1C}">
                          <a14:useLocalDpi xmlns:a14="http://schemas.microsoft.com/office/drawing/2010/main" val="0"/>
                        </a:ext>
                      </a:extLst>
                    </a:blip>
                    <a:srcRect t="3105" b="4400"/>
                    <a:stretch/>
                  </pic:blipFill>
                  <pic:spPr bwMode="auto">
                    <a:xfrm>
                      <a:off x="0" y="0"/>
                      <a:ext cx="3817040" cy="2164494"/>
                    </a:xfrm>
                    <a:prstGeom prst="rect">
                      <a:avLst/>
                    </a:prstGeom>
                    <a:ln>
                      <a:noFill/>
                    </a:ln>
                    <a:extLst>
                      <a:ext uri="{53640926-AAD7-44d8-BBD7-CCE9431645EC}">
                        <a14:shadowObscured xmlns:a14="http://schemas.microsoft.com/office/drawing/2010/main"/>
                      </a:ext>
                    </a:extLst>
                  </pic:spPr>
                </pic:pic>
              </a:graphicData>
            </a:graphic>
          </wp:inline>
        </w:drawing>
      </w:r>
    </w:p>
    <w:p w14:paraId="75A1DACA" w14:textId="4AB710DE" w:rsidR="00913427" w:rsidRDefault="00913427" w:rsidP="0003245E">
      <w:pPr>
        <w:jc w:val="center"/>
        <w:rPr>
          <w:sz w:val="22"/>
          <w:szCs w:val="22"/>
        </w:rPr>
      </w:pPr>
    </w:p>
    <w:p w14:paraId="374C2E80" w14:textId="6C81D9C9" w:rsidR="00642A6C" w:rsidRDefault="00642A6C" w:rsidP="0003245E">
      <w:pPr>
        <w:rPr>
          <w:sz w:val="22"/>
          <w:szCs w:val="22"/>
        </w:rPr>
      </w:pPr>
      <w:r>
        <w:rPr>
          <w:sz w:val="22"/>
          <w:szCs w:val="22"/>
        </w:rPr>
        <w:t xml:space="preserve">Available in </w:t>
      </w:r>
      <w:r w:rsidR="00A12593">
        <w:rPr>
          <w:sz w:val="22"/>
          <w:szCs w:val="22"/>
        </w:rPr>
        <w:t xml:space="preserve">the most </w:t>
      </w:r>
      <w:r w:rsidR="002C0995">
        <w:rPr>
          <w:sz w:val="22"/>
          <w:szCs w:val="22"/>
        </w:rPr>
        <w:t>popular</w:t>
      </w:r>
      <w:r>
        <w:rPr>
          <w:sz w:val="22"/>
          <w:szCs w:val="22"/>
        </w:rPr>
        <w:t xml:space="preserve"> capacities (100, 208, 294, and 360 gallons), Wastequip’s new grease containers</w:t>
      </w:r>
      <w:r w:rsidR="00976E3B">
        <w:rPr>
          <w:sz w:val="22"/>
          <w:szCs w:val="22"/>
        </w:rPr>
        <w:t xml:space="preserve"> are</w:t>
      </w:r>
      <w:r w:rsidR="00A12593">
        <w:rPr>
          <w:sz w:val="22"/>
          <w:szCs w:val="22"/>
        </w:rPr>
        <w:t xml:space="preserve"> ideal for any environment that generates food grease, such as restaurants, grocery stores, schools, hospitals, hotels, etc. </w:t>
      </w:r>
      <w:r w:rsidR="009245D1">
        <w:rPr>
          <w:sz w:val="22"/>
          <w:szCs w:val="22"/>
        </w:rPr>
        <w:t xml:space="preserve">They’ve been thoroughly tested against leakage, and have a lip overhang that prevents spills. Plus, they can be </w:t>
      </w:r>
      <w:r w:rsidR="00913427">
        <w:rPr>
          <w:sz w:val="22"/>
          <w:szCs w:val="22"/>
        </w:rPr>
        <w:t xml:space="preserve">easily </w:t>
      </w:r>
      <w:r w:rsidR="009245D1">
        <w:rPr>
          <w:sz w:val="22"/>
          <w:szCs w:val="22"/>
        </w:rPr>
        <w:t xml:space="preserve">emptied by vacuuming </w:t>
      </w:r>
      <w:r w:rsidR="009245D1" w:rsidRPr="009245D1">
        <w:rPr>
          <w:i/>
          <w:sz w:val="22"/>
          <w:szCs w:val="22"/>
        </w:rPr>
        <w:t>or</w:t>
      </w:r>
      <w:r w:rsidR="002C0995">
        <w:rPr>
          <w:sz w:val="22"/>
          <w:szCs w:val="22"/>
        </w:rPr>
        <w:t xml:space="preserve"> dumping.</w:t>
      </w:r>
    </w:p>
    <w:p w14:paraId="6D788227" w14:textId="77777777" w:rsidR="00C40ABF" w:rsidRDefault="00C40ABF" w:rsidP="000E7537">
      <w:pPr>
        <w:rPr>
          <w:sz w:val="22"/>
          <w:szCs w:val="22"/>
        </w:rPr>
      </w:pPr>
    </w:p>
    <w:p w14:paraId="42D0EC1E" w14:textId="29997ECB" w:rsidR="0058212C" w:rsidRDefault="00C40ABF" w:rsidP="000E7537">
      <w:pPr>
        <w:rPr>
          <w:sz w:val="22"/>
          <w:szCs w:val="22"/>
        </w:rPr>
      </w:pPr>
      <w:r>
        <w:rPr>
          <w:sz w:val="22"/>
          <w:szCs w:val="22"/>
        </w:rPr>
        <w:t xml:space="preserve">“Growth in the bio-fuel market and stringent regulations governing the collection and disposal of grease has been driving the demand for safe, simple </w:t>
      </w:r>
      <w:r w:rsidR="0058212C">
        <w:rPr>
          <w:sz w:val="22"/>
          <w:szCs w:val="22"/>
        </w:rPr>
        <w:t xml:space="preserve">grease </w:t>
      </w:r>
      <w:r>
        <w:rPr>
          <w:sz w:val="22"/>
          <w:szCs w:val="22"/>
        </w:rPr>
        <w:t xml:space="preserve">storage </w:t>
      </w:r>
      <w:r w:rsidR="0058212C">
        <w:rPr>
          <w:sz w:val="22"/>
          <w:szCs w:val="22"/>
        </w:rPr>
        <w:t>products</w:t>
      </w:r>
      <w:r>
        <w:rPr>
          <w:sz w:val="22"/>
          <w:szCs w:val="22"/>
        </w:rPr>
        <w:t xml:space="preserve"> for several years,” </w:t>
      </w:r>
      <w:r w:rsidR="0058212C" w:rsidRPr="003723E7">
        <w:rPr>
          <w:rFonts w:eastAsiaTheme="minorEastAsia"/>
          <w:sz w:val="22"/>
          <w:szCs w:val="22"/>
        </w:rPr>
        <w:t xml:space="preserve">said </w:t>
      </w:r>
      <w:r w:rsidR="00670F48">
        <w:rPr>
          <w:rFonts w:eastAsiaTheme="minorEastAsia"/>
          <w:sz w:val="22"/>
          <w:szCs w:val="22"/>
        </w:rPr>
        <w:t xml:space="preserve">Amanda </w:t>
      </w:r>
      <w:proofErr w:type="spellStart"/>
      <w:r w:rsidR="00670F48">
        <w:rPr>
          <w:rFonts w:eastAsiaTheme="minorEastAsia"/>
          <w:sz w:val="22"/>
          <w:szCs w:val="22"/>
        </w:rPr>
        <w:t>Maeyaert</w:t>
      </w:r>
      <w:proofErr w:type="spellEnd"/>
      <w:r w:rsidR="0058212C">
        <w:rPr>
          <w:rFonts w:eastAsiaTheme="minorEastAsia"/>
          <w:sz w:val="22"/>
          <w:szCs w:val="22"/>
        </w:rPr>
        <w:t>,</w:t>
      </w:r>
      <w:r w:rsidR="0058212C" w:rsidRPr="003723E7">
        <w:rPr>
          <w:rFonts w:eastAsiaTheme="minorEastAsia"/>
          <w:sz w:val="22"/>
          <w:szCs w:val="22"/>
        </w:rPr>
        <w:t xml:space="preserve"> </w:t>
      </w:r>
      <w:r w:rsidR="00670F48">
        <w:rPr>
          <w:rFonts w:eastAsiaTheme="minorEastAsia"/>
          <w:sz w:val="22"/>
          <w:szCs w:val="22"/>
        </w:rPr>
        <w:t xml:space="preserve">product manager for Wastequip </w:t>
      </w:r>
      <w:r w:rsidR="0058212C">
        <w:rPr>
          <w:rFonts w:eastAsiaTheme="minorEastAsia"/>
          <w:sz w:val="22"/>
          <w:szCs w:val="22"/>
        </w:rPr>
        <w:t>containers</w:t>
      </w:r>
      <w:r w:rsidR="0058212C" w:rsidRPr="003723E7">
        <w:rPr>
          <w:rFonts w:eastAsiaTheme="minorEastAsia"/>
          <w:sz w:val="22"/>
          <w:szCs w:val="22"/>
        </w:rPr>
        <w:t>.</w:t>
      </w:r>
      <w:r w:rsidR="0058212C">
        <w:rPr>
          <w:rFonts w:eastAsiaTheme="minorEastAsia"/>
          <w:sz w:val="22"/>
          <w:szCs w:val="22"/>
        </w:rPr>
        <w:t xml:space="preserve"> “</w:t>
      </w:r>
      <w:r>
        <w:rPr>
          <w:sz w:val="22"/>
          <w:szCs w:val="22"/>
        </w:rPr>
        <w:t xml:space="preserve">As the value of used cooking oil skyrockets, so does the number of </w:t>
      </w:r>
      <w:r w:rsidR="002C0995">
        <w:rPr>
          <w:sz w:val="22"/>
          <w:szCs w:val="22"/>
        </w:rPr>
        <w:t>people</w:t>
      </w:r>
      <w:r>
        <w:rPr>
          <w:sz w:val="22"/>
          <w:szCs w:val="22"/>
        </w:rPr>
        <w:t xml:space="preserve"> </w:t>
      </w:r>
      <w:r w:rsidR="0058212C">
        <w:rPr>
          <w:sz w:val="22"/>
          <w:szCs w:val="22"/>
        </w:rPr>
        <w:t>willing to</w:t>
      </w:r>
      <w:r>
        <w:rPr>
          <w:sz w:val="22"/>
          <w:szCs w:val="22"/>
        </w:rPr>
        <w:t xml:space="preserve"> </w:t>
      </w:r>
      <w:r w:rsidR="002C0995">
        <w:rPr>
          <w:sz w:val="22"/>
          <w:szCs w:val="22"/>
        </w:rPr>
        <w:t>resort to theft</w:t>
      </w:r>
      <w:r>
        <w:rPr>
          <w:sz w:val="22"/>
          <w:szCs w:val="22"/>
        </w:rPr>
        <w:t xml:space="preserve"> to make a few bucks. Wastequip </w:t>
      </w:r>
      <w:r w:rsidR="0058212C">
        <w:rPr>
          <w:sz w:val="22"/>
          <w:szCs w:val="22"/>
        </w:rPr>
        <w:t>is extremely excited to introduce this new grease container</w:t>
      </w:r>
      <w:r w:rsidR="002C0995">
        <w:rPr>
          <w:sz w:val="22"/>
          <w:szCs w:val="22"/>
        </w:rPr>
        <w:t xml:space="preserve"> that discourages grease theft, so </w:t>
      </w:r>
      <w:r w:rsidR="0058212C">
        <w:rPr>
          <w:sz w:val="22"/>
          <w:szCs w:val="22"/>
        </w:rPr>
        <w:t xml:space="preserve">our </w:t>
      </w:r>
      <w:r>
        <w:rPr>
          <w:sz w:val="22"/>
          <w:szCs w:val="22"/>
        </w:rPr>
        <w:t xml:space="preserve">customers </w:t>
      </w:r>
      <w:r w:rsidR="0058212C">
        <w:rPr>
          <w:sz w:val="22"/>
          <w:szCs w:val="22"/>
        </w:rPr>
        <w:t xml:space="preserve">can dispose of used food grease in an appropriate manner.” </w:t>
      </w:r>
    </w:p>
    <w:p w14:paraId="4DDC5089" w14:textId="77777777" w:rsidR="0058212C" w:rsidRDefault="0058212C" w:rsidP="000E7537">
      <w:pPr>
        <w:rPr>
          <w:sz w:val="22"/>
          <w:szCs w:val="22"/>
        </w:rPr>
      </w:pPr>
    </w:p>
    <w:p w14:paraId="206AC7E1" w14:textId="0ADF2CD6" w:rsidR="0022447E" w:rsidRDefault="00A12593" w:rsidP="000E7537">
      <w:pPr>
        <w:rPr>
          <w:sz w:val="22"/>
          <w:szCs w:val="22"/>
        </w:rPr>
      </w:pPr>
      <w:r>
        <w:rPr>
          <w:sz w:val="22"/>
          <w:szCs w:val="22"/>
        </w:rPr>
        <w:t xml:space="preserve">Options </w:t>
      </w:r>
      <w:r w:rsidR="00670F48">
        <w:rPr>
          <w:sz w:val="22"/>
          <w:szCs w:val="22"/>
        </w:rPr>
        <w:t>include b</w:t>
      </w:r>
      <w:r>
        <w:rPr>
          <w:sz w:val="22"/>
          <w:szCs w:val="22"/>
        </w:rPr>
        <w:t xml:space="preserve">ottom rails to keep container off </w:t>
      </w:r>
      <w:r w:rsidR="00670F48">
        <w:rPr>
          <w:sz w:val="22"/>
          <w:szCs w:val="22"/>
        </w:rPr>
        <w:t xml:space="preserve">the </w:t>
      </w:r>
      <w:r>
        <w:rPr>
          <w:sz w:val="22"/>
          <w:szCs w:val="22"/>
        </w:rPr>
        <w:t>ground</w:t>
      </w:r>
      <w:r w:rsidR="00670F48">
        <w:rPr>
          <w:sz w:val="22"/>
          <w:szCs w:val="22"/>
        </w:rPr>
        <w:t>, c</w:t>
      </w:r>
      <w:r>
        <w:rPr>
          <w:sz w:val="22"/>
          <w:szCs w:val="22"/>
        </w:rPr>
        <w:t xml:space="preserve">ontainer </w:t>
      </w:r>
      <w:r w:rsidR="002C0995">
        <w:rPr>
          <w:sz w:val="22"/>
          <w:szCs w:val="22"/>
        </w:rPr>
        <w:t>dollies</w:t>
      </w:r>
      <w:r>
        <w:rPr>
          <w:sz w:val="22"/>
          <w:szCs w:val="22"/>
        </w:rPr>
        <w:t xml:space="preserve"> to simplify maneuvering</w:t>
      </w:r>
      <w:r w:rsidR="00670F48">
        <w:rPr>
          <w:sz w:val="22"/>
          <w:szCs w:val="22"/>
        </w:rPr>
        <w:t xml:space="preserve">, heat tubes, and dumping pins. </w:t>
      </w:r>
    </w:p>
    <w:p w14:paraId="2EC7B934" w14:textId="77777777" w:rsidR="0022447E" w:rsidRDefault="0022447E" w:rsidP="000E7537">
      <w:pPr>
        <w:rPr>
          <w:sz w:val="22"/>
          <w:szCs w:val="22"/>
        </w:rPr>
      </w:pPr>
    </w:p>
    <w:p w14:paraId="646431C7" w14:textId="77777777" w:rsidR="001561E6" w:rsidRPr="00E858C4" w:rsidRDefault="001561E6" w:rsidP="001561E6">
      <w:pPr>
        <w:jc w:val="center"/>
        <w:rPr>
          <w:sz w:val="18"/>
          <w:szCs w:val="18"/>
        </w:rPr>
      </w:pPr>
      <w:r w:rsidRPr="00E858C4">
        <w:rPr>
          <w:sz w:val="18"/>
          <w:szCs w:val="18"/>
        </w:rPr>
        <w:t>###</w:t>
      </w:r>
    </w:p>
    <w:p w14:paraId="2BEB9CC1" w14:textId="77777777" w:rsidR="001561E6" w:rsidRPr="00E858C4" w:rsidRDefault="001561E6" w:rsidP="001561E6">
      <w:pPr>
        <w:autoSpaceDE w:val="0"/>
        <w:autoSpaceDN w:val="0"/>
        <w:adjustRightInd w:val="0"/>
        <w:rPr>
          <w:b/>
          <w:sz w:val="22"/>
          <w:szCs w:val="22"/>
        </w:rPr>
      </w:pPr>
      <w:r w:rsidRPr="00E858C4">
        <w:rPr>
          <w:b/>
          <w:sz w:val="22"/>
          <w:szCs w:val="22"/>
        </w:rPr>
        <w:lastRenderedPageBreak/>
        <w:t>ABOUT WASTEQUIP</w:t>
      </w:r>
    </w:p>
    <w:p w14:paraId="08E95FAC" w14:textId="77777777" w:rsidR="001561E6" w:rsidRPr="00E858C4" w:rsidRDefault="001561E6" w:rsidP="001561E6">
      <w:pPr>
        <w:rPr>
          <w:rStyle w:val="Hyperlink"/>
          <w:sz w:val="22"/>
          <w:szCs w:val="22"/>
        </w:rPr>
      </w:pPr>
      <w:r w:rsidRPr="00E858C4">
        <w:rPr>
          <w:sz w:val="22"/>
          <w:szCs w:val="22"/>
        </w:rPr>
        <w:t xml:space="preserve">Wastequip is the leading North American manufacturer of waste and recycling equipment, with an international network of manufacturing facilities and the most extensive dealer network in North America. Wastequip’s broad range of waste and recycling equipment and systems is used to collect, process and transport recyclables, solid waste, liquid waste and organics. The company’s brands include Wastequip, </w:t>
      </w:r>
      <w:proofErr w:type="spellStart"/>
      <w:r w:rsidRPr="00E858C4">
        <w:rPr>
          <w:sz w:val="22"/>
          <w:szCs w:val="22"/>
        </w:rPr>
        <w:t>Toter</w:t>
      </w:r>
      <w:proofErr w:type="spellEnd"/>
      <w:r w:rsidRPr="00E858C4">
        <w:rPr>
          <w:sz w:val="22"/>
          <w:szCs w:val="22"/>
        </w:rPr>
        <w:t xml:space="preserve">, </w:t>
      </w:r>
      <w:proofErr w:type="spellStart"/>
      <w:r w:rsidRPr="00E858C4">
        <w:rPr>
          <w:sz w:val="22"/>
          <w:szCs w:val="22"/>
        </w:rPr>
        <w:t>Galbreath</w:t>
      </w:r>
      <w:proofErr w:type="spellEnd"/>
      <w:r w:rsidRPr="00E858C4">
        <w:rPr>
          <w:sz w:val="22"/>
          <w:szCs w:val="22"/>
        </w:rPr>
        <w:t xml:space="preserve">, Pioneer, Accurate, Cusco, Mountain Tarp and Parts Place. For more information, visit </w:t>
      </w:r>
      <w:hyperlink r:id="rId12" w:history="1">
        <w:r w:rsidRPr="00E858C4">
          <w:rPr>
            <w:rStyle w:val="Hyperlink"/>
            <w:sz w:val="22"/>
            <w:szCs w:val="22"/>
          </w:rPr>
          <w:t>www.wastequip.com.</w:t>
        </w:r>
      </w:hyperlink>
    </w:p>
    <w:p w14:paraId="7C080EDD" w14:textId="77777777" w:rsidR="001561E6" w:rsidRDefault="001561E6" w:rsidP="001561E6">
      <w:pPr>
        <w:tabs>
          <w:tab w:val="left" w:pos="6390"/>
          <w:tab w:val="right" w:pos="8640"/>
        </w:tabs>
        <w:rPr>
          <w:rStyle w:val="Hyperlink"/>
          <w:sz w:val="22"/>
          <w:szCs w:val="22"/>
        </w:rPr>
      </w:pPr>
    </w:p>
    <w:p w14:paraId="5C2F3C21" w14:textId="77777777" w:rsidR="001561E6" w:rsidRDefault="001561E6" w:rsidP="001561E6">
      <w:pPr>
        <w:tabs>
          <w:tab w:val="left" w:pos="6390"/>
          <w:tab w:val="right" w:pos="8640"/>
        </w:tabs>
        <w:rPr>
          <w:b/>
          <w:sz w:val="20"/>
        </w:rPr>
      </w:pPr>
    </w:p>
    <w:p w14:paraId="1B22A3F8" w14:textId="77777777" w:rsidR="001561E6" w:rsidRPr="001332E1" w:rsidRDefault="001561E6" w:rsidP="001561E6">
      <w:pPr>
        <w:tabs>
          <w:tab w:val="left" w:pos="6390"/>
          <w:tab w:val="right" w:pos="8640"/>
        </w:tabs>
        <w:rPr>
          <w:b/>
          <w:caps/>
          <w:sz w:val="20"/>
        </w:rPr>
      </w:pPr>
      <w:r w:rsidRPr="001332E1">
        <w:rPr>
          <w:b/>
          <w:sz w:val="20"/>
        </w:rPr>
        <w:t>Media Contact:</w:t>
      </w:r>
    </w:p>
    <w:p w14:paraId="1AF91CBD" w14:textId="77777777" w:rsidR="001561E6" w:rsidRPr="001332E1" w:rsidRDefault="001561E6" w:rsidP="001561E6">
      <w:pPr>
        <w:tabs>
          <w:tab w:val="left" w:pos="6390"/>
          <w:tab w:val="right" w:pos="8640"/>
        </w:tabs>
        <w:rPr>
          <w:sz w:val="20"/>
        </w:rPr>
      </w:pPr>
      <w:r w:rsidRPr="001332E1">
        <w:rPr>
          <w:sz w:val="20"/>
        </w:rPr>
        <w:t>Amy Wright</w:t>
      </w:r>
    </w:p>
    <w:p w14:paraId="61D0489D" w14:textId="77777777" w:rsidR="001561E6" w:rsidRPr="001332E1" w:rsidRDefault="001561E6" w:rsidP="001561E6">
      <w:pPr>
        <w:tabs>
          <w:tab w:val="left" w:pos="6390"/>
          <w:tab w:val="right" w:pos="8640"/>
        </w:tabs>
        <w:rPr>
          <w:sz w:val="20"/>
        </w:rPr>
      </w:pPr>
      <w:r w:rsidRPr="001332E1">
        <w:rPr>
          <w:sz w:val="20"/>
        </w:rPr>
        <w:t>Vice President, Marketing</w:t>
      </w:r>
    </w:p>
    <w:p w14:paraId="0E7E9398" w14:textId="77777777" w:rsidR="001561E6" w:rsidRPr="001332E1" w:rsidRDefault="001561E6" w:rsidP="001561E6">
      <w:pPr>
        <w:tabs>
          <w:tab w:val="left" w:pos="6390"/>
          <w:tab w:val="right" w:pos="8640"/>
        </w:tabs>
        <w:rPr>
          <w:sz w:val="20"/>
        </w:rPr>
      </w:pPr>
      <w:r w:rsidRPr="001332E1">
        <w:rPr>
          <w:sz w:val="20"/>
        </w:rPr>
        <w:t>704-936-5615</w:t>
      </w:r>
    </w:p>
    <w:p w14:paraId="28F0D88E" w14:textId="77777777" w:rsidR="001561E6" w:rsidRDefault="006C157C" w:rsidP="001561E6">
      <w:pPr>
        <w:tabs>
          <w:tab w:val="left" w:pos="6390"/>
          <w:tab w:val="right" w:pos="8640"/>
        </w:tabs>
        <w:rPr>
          <w:rStyle w:val="Hyperlink"/>
          <w:sz w:val="20"/>
        </w:rPr>
      </w:pPr>
      <w:hyperlink r:id="rId13" w:history="1">
        <w:r w:rsidR="001561E6" w:rsidRPr="001332E1">
          <w:rPr>
            <w:rStyle w:val="Hyperlink"/>
            <w:sz w:val="20"/>
          </w:rPr>
          <w:t>awright@wastequip.com</w:t>
        </w:r>
      </w:hyperlink>
    </w:p>
    <w:p w14:paraId="7F87E3A3" w14:textId="7E8A0A3A" w:rsidR="009E6E24" w:rsidRDefault="009E6E24" w:rsidP="001561E6">
      <w:pPr>
        <w:jc w:val="center"/>
        <w:rPr>
          <w:rStyle w:val="Hyperlink"/>
          <w:sz w:val="20"/>
        </w:rPr>
      </w:pPr>
    </w:p>
    <w:sectPr w:rsidR="009E6E24" w:rsidSect="003251AF">
      <w:headerReference w:type="even" r:id="rId14"/>
      <w:pgSz w:w="12240" w:h="15840"/>
      <w:pgMar w:top="1440" w:right="1080" w:bottom="576"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625BD" w14:textId="77777777" w:rsidR="00976E3B" w:rsidRDefault="00976E3B">
      <w:r>
        <w:separator/>
      </w:r>
    </w:p>
  </w:endnote>
  <w:endnote w:type="continuationSeparator" w:id="0">
    <w:p w14:paraId="2A2C2115" w14:textId="77777777" w:rsidR="00976E3B" w:rsidRDefault="0097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D07E8" w14:textId="77777777" w:rsidR="00976E3B" w:rsidRDefault="00976E3B">
      <w:r>
        <w:separator/>
      </w:r>
    </w:p>
  </w:footnote>
  <w:footnote w:type="continuationSeparator" w:id="0">
    <w:p w14:paraId="1D92F039" w14:textId="77777777" w:rsidR="00976E3B" w:rsidRDefault="00976E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F6DF6" w14:textId="77777777" w:rsidR="00976E3B" w:rsidRDefault="00976E3B" w:rsidP="00BC4D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A30BC" w14:textId="77777777" w:rsidR="00976E3B" w:rsidRDefault="00976E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BDC"/>
    <w:multiLevelType w:val="hybridMultilevel"/>
    <w:tmpl w:val="5A9C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93587E"/>
    <w:multiLevelType w:val="hybridMultilevel"/>
    <w:tmpl w:val="5B14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EEA"/>
    <w:rsid w:val="000000B9"/>
    <w:rsid w:val="000300F1"/>
    <w:rsid w:val="0003245E"/>
    <w:rsid w:val="00036942"/>
    <w:rsid w:val="000401E9"/>
    <w:rsid w:val="000411C3"/>
    <w:rsid w:val="0004495D"/>
    <w:rsid w:val="00063CD5"/>
    <w:rsid w:val="000671DC"/>
    <w:rsid w:val="00076323"/>
    <w:rsid w:val="00085594"/>
    <w:rsid w:val="0008641C"/>
    <w:rsid w:val="000A47D3"/>
    <w:rsid w:val="000A5582"/>
    <w:rsid w:val="000C7262"/>
    <w:rsid w:val="000E67C0"/>
    <w:rsid w:val="000E7537"/>
    <w:rsid w:val="00107C45"/>
    <w:rsid w:val="0011775B"/>
    <w:rsid w:val="00125830"/>
    <w:rsid w:val="001344EF"/>
    <w:rsid w:val="001561E6"/>
    <w:rsid w:val="0015708A"/>
    <w:rsid w:val="0016738B"/>
    <w:rsid w:val="00171E43"/>
    <w:rsid w:val="00176EB9"/>
    <w:rsid w:val="001E06D4"/>
    <w:rsid w:val="002015D6"/>
    <w:rsid w:val="00201ACE"/>
    <w:rsid w:val="0020616B"/>
    <w:rsid w:val="002158AB"/>
    <w:rsid w:val="002167A5"/>
    <w:rsid w:val="00216DCF"/>
    <w:rsid w:val="00217626"/>
    <w:rsid w:val="00223ECC"/>
    <w:rsid w:val="0022447E"/>
    <w:rsid w:val="0022545C"/>
    <w:rsid w:val="00227C1B"/>
    <w:rsid w:val="0023554B"/>
    <w:rsid w:val="002C0995"/>
    <w:rsid w:val="002C736E"/>
    <w:rsid w:val="00324485"/>
    <w:rsid w:val="003251AF"/>
    <w:rsid w:val="003325DB"/>
    <w:rsid w:val="00345BF0"/>
    <w:rsid w:val="00362F9E"/>
    <w:rsid w:val="0036546B"/>
    <w:rsid w:val="00367FB0"/>
    <w:rsid w:val="00382412"/>
    <w:rsid w:val="003827B1"/>
    <w:rsid w:val="003D328A"/>
    <w:rsid w:val="003D7F99"/>
    <w:rsid w:val="003E7453"/>
    <w:rsid w:val="00422730"/>
    <w:rsid w:val="004265E5"/>
    <w:rsid w:val="00436CA0"/>
    <w:rsid w:val="004501B0"/>
    <w:rsid w:val="004503BF"/>
    <w:rsid w:val="00461F6B"/>
    <w:rsid w:val="00464ED9"/>
    <w:rsid w:val="00475BA1"/>
    <w:rsid w:val="00480ECE"/>
    <w:rsid w:val="00483B22"/>
    <w:rsid w:val="00487587"/>
    <w:rsid w:val="00495D38"/>
    <w:rsid w:val="004A2BDA"/>
    <w:rsid w:val="004A3932"/>
    <w:rsid w:val="004B222B"/>
    <w:rsid w:val="004B3CE7"/>
    <w:rsid w:val="004C3048"/>
    <w:rsid w:val="004E57B7"/>
    <w:rsid w:val="00501086"/>
    <w:rsid w:val="0050474B"/>
    <w:rsid w:val="00513A7A"/>
    <w:rsid w:val="005158E2"/>
    <w:rsid w:val="005169D6"/>
    <w:rsid w:val="0052739D"/>
    <w:rsid w:val="00536B8B"/>
    <w:rsid w:val="00544B9E"/>
    <w:rsid w:val="00555311"/>
    <w:rsid w:val="00561119"/>
    <w:rsid w:val="0058212C"/>
    <w:rsid w:val="00590E55"/>
    <w:rsid w:val="005A4B7B"/>
    <w:rsid w:val="005E404D"/>
    <w:rsid w:val="005E5C06"/>
    <w:rsid w:val="005F5763"/>
    <w:rsid w:val="00623F0A"/>
    <w:rsid w:val="00625484"/>
    <w:rsid w:val="00642A6C"/>
    <w:rsid w:val="006503F3"/>
    <w:rsid w:val="00663FF5"/>
    <w:rsid w:val="00665AF0"/>
    <w:rsid w:val="00670F48"/>
    <w:rsid w:val="006717D6"/>
    <w:rsid w:val="0067487C"/>
    <w:rsid w:val="006C157C"/>
    <w:rsid w:val="006C2CB7"/>
    <w:rsid w:val="006D79B2"/>
    <w:rsid w:val="006F228F"/>
    <w:rsid w:val="00732001"/>
    <w:rsid w:val="007377AD"/>
    <w:rsid w:val="00751090"/>
    <w:rsid w:val="0076120D"/>
    <w:rsid w:val="00785632"/>
    <w:rsid w:val="007A5FE7"/>
    <w:rsid w:val="007A60D4"/>
    <w:rsid w:val="007F6FFB"/>
    <w:rsid w:val="008012BC"/>
    <w:rsid w:val="00844315"/>
    <w:rsid w:val="00847FF3"/>
    <w:rsid w:val="00852C8C"/>
    <w:rsid w:val="0086323E"/>
    <w:rsid w:val="00870222"/>
    <w:rsid w:val="0088227F"/>
    <w:rsid w:val="00890782"/>
    <w:rsid w:val="00890E9B"/>
    <w:rsid w:val="008955D3"/>
    <w:rsid w:val="00895D59"/>
    <w:rsid w:val="008B4FE2"/>
    <w:rsid w:val="008C182E"/>
    <w:rsid w:val="008D1DCF"/>
    <w:rsid w:val="008E7A52"/>
    <w:rsid w:val="00905588"/>
    <w:rsid w:val="00913427"/>
    <w:rsid w:val="009245D1"/>
    <w:rsid w:val="0093168F"/>
    <w:rsid w:val="009366D2"/>
    <w:rsid w:val="00957CF7"/>
    <w:rsid w:val="0096165C"/>
    <w:rsid w:val="00976E3B"/>
    <w:rsid w:val="009D2E3F"/>
    <w:rsid w:val="009E6E24"/>
    <w:rsid w:val="009F4E97"/>
    <w:rsid w:val="00A12593"/>
    <w:rsid w:val="00A20DFF"/>
    <w:rsid w:val="00A4057B"/>
    <w:rsid w:val="00A43FCA"/>
    <w:rsid w:val="00A53623"/>
    <w:rsid w:val="00A72776"/>
    <w:rsid w:val="00A73E84"/>
    <w:rsid w:val="00A761EB"/>
    <w:rsid w:val="00A7643C"/>
    <w:rsid w:val="00AA0807"/>
    <w:rsid w:val="00AA0CDC"/>
    <w:rsid w:val="00AF4EEA"/>
    <w:rsid w:val="00B129D8"/>
    <w:rsid w:val="00B25674"/>
    <w:rsid w:val="00B45C73"/>
    <w:rsid w:val="00B53C88"/>
    <w:rsid w:val="00B634F4"/>
    <w:rsid w:val="00B70A24"/>
    <w:rsid w:val="00B81BE3"/>
    <w:rsid w:val="00B855BF"/>
    <w:rsid w:val="00B947AF"/>
    <w:rsid w:val="00BB0E06"/>
    <w:rsid w:val="00BC4D39"/>
    <w:rsid w:val="00BD5280"/>
    <w:rsid w:val="00BE2886"/>
    <w:rsid w:val="00BE5DBA"/>
    <w:rsid w:val="00C034FF"/>
    <w:rsid w:val="00C05CE1"/>
    <w:rsid w:val="00C1374F"/>
    <w:rsid w:val="00C33CF8"/>
    <w:rsid w:val="00C40ABF"/>
    <w:rsid w:val="00C51868"/>
    <w:rsid w:val="00C55D89"/>
    <w:rsid w:val="00C81C71"/>
    <w:rsid w:val="00C9586C"/>
    <w:rsid w:val="00CA002F"/>
    <w:rsid w:val="00CA4010"/>
    <w:rsid w:val="00CE1D8F"/>
    <w:rsid w:val="00CF366F"/>
    <w:rsid w:val="00D023A2"/>
    <w:rsid w:val="00D0500C"/>
    <w:rsid w:val="00D40AB6"/>
    <w:rsid w:val="00D46ACA"/>
    <w:rsid w:val="00D56E8B"/>
    <w:rsid w:val="00D63ECA"/>
    <w:rsid w:val="00D661CB"/>
    <w:rsid w:val="00D66C5A"/>
    <w:rsid w:val="00D774A5"/>
    <w:rsid w:val="00D82A46"/>
    <w:rsid w:val="00D84B07"/>
    <w:rsid w:val="00DB2B17"/>
    <w:rsid w:val="00DD29B0"/>
    <w:rsid w:val="00DD7DA2"/>
    <w:rsid w:val="00DE075C"/>
    <w:rsid w:val="00DF0DC7"/>
    <w:rsid w:val="00DF666D"/>
    <w:rsid w:val="00E00744"/>
    <w:rsid w:val="00E1418D"/>
    <w:rsid w:val="00E21F23"/>
    <w:rsid w:val="00E23773"/>
    <w:rsid w:val="00E37652"/>
    <w:rsid w:val="00E51447"/>
    <w:rsid w:val="00E54111"/>
    <w:rsid w:val="00E54F10"/>
    <w:rsid w:val="00EE3229"/>
    <w:rsid w:val="00EF7CFB"/>
    <w:rsid w:val="00F0383A"/>
    <w:rsid w:val="00F07023"/>
    <w:rsid w:val="00F134EE"/>
    <w:rsid w:val="00F15E13"/>
    <w:rsid w:val="00F372FF"/>
    <w:rsid w:val="00F403EA"/>
    <w:rsid w:val="00F41301"/>
    <w:rsid w:val="00F46C4C"/>
    <w:rsid w:val="00F7013C"/>
    <w:rsid w:val="00F72ACF"/>
    <w:rsid w:val="00F739E7"/>
    <w:rsid w:val="00F94BDA"/>
    <w:rsid w:val="00FA27B7"/>
    <w:rsid w:val="00FA4FAC"/>
    <w:rsid w:val="00FA6D0E"/>
    <w:rsid w:val="00FB093D"/>
    <w:rsid w:val="00FB257E"/>
    <w:rsid w:val="00FC0AE6"/>
    <w:rsid w:val="00FE2202"/>
    <w:rsid w:val="00FF0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F0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paragraph" w:styleId="Footer">
    <w:name w:val="footer"/>
    <w:basedOn w:val="Normal"/>
    <w:link w:val="FooterChar"/>
    <w:rsid w:val="00623F0A"/>
    <w:pPr>
      <w:tabs>
        <w:tab w:val="center" w:pos="4680"/>
        <w:tab w:val="right" w:pos="9360"/>
      </w:tabs>
    </w:pPr>
  </w:style>
  <w:style w:type="character" w:customStyle="1" w:styleId="FooterChar">
    <w:name w:val="Footer Char"/>
    <w:basedOn w:val="DefaultParagraphFont"/>
    <w:link w:val="Footer"/>
    <w:rsid w:val="00623F0A"/>
    <w:rPr>
      <w:sz w:val="24"/>
      <w:szCs w:val="24"/>
    </w:rPr>
  </w:style>
  <w:style w:type="character" w:styleId="FollowedHyperlink">
    <w:name w:val="FollowedHyperlink"/>
    <w:basedOn w:val="DefaultParagraphFont"/>
    <w:rsid w:val="00D023A2"/>
    <w:rPr>
      <w:color w:val="800080" w:themeColor="followedHyperlink"/>
      <w:u w:val="single"/>
    </w:rPr>
  </w:style>
  <w:style w:type="paragraph" w:styleId="ListParagraph">
    <w:name w:val="List Paragraph"/>
    <w:basedOn w:val="Normal"/>
    <w:uiPriority w:val="34"/>
    <w:qFormat/>
    <w:rsid w:val="00544B9E"/>
    <w:pPr>
      <w:spacing w:after="200" w:line="276" w:lineRule="auto"/>
      <w:ind w:left="720"/>
      <w:contextualSpacing/>
    </w:pPr>
    <w:rPr>
      <w:rFonts w:asciiTheme="minorHAnsi" w:eastAsiaTheme="minorHAnsi" w:hAnsiTheme="minorHAnsi" w:cstheme="minorBidi"/>
      <w:sz w:val="22"/>
      <w:szCs w:val="22"/>
    </w:rPr>
  </w:style>
  <w:style w:type="paragraph" w:customStyle="1" w:styleId="BasicParagraph">
    <w:name w:val="[Basic Paragraph]"/>
    <w:basedOn w:val="Normal"/>
    <w:uiPriority w:val="99"/>
    <w:rsid w:val="00E51447"/>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E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4EEA"/>
    <w:rPr>
      <w:color w:val="0000FF"/>
      <w:u w:val="single"/>
    </w:rPr>
  </w:style>
  <w:style w:type="paragraph" w:styleId="Header">
    <w:name w:val="header"/>
    <w:basedOn w:val="Normal"/>
    <w:rsid w:val="000E67C0"/>
    <w:pPr>
      <w:tabs>
        <w:tab w:val="center" w:pos="4320"/>
        <w:tab w:val="right" w:pos="8640"/>
      </w:tabs>
    </w:pPr>
  </w:style>
  <w:style w:type="character" w:styleId="PageNumber">
    <w:name w:val="page number"/>
    <w:basedOn w:val="DefaultParagraphFont"/>
    <w:rsid w:val="000E67C0"/>
  </w:style>
  <w:style w:type="paragraph" w:customStyle="1" w:styleId="Pa0">
    <w:name w:val="Pa0"/>
    <w:basedOn w:val="Normal"/>
    <w:next w:val="Normal"/>
    <w:uiPriority w:val="99"/>
    <w:rsid w:val="00DF666D"/>
    <w:pPr>
      <w:autoSpaceDE w:val="0"/>
      <w:autoSpaceDN w:val="0"/>
      <w:adjustRightInd w:val="0"/>
      <w:spacing w:line="241" w:lineRule="atLeast"/>
    </w:pPr>
    <w:rPr>
      <w:rFonts w:ascii="Arial" w:hAnsi="Arial" w:cs="Arial"/>
    </w:rPr>
  </w:style>
  <w:style w:type="character" w:customStyle="1" w:styleId="A3">
    <w:name w:val="A3"/>
    <w:uiPriority w:val="99"/>
    <w:rsid w:val="00DF666D"/>
    <w:rPr>
      <w:color w:val="211D1E"/>
      <w:sz w:val="16"/>
      <w:szCs w:val="16"/>
    </w:rPr>
  </w:style>
  <w:style w:type="paragraph" w:styleId="BalloonText">
    <w:name w:val="Balloon Text"/>
    <w:basedOn w:val="Normal"/>
    <w:semiHidden/>
    <w:rsid w:val="0076120D"/>
    <w:rPr>
      <w:rFonts w:ascii="Tahoma" w:hAnsi="Tahoma" w:cs="Tahoma"/>
      <w:sz w:val="16"/>
      <w:szCs w:val="16"/>
    </w:rPr>
  </w:style>
  <w:style w:type="paragraph" w:styleId="Footer">
    <w:name w:val="footer"/>
    <w:basedOn w:val="Normal"/>
    <w:link w:val="FooterChar"/>
    <w:rsid w:val="00623F0A"/>
    <w:pPr>
      <w:tabs>
        <w:tab w:val="center" w:pos="4680"/>
        <w:tab w:val="right" w:pos="9360"/>
      </w:tabs>
    </w:pPr>
  </w:style>
  <w:style w:type="character" w:customStyle="1" w:styleId="FooterChar">
    <w:name w:val="Footer Char"/>
    <w:basedOn w:val="DefaultParagraphFont"/>
    <w:link w:val="Footer"/>
    <w:rsid w:val="00623F0A"/>
    <w:rPr>
      <w:sz w:val="24"/>
      <w:szCs w:val="24"/>
    </w:rPr>
  </w:style>
  <w:style w:type="character" w:styleId="FollowedHyperlink">
    <w:name w:val="FollowedHyperlink"/>
    <w:basedOn w:val="DefaultParagraphFont"/>
    <w:rsid w:val="00D023A2"/>
    <w:rPr>
      <w:color w:val="800080" w:themeColor="followedHyperlink"/>
      <w:u w:val="single"/>
    </w:rPr>
  </w:style>
  <w:style w:type="paragraph" w:styleId="ListParagraph">
    <w:name w:val="List Paragraph"/>
    <w:basedOn w:val="Normal"/>
    <w:uiPriority w:val="34"/>
    <w:qFormat/>
    <w:rsid w:val="00544B9E"/>
    <w:pPr>
      <w:spacing w:after="200" w:line="276" w:lineRule="auto"/>
      <w:ind w:left="720"/>
      <w:contextualSpacing/>
    </w:pPr>
    <w:rPr>
      <w:rFonts w:asciiTheme="minorHAnsi" w:eastAsiaTheme="minorHAnsi" w:hAnsiTheme="minorHAnsi" w:cstheme="minorBidi"/>
      <w:sz w:val="22"/>
      <w:szCs w:val="22"/>
    </w:rPr>
  </w:style>
  <w:style w:type="paragraph" w:customStyle="1" w:styleId="BasicParagraph">
    <w:name w:val="[Basic Paragraph]"/>
    <w:basedOn w:val="Normal"/>
    <w:uiPriority w:val="99"/>
    <w:rsid w:val="00E51447"/>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1612">
      <w:bodyDiv w:val="1"/>
      <w:marLeft w:val="0"/>
      <w:marRight w:val="0"/>
      <w:marTop w:val="0"/>
      <w:marBottom w:val="0"/>
      <w:divBdr>
        <w:top w:val="none" w:sz="0" w:space="0" w:color="auto"/>
        <w:left w:val="none" w:sz="0" w:space="0" w:color="auto"/>
        <w:bottom w:val="none" w:sz="0" w:space="0" w:color="auto"/>
        <w:right w:val="none" w:sz="0" w:space="0" w:color="auto"/>
      </w:divBdr>
    </w:div>
    <w:div w:id="363558920">
      <w:bodyDiv w:val="1"/>
      <w:marLeft w:val="0"/>
      <w:marRight w:val="0"/>
      <w:marTop w:val="0"/>
      <w:marBottom w:val="0"/>
      <w:divBdr>
        <w:top w:val="none" w:sz="0" w:space="0" w:color="auto"/>
        <w:left w:val="none" w:sz="0" w:space="0" w:color="auto"/>
        <w:bottom w:val="none" w:sz="0" w:space="0" w:color="auto"/>
        <w:right w:val="none" w:sz="0" w:space="0" w:color="auto"/>
      </w:divBdr>
    </w:div>
    <w:div w:id="14964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yperlink" Target="http://www.wastequip.com" TargetMode="External"/><Relationship Id="rId13" Type="http://schemas.openxmlformats.org/officeDocument/2006/relationships/hyperlink" Target="mailto:awright@wastequip.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wastequ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46AC-39D6-5B4F-9B19-A9E29BE7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453</Words>
  <Characters>2584</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WWL</Company>
  <LinksUpToDate>false</LinksUpToDate>
  <CharactersWithSpaces>3031</CharactersWithSpaces>
  <SharedDoc>false</SharedDoc>
  <HLinks>
    <vt:vector size="18" baseType="variant">
      <vt:variant>
        <vt:i4>5701659</vt:i4>
      </vt:variant>
      <vt:variant>
        <vt:i4>6</vt:i4>
      </vt:variant>
      <vt:variant>
        <vt:i4>0</vt:i4>
      </vt:variant>
      <vt:variant>
        <vt:i4>5</vt:i4>
      </vt:variant>
      <vt:variant>
        <vt:lpwstr>http://www.toter.com/</vt:lpwstr>
      </vt:variant>
      <vt:variant>
        <vt:lpwstr/>
      </vt:variant>
      <vt:variant>
        <vt:i4>4259868</vt:i4>
      </vt:variant>
      <vt:variant>
        <vt:i4>3</vt:i4>
      </vt:variant>
      <vt:variant>
        <vt:i4>0</vt:i4>
      </vt:variant>
      <vt:variant>
        <vt:i4>5</vt:i4>
      </vt:variant>
      <vt:variant>
        <vt:lpwstr>http://www.wastequip.com/</vt:lpwstr>
      </vt:variant>
      <vt:variant>
        <vt:lpwstr/>
      </vt:variant>
      <vt:variant>
        <vt:i4>7667779</vt:i4>
      </vt:variant>
      <vt:variant>
        <vt:i4>0</vt:i4>
      </vt:variant>
      <vt:variant>
        <vt:i4>0</vt:i4>
      </vt:variant>
      <vt:variant>
        <vt:i4>5</vt:i4>
      </vt:variant>
      <vt:variant>
        <vt:lpwstr>mailto:sking@wastequip.com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MBrock</dc:creator>
  <cp:lastModifiedBy>Kelly Rouse</cp:lastModifiedBy>
  <cp:revision>11</cp:revision>
  <cp:lastPrinted>2013-11-11T19:12:00Z</cp:lastPrinted>
  <dcterms:created xsi:type="dcterms:W3CDTF">2014-03-20T18:00:00Z</dcterms:created>
  <dcterms:modified xsi:type="dcterms:W3CDTF">2014-05-20T16:34:00Z</dcterms:modified>
</cp:coreProperties>
</file>