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01" w:rsidRDefault="00F144F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.8pt;margin-top:115.8pt;width:483pt;height:77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" fillcolor="#f2f2f2 [3052]">
            <o:extrusion v:ext="view" backdepth="1in" color="#f2f2f2 [3052]" on="t" viewpoint="-34.72222mm,34.72222mm" viewpointorigin="-.5,.5" skewangle="45" lightposition="-50000" lightposition2="50000" type="perspective"/>
            <v:textbox>
              <w:txbxContent>
                <w:p w:rsidR="00241701" w:rsidRDefault="00241701" w:rsidP="005D544E">
                  <w:pPr>
                    <w:jc w:val="center"/>
                    <w:rPr>
                      <w:rFonts w:ascii="Britannic Bold" w:hAnsi="Britannic Bold"/>
                      <w:b/>
                      <w:color w:val="860000"/>
                      <w:sz w:val="56"/>
                      <w:szCs w:val="56"/>
                    </w:rPr>
                  </w:pPr>
                  <w:r w:rsidRPr="005D544E">
                    <w:rPr>
                      <w:rFonts w:ascii="Britannic Bold" w:hAnsi="Britannic Bold"/>
                      <w:b/>
                      <w:color w:val="860000"/>
                      <w:sz w:val="56"/>
                      <w:szCs w:val="56"/>
                    </w:rPr>
                    <w:t>Leveraging the Possibilities</w:t>
                  </w:r>
                </w:p>
                <w:p w:rsidR="00770C79" w:rsidRPr="00770C79" w:rsidRDefault="00770C79" w:rsidP="005D544E">
                  <w:pPr>
                    <w:jc w:val="center"/>
                    <w:rPr>
                      <w:rFonts w:ascii="Britannic Bold" w:hAnsi="Britannic Bold"/>
                      <w:b/>
                      <w:color w:val="860000"/>
                      <w:sz w:val="20"/>
                      <w:szCs w:val="20"/>
                    </w:rPr>
                  </w:pPr>
                </w:p>
                <w:p w:rsidR="005D544E" w:rsidRPr="00770C79" w:rsidRDefault="005D544E" w:rsidP="005D544E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70C79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You Can't Manage what you Don't Measure</w:t>
                  </w:r>
                </w:p>
              </w:txbxContent>
            </v:textbox>
          </v:shape>
        </w:pict>
      </w:r>
      <w:r w:rsidR="0024170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144780</wp:posOffset>
            </wp:positionV>
            <wp:extent cx="6503670" cy="1333500"/>
            <wp:effectExtent l="19050" t="0" r="0" b="0"/>
            <wp:wrapSquare wrapText="bothSides"/>
            <wp:docPr id="1" name="Picture 0" descr="Philly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ly heade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367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701" w:rsidRPr="00241701" w:rsidRDefault="00241701" w:rsidP="00241701"/>
    <w:p w:rsidR="00241701" w:rsidRPr="00241701" w:rsidRDefault="00241701" w:rsidP="00241701"/>
    <w:p w:rsidR="00B0579C" w:rsidRDefault="00B0579C" w:rsidP="00241701">
      <w:pPr>
        <w:tabs>
          <w:tab w:val="left" w:pos="2568"/>
        </w:tabs>
      </w:pPr>
    </w:p>
    <w:p w:rsidR="00770C79" w:rsidRDefault="00770C79" w:rsidP="00241701">
      <w:pPr>
        <w:tabs>
          <w:tab w:val="left" w:pos="2568"/>
        </w:tabs>
      </w:pPr>
    </w:p>
    <w:p w:rsidR="00770C79" w:rsidRDefault="00770C79" w:rsidP="00241701">
      <w:pPr>
        <w:tabs>
          <w:tab w:val="left" w:pos="2568"/>
        </w:tabs>
      </w:pPr>
    </w:p>
    <w:p w:rsidR="00770C79" w:rsidRDefault="00770C79" w:rsidP="00241701">
      <w:pPr>
        <w:tabs>
          <w:tab w:val="left" w:pos="2568"/>
        </w:tabs>
      </w:pPr>
    </w:p>
    <w:p w:rsidR="00770C79" w:rsidRDefault="00B32763" w:rsidP="00241701">
      <w:pPr>
        <w:tabs>
          <w:tab w:val="left" w:pos="2568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55880</wp:posOffset>
            </wp:positionV>
            <wp:extent cx="880110" cy="777240"/>
            <wp:effectExtent l="19050" t="0" r="0" b="0"/>
            <wp:wrapSquare wrapText="bothSides"/>
            <wp:docPr id="2" name="Picture 1" descr="11-6-2012 8-32-0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6-2012 8-32-09 A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C79" w:rsidRDefault="00770C79" w:rsidP="00C240BC">
      <w:pPr>
        <w:tabs>
          <w:tab w:val="left" w:pos="2568"/>
        </w:tabs>
        <w:ind w:left="630" w:right="540"/>
        <w:jc w:val="center"/>
        <w:rPr>
          <w:rFonts w:ascii="Times New Roman" w:hAnsi="Times New Roman" w:cs="Times New Roman"/>
          <w:sz w:val="32"/>
          <w:szCs w:val="32"/>
        </w:rPr>
      </w:pPr>
      <w:r w:rsidRPr="00770C79">
        <w:rPr>
          <w:rFonts w:ascii="Times New Roman" w:hAnsi="Times New Roman" w:cs="Times New Roman"/>
          <w:sz w:val="32"/>
          <w:szCs w:val="32"/>
        </w:rPr>
        <w:t>A special opportunity for business owners/CEOs presented by the member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770C79">
        <w:rPr>
          <w:rFonts w:ascii="Times New Roman" w:hAnsi="Times New Roman" w:cs="Times New Roman"/>
          <w:sz w:val="32"/>
          <w:szCs w:val="32"/>
        </w:rPr>
        <w:t xml:space="preserve"> of</w:t>
      </w:r>
      <w:r>
        <w:rPr>
          <w:rFonts w:ascii="Times New Roman" w:hAnsi="Times New Roman" w:cs="Times New Roman"/>
          <w:sz w:val="32"/>
          <w:szCs w:val="32"/>
        </w:rPr>
        <w:t xml:space="preserve"> the</w:t>
      </w:r>
    </w:p>
    <w:p w:rsidR="00770C79" w:rsidRDefault="00770C79" w:rsidP="00770C79">
      <w:pPr>
        <w:tabs>
          <w:tab w:val="left" w:pos="2568"/>
        </w:tabs>
        <w:ind w:left="630" w:right="540"/>
        <w:jc w:val="center"/>
        <w:rPr>
          <w:rFonts w:ascii="Times New Roman" w:hAnsi="Times New Roman" w:cs="Times New Roman"/>
          <w:sz w:val="32"/>
          <w:szCs w:val="32"/>
        </w:rPr>
      </w:pPr>
    </w:p>
    <w:p w:rsidR="00770C79" w:rsidRDefault="00770C79" w:rsidP="00770C79">
      <w:pPr>
        <w:tabs>
          <w:tab w:val="left" w:pos="2568"/>
        </w:tabs>
        <w:ind w:left="630" w:right="540"/>
        <w:jc w:val="center"/>
        <w:rPr>
          <w:rFonts w:ascii="Times New Roman" w:hAnsi="Times New Roman" w:cs="Times New Roman"/>
          <w:sz w:val="32"/>
          <w:szCs w:val="32"/>
        </w:rPr>
      </w:pPr>
    </w:p>
    <w:p w:rsidR="00465179" w:rsidRDefault="00465179" w:rsidP="00465179">
      <w:pPr>
        <w:tabs>
          <w:tab w:val="left" w:pos="2568"/>
        </w:tabs>
        <w:ind w:left="630" w:right="540"/>
        <w:rPr>
          <w:rFonts w:ascii="Times New Roman" w:hAnsi="Times New Roman" w:cs="Times New Roman"/>
          <w:b/>
          <w:color w:val="860000"/>
          <w:sz w:val="28"/>
          <w:szCs w:val="28"/>
        </w:rPr>
        <w:sectPr w:rsidR="00465179" w:rsidSect="006651EB">
          <w:pgSz w:w="12240" w:h="15840"/>
          <w:pgMar w:top="720" w:right="720" w:bottom="720" w:left="720" w:header="720" w:footer="720" w:gutter="0"/>
          <w:pgBorders w:offsetFrom="page">
            <w:top w:val="twistedLines2" w:sz="18" w:space="24" w:color="9E0000"/>
            <w:left w:val="twistedLines2" w:sz="18" w:space="24" w:color="9E0000"/>
            <w:bottom w:val="twistedLines2" w:sz="18" w:space="24" w:color="9E0000"/>
            <w:right w:val="twistedLines2" w:sz="18" w:space="24" w:color="9E0000"/>
          </w:pgBorders>
          <w:cols w:space="720"/>
          <w:docGrid w:linePitch="360"/>
        </w:sectPr>
      </w:pPr>
    </w:p>
    <w:p w:rsidR="00F17394" w:rsidRPr="00F17394" w:rsidRDefault="00F17394" w:rsidP="00465179">
      <w:pPr>
        <w:tabs>
          <w:tab w:val="left" w:pos="2568"/>
        </w:tabs>
        <w:ind w:left="630" w:right="540"/>
        <w:rPr>
          <w:rFonts w:ascii="Times New Roman" w:hAnsi="Times New Roman" w:cs="Times New Roman"/>
          <w:b/>
          <w:color w:val="860000"/>
          <w:sz w:val="28"/>
          <w:szCs w:val="28"/>
        </w:rPr>
      </w:pPr>
      <w:r w:rsidRPr="00F17394">
        <w:rPr>
          <w:rFonts w:ascii="Times New Roman" w:hAnsi="Times New Roman" w:cs="Times New Roman"/>
          <w:b/>
          <w:color w:val="860000"/>
          <w:sz w:val="28"/>
          <w:szCs w:val="28"/>
        </w:rPr>
        <w:lastRenderedPageBreak/>
        <w:t>Friday, June 20, 2014</w:t>
      </w:r>
    </w:p>
    <w:p w:rsidR="00F17394" w:rsidRPr="00F17394" w:rsidRDefault="00F17394" w:rsidP="00465179">
      <w:pPr>
        <w:tabs>
          <w:tab w:val="left" w:pos="2568"/>
        </w:tabs>
        <w:ind w:left="630" w:right="540"/>
        <w:rPr>
          <w:rFonts w:ascii="Times New Roman" w:hAnsi="Times New Roman" w:cs="Times New Roman"/>
          <w:b/>
          <w:color w:val="860000"/>
          <w:sz w:val="28"/>
          <w:szCs w:val="28"/>
        </w:rPr>
      </w:pPr>
      <w:r w:rsidRPr="00F17394">
        <w:rPr>
          <w:rFonts w:ascii="Times New Roman" w:hAnsi="Times New Roman" w:cs="Times New Roman"/>
          <w:b/>
          <w:color w:val="860000"/>
          <w:sz w:val="28"/>
          <w:szCs w:val="28"/>
        </w:rPr>
        <w:t>10:00 am to 1:00 pm</w:t>
      </w:r>
    </w:p>
    <w:p w:rsidR="00F17394" w:rsidRDefault="00F17394" w:rsidP="00465179">
      <w:pPr>
        <w:tabs>
          <w:tab w:val="left" w:pos="2568"/>
        </w:tabs>
        <w:ind w:left="630" w:right="540"/>
        <w:rPr>
          <w:rFonts w:ascii="Times New Roman" w:hAnsi="Times New Roman" w:cs="Times New Roman"/>
          <w:sz w:val="28"/>
          <w:szCs w:val="28"/>
        </w:rPr>
      </w:pPr>
    </w:p>
    <w:p w:rsidR="00F17394" w:rsidRPr="00465179" w:rsidRDefault="00F17394" w:rsidP="00465179">
      <w:pPr>
        <w:tabs>
          <w:tab w:val="left" w:pos="2568"/>
        </w:tabs>
        <w:ind w:left="630" w:right="540"/>
        <w:rPr>
          <w:rFonts w:ascii="Times New Roman" w:hAnsi="Times New Roman" w:cs="Times New Roman"/>
        </w:rPr>
      </w:pPr>
      <w:r w:rsidRPr="00465179">
        <w:rPr>
          <w:rFonts w:ascii="Times New Roman" w:hAnsi="Times New Roman" w:cs="Times New Roman"/>
        </w:rPr>
        <w:lastRenderedPageBreak/>
        <w:t>Homewood Suites, Newtown</w:t>
      </w:r>
    </w:p>
    <w:p w:rsidR="00F17394" w:rsidRPr="00465179" w:rsidRDefault="00F17394" w:rsidP="00465179">
      <w:pPr>
        <w:tabs>
          <w:tab w:val="left" w:pos="2568"/>
        </w:tabs>
        <w:ind w:left="630" w:right="540"/>
        <w:rPr>
          <w:rFonts w:ascii="Times New Roman" w:hAnsi="Times New Roman" w:cs="Times New Roman"/>
        </w:rPr>
      </w:pPr>
      <w:r w:rsidRPr="00465179">
        <w:rPr>
          <w:rFonts w:ascii="Times New Roman" w:hAnsi="Times New Roman" w:cs="Times New Roman"/>
        </w:rPr>
        <w:t>110 Pheasant Run</w:t>
      </w:r>
    </w:p>
    <w:p w:rsidR="00F17394" w:rsidRPr="00465179" w:rsidRDefault="00F17394" w:rsidP="00465179">
      <w:pPr>
        <w:tabs>
          <w:tab w:val="left" w:pos="2568"/>
        </w:tabs>
        <w:ind w:left="630" w:right="540"/>
        <w:rPr>
          <w:rFonts w:ascii="Times New Roman" w:hAnsi="Times New Roman" w:cs="Times New Roman"/>
        </w:rPr>
      </w:pPr>
      <w:r w:rsidRPr="00465179">
        <w:rPr>
          <w:rFonts w:ascii="Times New Roman" w:hAnsi="Times New Roman" w:cs="Times New Roman"/>
        </w:rPr>
        <w:t>Newtown, PA</w:t>
      </w:r>
    </w:p>
    <w:p w:rsidR="00465179" w:rsidRDefault="00465179" w:rsidP="00F17394">
      <w:pPr>
        <w:tabs>
          <w:tab w:val="left" w:pos="2568"/>
        </w:tabs>
        <w:ind w:left="630" w:right="540"/>
        <w:rPr>
          <w:rFonts w:ascii="Times New Roman" w:hAnsi="Times New Roman" w:cs="Times New Roman"/>
          <w:sz w:val="28"/>
          <w:szCs w:val="28"/>
        </w:rPr>
        <w:sectPr w:rsidR="00465179" w:rsidSect="00465179">
          <w:type w:val="continuous"/>
          <w:pgSz w:w="12240" w:h="15840"/>
          <w:pgMar w:top="720" w:right="720" w:bottom="720" w:left="720" w:header="720" w:footer="720" w:gutter="0"/>
          <w:pgBorders w:offsetFrom="page">
            <w:top w:val="twistedLines2" w:sz="18" w:space="24" w:color="9E0000"/>
            <w:left w:val="twistedLines2" w:sz="18" w:space="24" w:color="9E0000"/>
            <w:bottom w:val="twistedLines2" w:sz="18" w:space="24" w:color="9E0000"/>
            <w:right w:val="twistedLines2" w:sz="18" w:space="24" w:color="9E0000"/>
          </w:pgBorders>
          <w:cols w:num="2" w:space="720"/>
          <w:docGrid w:linePitch="360"/>
        </w:sectPr>
      </w:pPr>
    </w:p>
    <w:p w:rsidR="00F17394" w:rsidRPr="000E15F2" w:rsidRDefault="00EF0CF9" w:rsidP="0066373C">
      <w:pPr>
        <w:tabs>
          <w:tab w:val="left" w:pos="2568"/>
        </w:tabs>
        <w:ind w:righ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17780</wp:posOffset>
            </wp:positionV>
            <wp:extent cx="2266950" cy="1531620"/>
            <wp:effectExtent l="19050" t="0" r="0" b="0"/>
            <wp:wrapSquare wrapText="bothSides"/>
            <wp:docPr id="3" name="Picture 2" descr="2014-05-01_22-45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5-01_22-45-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6065520</wp:posOffset>
            </wp:positionH>
            <wp:positionV relativeFrom="paragraph">
              <wp:posOffset>17780</wp:posOffset>
            </wp:positionV>
            <wp:extent cx="601980" cy="881380"/>
            <wp:effectExtent l="19050" t="19050" r="26670" b="13970"/>
            <wp:wrapSquare wrapText="bothSides"/>
            <wp:docPr id="4" name="Picture 3" descr="Rich Speeney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 Speeney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881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17394" w:rsidRPr="000E15F2">
        <w:rPr>
          <w:rFonts w:ascii="Times New Roman" w:hAnsi="Times New Roman" w:cs="Times New Roman"/>
          <w:sz w:val="24"/>
          <w:szCs w:val="24"/>
        </w:rPr>
        <w:t>Is it possible to go from the brink of bankruptcy to abundant profits within 9 months and do it without increased sales?</w:t>
      </w:r>
    </w:p>
    <w:p w:rsidR="00F17394" w:rsidRPr="000E15F2" w:rsidRDefault="00F17394" w:rsidP="0066373C">
      <w:pPr>
        <w:tabs>
          <w:tab w:val="left" w:pos="2568"/>
        </w:tabs>
        <w:ind w:right="540"/>
        <w:rPr>
          <w:rFonts w:ascii="Times New Roman" w:hAnsi="Times New Roman" w:cs="Times New Roman"/>
          <w:sz w:val="24"/>
          <w:szCs w:val="24"/>
        </w:rPr>
      </w:pPr>
    </w:p>
    <w:p w:rsidR="0066373C" w:rsidRDefault="00F17394" w:rsidP="00EE2877">
      <w:pPr>
        <w:tabs>
          <w:tab w:val="left" w:pos="2568"/>
        </w:tabs>
        <w:ind w:right="540"/>
        <w:rPr>
          <w:rFonts w:ascii="Times New Roman" w:hAnsi="Times New Roman" w:cs="Times New Roman"/>
          <w:sz w:val="24"/>
          <w:szCs w:val="24"/>
        </w:rPr>
      </w:pPr>
      <w:r w:rsidRPr="000E15F2">
        <w:rPr>
          <w:rFonts w:ascii="Times New Roman" w:hAnsi="Times New Roman" w:cs="Times New Roman"/>
          <w:sz w:val="24"/>
          <w:szCs w:val="24"/>
        </w:rPr>
        <w:t xml:space="preserve">Learn from the methods and metrics applied </w:t>
      </w:r>
      <w:r w:rsidR="00F144FE"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27" type="#_x0000_t202" style="position:absolute;margin-left:469.8pt;margin-top:2.9pt;width:65.4pt;height:55.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Y2gwIAABU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" stroked="f">
            <v:textbox>
              <w:txbxContent>
                <w:p w:rsidR="00AA0F18" w:rsidRPr="00AA0F18" w:rsidRDefault="00AA0F18">
                  <w:pPr>
                    <w:rPr>
                      <w:sz w:val="18"/>
                      <w:szCs w:val="18"/>
                    </w:rPr>
                  </w:pPr>
                  <w:r w:rsidRPr="00AA0F18">
                    <w:rPr>
                      <w:sz w:val="18"/>
                      <w:szCs w:val="18"/>
                    </w:rPr>
                    <w:t xml:space="preserve">Rich </w:t>
                  </w:r>
                  <w:proofErr w:type="spellStart"/>
                  <w:r w:rsidRPr="00AA0F18">
                    <w:rPr>
                      <w:sz w:val="18"/>
                      <w:szCs w:val="18"/>
                    </w:rPr>
                    <w:t>Speeney</w:t>
                  </w:r>
                  <w:proofErr w:type="spellEnd"/>
                  <w:r w:rsidRPr="00AA0F18">
                    <w:rPr>
                      <w:sz w:val="18"/>
                      <w:szCs w:val="18"/>
                    </w:rPr>
                    <w:t xml:space="preserve"> President, MRI Flexible Packaging</w:t>
                  </w:r>
                </w:p>
                <w:p w:rsidR="00AA0F18" w:rsidRPr="00AA0F18" w:rsidRDefault="00AA0F1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0E15F2">
        <w:rPr>
          <w:rFonts w:ascii="Times New Roman" w:hAnsi="Times New Roman" w:cs="Times New Roman"/>
          <w:sz w:val="24"/>
          <w:szCs w:val="24"/>
        </w:rPr>
        <w:t>by one manufacturer and the possibilities they hold for you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2877">
        <w:rPr>
          <w:rFonts w:ascii="Times New Roman" w:hAnsi="Times New Roman" w:cs="Times New Roman"/>
          <w:sz w:val="28"/>
          <w:szCs w:val="28"/>
        </w:rPr>
        <w:t xml:space="preserve">  </w:t>
      </w:r>
      <w:r w:rsidR="00EE2877" w:rsidRPr="00EE2877">
        <w:rPr>
          <w:rFonts w:ascii="Times New Roman" w:hAnsi="Times New Roman" w:cs="Times New Roman"/>
          <w:sz w:val="24"/>
          <w:szCs w:val="24"/>
        </w:rPr>
        <w:t>These are actual net profit results made possible by the strategies and practices of which you will hear.</w:t>
      </w:r>
    </w:p>
    <w:p w:rsidR="0066373C" w:rsidRDefault="0066373C" w:rsidP="00954957">
      <w:pPr>
        <w:rPr>
          <w:rFonts w:ascii="Times New Roman" w:hAnsi="Times New Roman" w:cs="Times New Roman"/>
          <w:sz w:val="24"/>
          <w:szCs w:val="24"/>
        </w:rPr>
      </w:pPr>
    </w:p>
    <w:p w:rsidR="00954957" w:rsidRDefault="00EE2877" w:rsidP="009549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6071235</wp:posOffset>
            </wp:positionH>
            <wp:positionV relativeFrom="paragraph">
              <wp:posOffset>813435</wp:posOffset>
            </wp:positionV>
            <wp:extent cx="563880" cy="890270"/>
            <wp:effectExtent l="19050" t="19050" r="26670" b="24130"/>
            <wp:wrapSquare wrapText="bothSides"/>
            <wp:docPr id="9" name="Picture 8" descr="Frank Able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 Ableso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890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46990</wp:posOffset>
            </wp:positionV>
            <wp:extent cx="777875" cy="765810"/>
            <wp:effectExtent l="19050" t="19050" r="22225" b="15240"/>
            <wp:wrapSquare wrapText="bothSides"/>
            <wp:docPr id="5" name="Picture 4" descr="Don Baref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 Barefoo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765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E15F2">
        <w:rPr>
          <w:rFonts w:ascii="Times New Roman" w:hAnsi="Times New Roman" w:cs="Times New Roman"/>
          <w:sz w:val="24"/>
          <w:szCs w:val="24"/>
        </w:rPr>
        <w:t xml:space="preserve">Don Barefoot, President and CEO of the C12 Group, </w:t>
      </w:r>
      <w:r w:rsidR="00954957">
        <w:rPr>
          <w:rFonts w:ascii="Times New Roman" w:hAnsi="Times New Roman" w:cs="Times New Roman"/>
          <w:sz w:val="24"/>
          <w:szCs w:val="24"/>
        </w:rPr>
        <w:t xml:space="preserve">will </w:t>
      </w:r>
      <w:r w:rsidR="00FE02D8" w:rsidRPr="00FE02D8">
        <w:rPr>
          <w:rFonts w:ascii="Times New Roman" w:hAnsi="Times New Roman" w:cs="Times New Roman"/>
          <w:sz w:val="24"/>
          <w:szCs w:val="24"/>
        </w:rPr>
        <w:t>reinforce the vital role metrics play in our business and the possibilities that unfold when you track and hold</w:t>
      </w:r>
      <w:r w:rsidR="00FE02D8">
        <w:rPr>
          <w:rFonts w:ascii="Times New Roman" w:hAnsi="Times New Roman" w:cs="Times New Roman"/>
          <w:sz w:val="24"/>
          <w:szCs w:val="24"/>
        </w:rPr>
        <w:t xml:space="preserve"> your team accountable to them.  </w:t>
      </w:r>
      <w:r w:rsidR="00954957">
        <w:rPr>
          <w:rFonts w:ascii="Times New Roman" w:hAnsi="Times New Roman" w:cs="Times New Roman"/>
          <w:sz w:val="24"/>
          <w:szCs w:val="24"/>
        </w:rPr>
        <w:t xml:space="preserve"> For 20+ years</w:t>
      </w:r>
      <w:r>
        <w:rPr>
          <w:rFonts w:ascii="Times New Roman" w:hAnsi="Times New Roman" w:cs="Times New Roman"/>
          <w:sz w:val="24"/>
          <w:szCs w:val="24"/>
        </w:rPr>
        <w:t xml:space="preserve"> prior to C12</w:t>
      </w:r>
      <w:r w:rsidR="00954957">
        <w:rPr>
          <w:rFonts w:ascii="Times New Roman" w:hAnsi="Times New Roman" w:cs="Times New Roman"/>
          <w:sz w:val="24"/>
          <w:szCs w:val="24"/>
        </w:rPr>
        <w:t>, Don served as consultant to senior executives of both S&amp;P 500 companies and sma</w:t>
      </w:r>
      <w:r>
        <w:rPr>
          <w:rFonts w:ascii="Times New Roman" w:hAnsi="Times New Roman" w:cs="Times New Roman"/>
          <w:sz w:val="24"/>
          <w:szCs w:val="24"/>
        </w:rPr>
        <w:t>ller, privately held businesses, guiding substantial turn-around and growth initiatives, from which he will share.</w:t>
      </w:r>
    </w:p>
    <w:p w:rsidR="00954957" w:rsidRDefault="00954957" w:rsidP="00954957">
      <w:pPr>
        <w:rPr>
          <w:rFonts w:ascii="Times New Roman" w:hAnsi="Times New Roman" w:cs="Times New Roman"/>
          <w:sz w:val="24"/>
          <w:szCs w:val="24"/>
        </w:rPr>
      </w:pPr>
    </w:p>
    <w:p w:rsidR="00B32763" w:rsidRPr="00B32763" w:rsidRDefault="00B32763" w:rsidP="00B32763">
      <w:pPr>
        <w:rPr>
          <w:rFonts w:ascii="Times New Roman" w:hAnsi="Times New Roman" w:cs="Times New Roman"/>
          <w:sz w:val="24"/>
          <w:szCs w:val="24"/>
        </w:rPr>
      </w:pPr>
      <w:r w:rsidRPr="00B32763">
        <w:rPr>
          <w:rFonts w:ascii="Times New Roman" w:hAnsi="Times New Roman" w:cs="Times New Roman"/>
          <w:sz w:val="24"/>
          <w:szCs w:val="24"/>
        </w:rPr>
        <w:t xml:space="preserve">Meet an Ivy League </w:t>
      </w:r>
      <w:proofErr w:type="gramStart"/>
      <w:r w:rsidRPr="00B32763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B32763">
        <w:rPr>
          <w:rFonts w:ascii="Times New Roman" w:hAnsi="Times New Roman" w:cs="Times New Roman"/>
          <w:sz w:val="24"/>
          <w:szCs w:val="24"/>
        </w:rPr>
        <w:t xml:space="preserve"> who will tell you his greatest practical business education has been as and while a member of the C12 Group.  Hear how intentionality of purpose and accountability </w:t>
      </w:r>
      <w:proofErr w:type="gramStart"/>
      <w:r w:rsidRPr="00B32763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B32763">
        <w:rPr>
          <w:rFonts w:ascii="Times New Roman" w:hAnsi="Times New Roman" w:cs="Times New Roman"/>
          <w:sz w:val="24"/>
          <w:szCs w:val="24"/>
        </w:rPr>
        <w:t xml:space="preserve"> transformed this owner and his business.</w:t>
      </w:r>
    </w:p>
    <w:p w:rsidR="00B32763" w:rsidRDefault="00F144FE" w:rsidP="002A4522">
      <w:pPr>
        <w:tabs>
          <w:tab w:val="left" w:pos="2568"/>
        </w:tabs>
        <w:ind w:righ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7" o:spid="_x0000_s1028" type="#_x0000_t202" style="position:absolute;margin-left:469.8pt;margin-top:11.7pt;width:70.2pt;height:46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/9cgAIAABU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" stroked="f">
            <v:textbox>
              <w:txbxContent>
                <w:p w:rsidR="00112C89" w:rsidRPr="00112C89" w:rsidRDefault="00112C89">
                  <w:pPr>
                    <w:rPr>
                      <w:sz w:val="18"/>
                      <w:szCs w:val="18"/>
                    </w:rPr>
                  </w:pPr>
                  <w:r w:rsidRPr="00112C89">
                    <w:rPr>
                      <w:sz w:val="18"/>
                      <w:szCs w:val="18"/>
                    </w:rPr>
                    <w:t xml:space="preserve">Frank Ableson, President, </w:t>
                  </w:r>
                  <w:proofErr w:type="spellStart"/>
                  <w:r w:rsidRPr="00112C89">
                    <w:rPr>
                      <w:sz w:val="18"/>
                      <w:szCs w:val="18"/>
                    </w:rPr>
                    <w:t>navitend</w:t>
                  </w:r>
                  <w:proofErr w:type="spellEnd"/>
                  <w:r w:rsidR="00D224CF">
                    <w:rPr>
                      <w:sz w:val="18"/>
                      <w:szCs w:val="18"/>
                    </w:rPr>
                    <w:t xml:space="preserve">, </w:t>
                  </w:r>
                  <w:proofErr w:type="gramStart"/>
                  <w:r w:rsidR="00D224CF">
                    <w:rPr>
                      <w:sz w:val="18"/>
                      <w:szCs w:val="18"/>
                    </w:rPr>
                    <w:t>inc</w:t>
                  </w:r>
                  <w:proofErr w:type="gramEnd"/>
                  <w:r w:rsidR="00D224CF"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B32763" w:rsidRDefault="00C240BC" w:rsidP="002A4522">
      <w:pPr>
        <w:tabs>
          <w:tab w:val="left" w:pos="2568"/>
        </w:tabs>
        <w:ind w:right="540"/>
        <w:rPr>
          <w:rFonts w:ascii="Times New Roman" w:hAnsi="Times New Roman" w:cs="Times New Roman"/>
          <w:sz w:val="24"/>
          <w:szCs w:val="24"/>
        </w:rPr>
      </w:pPr>
      <w:r w:rsidRPr="00C240BC">
        <w:rPr>
          <w:rFonts w:ascii="Times New Roman" w:hAnsi="Times New Roman" w:cs="Times New Roman"/>
          <w:sz w:val="24"/>
          <w:szCs w:val="24"/>
        </w:rPr>
        <w:t xml:space="preserve">Join us on June 20 to hear how multiple successful companies raised the bar for what is </w:t>
      </w:r>
    </w:p>
    <w:p w:rsidR="00C240BC" w:rsidRDefault="00C240BC" w:rsidP="002A4522">
      <w:pPr>
        <w:tabs>
          <w:tab w:val="left" w:pos="2568"/>
        </w:tabs>
        <w:ind w:right="540"/>
        <w:rPr>
          <w:rFonts w:ascii="Times New Roman" w:hAnsi="Times New Roman" w:cs="Times New Roman"/>
          <w:sz w:val="24"/>
          <w:szCs w:val="24"/>
        </w:rPr>
      </w:pPr>
      <w:proofErr w:type="gramStart"/>
      <w:r w:rsidRPr="00C240BC">
        <w:rPr>
          <w:rFonts w:ascii="Times New Roman" w:hAnsi="Times New Roman" w:cs="Times New Roman"/>
          <w:sz w:val="24"/>
          <w:szCs w:val="24"/>
        </w:rPr>
        <w:t>possible</w:t>
      </w:r>
      <w:proofErr w:type="gramEnd"/>
      <w:r w:rsidRPr="00C240BC">
        <w:rPr>
          <w:rFonts w:ascii="Times New Roman" w:hAnsi="Times New Roman" w:cs="Times New Roman"/>
          <w:sz w:val="24"/>
          <w:szCs w:val="24"/>
        </w:rPr>
        <w:t>, both in company performance and as stewards of what the Lord has given them.</w:t>
      </w:r>
    </w:p>
    <w:p w:rsidR="006B69B1" w:rsidRDefault="006B69B1" w:rsidP="006B69B1">
      <w:pPr>
        <w:tabs>
          <w:tab w:val="left" w:pos="2568"/>
        </w:tabs>
        <w:ind w:left="630" w:right="540"/>
        <w:jc w:val="right"/>
        <w:rPr>
          <w:rFonts w:ascii="Times New Roman" w:hAnsi="Times New Roman" w:cs="Times New Roman"/>
          <w:sz w:val="24"/>
          <w:szCs w:val="24"/>
        </w:rPr>
      </w:pPr>
    </w:p>
    <w:p w:rsidR="006651EB" w:rsidRPr="0018645B" w:rsidRDefault="00F144FE" w:rsidP="000F37D8">
      <w:pPr>
        <w:tabs>
          <w:tab w:val="left" w:pos="2568"/>
        </w:tabs>
        <w:ind w:right="540"/>
        <w:rPr>
          <w:b/>
          <w:color w:val="C00000"/>
        </w:rPr>
      </w:pPr>
      <w:r w:rsidRPr="00F144FE"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9" type="#_x0000_t202" style="position:absolute;margin-left:297pt;margin-top:2.7pt;width:168.6pt;height:61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">
            <v:textbox>
              <w:txbxContent>
                <w:p w:rsidR="00694136" w:rsidRPr="00AB6AB2" w:rsidRDefault="00694136" w:rsidP="00AB6AB2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AB6AB2">
                    <w:rPr>
                      <w:sz w:val="28"/>
                      <w:szCs w:val="28"/>
                    </w:rPr>
                    <w:t>Questions?</w:t>
                  </w:r>
                  <w:proofErr w:type="gramEnd"/>
                </w:p>
                <w:p w:rsidR="00694136" w:rsidRDefault="00694136" w:rsidP="00AB6AB2">
                  <w:pPr>
                    <w:jc w:val="center"/>
                    <w:rPr>
                      <w:rFonts w:eastAsia="Times New Roman"/>
                    </w:rPr>
                  </w:pPr>
                  <w:r>
                    <w:t xml:space="preserve">Dave </w:t>
                  </w:r>
                  <w:proofErr w:type="gramStart"/>
                  <w:r>
                    <w:t>Shoemaker</w:t>
                  </w:r>
                  <w:r w:rsidR="00AB6AB2">
                    <w:t xml:space="preserve">  </w:t>
                  </w:r>
                  <w:r>
                    <w:rPr>
                      <w:rFonts w:eastAsia="Times New Roman"/>
                    </w:rPr>
                    <w:t>973.615.4120</w:t>
                  </w:r>
                  <w:proofErr w:type="gramEnd"/>
                </w:p>
                <w:p w:rsidR="00AB6AB2" w:rsidRDefault="00AB6AB2" w:rsidP="00AB6AB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dave.shoemaker@c12group.com</w:t>
                  </w:r>
                </w:p>
                <w:p w:rsidR="00694136" w:rsidRDefault="00694136"/>
              </w:txbxContent>
            </v:textbox>
          </v:shape>
        </w:pict>
      </w:r>
      <w:r w:rsidR="00C240BC">
        <w:rPr>
          <w:rFonts w:ascii="Times New Roman" w:hAnsi="Times New Roman" w:cs="Times New Roman"/>
          <w:sz w:val="24"/>
          <w:szCs w:val="24"/>
        </w:rPr>
        <w:t xml:space="preserve">Register </w:t>
      </w:r>
      <w:proofErr w:type="gramStart"/>
      <w:r w:rsidR="00C240BC">
        <w:rPr>
          <w:rFonts w:ascii="Times New Roman" w:hAnsi="Times New Roman" w:cs="Times New Roman"/>
          <w:sz w:val="24"/>
          <w:szCs w:val="24"/>
        </w:rPr>
        <w:t>at</w:t>
      </w:r>
      <w:r w:rsidR="006651E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240BC" w:rsidRPr="00AB6AB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651EB" w:rsidRPr="0018645B">
          <w:rPr>
            <w:rStyle w:val="Hyperlink"/>
            <w:b/>
            <w:color w:val="9E0000"/>
          </w:rPr>
          <w:t>http://c12philadelphia.com/possibilities</w:t>
        </w:r>
      </w:hyperlink>
    </w:p>
    <w:p w:rsidR="00453893" w:rsidRPr="007542BC" w:rsidRDefault="006651EB" w:rsidP="000F37D8">
      <w:pPr>
        <w:tabs>
          <w:tab w:val="left" w:pos="2568"/>
        </w:tabs>
        <w:ind w:right="540"/>
        <w:rPr>
          <w:rFonts w:ascii="Times New Roman" w:hAnsi="Times New Roman" w:cs="Times New Roman"/>
        </w:rPr>
      </w:pPr>
      <w:r w:rsidRPr="007542BC">
        <w:rPr>
          <w:rFonts w:ascii="Times New Roman" w:hAnsi="Times New Roman" w:cs="Times New Roman"/>
        </w:rPr>
        <w:t xml:space="preserve">Included:  </w:t>
      </w:r>
      <w:r w:rsidR="00453893" w:rsidRPr="007542BC">
        <w:rPr>
          <w:rFonts w:ascii="Times New Roman" w:hAnsi="Times New Roman" w:cs="Times New Roman"/>
        </w:rPr>
        <w:t xml:space="preserve">Lunch </w:t>
      </w:r>
      <w:r w:rsidRPr="007542BC">
        <w:rPr>
          <w:rFonts w:ascii="Times New Roman" w:hAnsi="Times New Roman" w:cs="Times New Roman"/>
        </w:rPr>
        <w:t>and option</w:t>
      </w:r>
      <w:r w:rsidR="007542BC">
        <w:rPr>
          <w:rFonts w:ascii="Times New Roman" w:hAnsi="Times New Roman" w:cs="Times New Roman"/>
        </w:rPr>
        <w:t>al</w:t>
      </w:r>
      <w:r w:rsidRPr="007542BC">
        <w:rPr>
          <w:rFonts w:ascii="Times New Roman" w:hAnsi="Times New Roman" w:cs="Times New Roman"/>
        </w:rPr>
        <w:t xml:space="preserve"> tour of MRI Flexible Packaging</w:t>
      </w:r>
    </w:p>
    <w:p w:rsidR="00453893" w:rsidRDefault="006651EB" w:rsidP="000F37D8">
      <w:pPr>
        <w:tabs>
          <w:tab w:val="left" w:pos="2568"/>
        </w:tabs>
        <w:ind w:right="540"/>
        <w:rPr>
          <w:rFonts w:ascii="Times New Roman" w:hAnsi="Times New Roman" w:cs="Times New Roman"/>
        </w:rPr>
      </w:pPr>
      <w:r w:rsidRPr="007542BC">
        <w:rPr>
          <w:rFonts w:ascii="Times New Roman" w:hAnsi="Times New Roman" w:cs="Times New Roman"/>
        </w:rPr>
        <w:t>Cost:  $79</w:t>
      </w:r>
    </w:p>
    <w:p w:rsidR="006B69B1" w:rsidRDefault="006B69B1" w:rsidP="00C240BC">
      <w:pPr>
        <w:tabs>
          <w:tab w:val="left" w:pos="2568"/>
        </w:tabs>
        <w:ind w:left="630" w:right="540"/>
        <w:rPr>
          <w:rFonts w:ascii="Times New Roman" w:hAnsi="Times New Roman" w:cs="Times New Roman"/>
        </w:rPr>
      </w:pPr>
    </w:p>
    <w:p w:rsidR="00D61C63" w:rsidRPr="00C240BC" w:rsidRDefault="00D61C63" w:rsidP="00EE2877">
      <w:pPr>
        <w:tabs>
          <w:tab w:val="left" w:pos="2568"/>
        </w:tabs>
        <w:ind w:right="540"/>
        <w:rPr>
          <w:rFonts w:ascii="Times New Roman" w:hAnsi="Times New Roman" w:cs="Times New Roman"/>
          <w:sz w:val="24"/>
          <w:szCs w:val="24"/>
        </w:rPr>
      </w:pPr>
    </w:p>
    <w:sectPr w:rsidR="00D61C63" w:rsidRPr="00C240BC" w:rsidSect="00465179">
      <w:type w:val="continuous"/>
      <w:pgSz w:w="12240" w:h="15840"/>
      <w:pgMar w:top="720" w:right="720" w:bottom="720" w:left="720" w:header="720" w:footer="720" w:gutter="0"/>
      <w:pgBorders w:offsetFrom="page">
        <w:top w:val="twistedLines2" w:sz="18" w:space="24" w:color="9E0000"/>
        <w:left w:val="twistedLines2" w:sz="18" w:space="24" w:color="9E0000"/>
        <w:bottom w:val="twistedLines2" w:sz="18" w:space="24" w:color="9E0000"/>
        <w:right w:val="twistedLines2" w:sz="18" w:space="24" w:color="9E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E109C"/>
    <w:multiLevelType w:val="hybridMultilevel"/>
    <w:tmpl w:val="A4FE5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16558B"/>
    <w:multiLevelType w:val="hybridMultilevel"/>
    <w:tmpl w:val="F90E3F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1701"/>
    <w:rsid w:val="00050C86"/>
    <w:rsid w:val="000E15F2"/>
    <w:rsid w:val="000F37D8"/>
    <w:rsid w:val="00112C89"/>
    <w:rsid w:val="00241701"/>
    <w:rsid w:val="002A4522"/>
    <w:rsid w:val="00453893"/>
    <w:rsid w:val="00465179"/>
    <w:rsid w:val="005174BC"/>
    <w:rsid w:val="00533A9B"/>
    <w:rsid w:val="00587872"/>
    <w:rsid w:val="005D544E"/>
    <w:rsid w:val="0066373C"/>
    <w:rsid w:val="006651EB"/>
    <w:rsid w:val="00694136"/>
    <w:rsid w:val="006B69B1"/>
    <w:rsid w:val="007542BC"/>
    <w:rsid w:val="00770C79"/>
    <w:rsid w:val="008B508A"/>
    <w:rsid w:val="00954957"/>
    <w:rsid w:val="00AA0F18"/>
    <w:rsid w:val="00AB6AB2"/>
    <w:rsid w:val="00B0579C"/>
    <w:rsid w:val="00B32763"/>
    <w:rsid w:val="00B370FF"/>
    <w:rsid w:val="00B43336"/>
    <w:rsid w:val="00BB1081"/>
    <w:rsid w:val="00C240BC"/>
    <w:rsid w:val="00D224CF"/>
    <w:rsid w:val="00D61C63"/>
    <w:rsid w:val="00DB4A71"/>
    <w:rsid w:val="00E621A3"/>
    <w:rsid w:val="00EE2877"/>
    <w:rsid w:val="00EF0CF9"/>
    <w:rsid w:val="00F144FE"/>
    <w:rsid w:val="00F17394"/>
    <w:rsid w:val="00FE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1C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C6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c12philadelphia.com/possibilities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Nickey</dc:creator>
  <cp:lastModifiedBy>Nickey</cp:lastModifiedBy>
  <cp:revision>2</cp:revision>
  <dcterms:created xsi:type="dcterms:W3CDTF">2014-06-11T14:52:00Z</dcterms:created>
  <dcterms:modified xsi:type="dcterms:W3CDTF">2014-06-11T14:52:00Z</dcterms:modified>
</cp:coreProperties>
</file>