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285" w:rsidRPr="00BD7B9A" w:rsidRDefault="00B460E9">
      <w:pPr>
        <w:pStyle w:val="BodyText"/>
        <w:rPr>
          <w:rFonts w:ascii="Arial" w:hAnsi="Arial" w:cs="Arial"/>
          <w:sz w:val="20"/>
        </w:rPr>
      </w:pPr>
      <w:r w:rsidRPr="00BD7B9A">
        <w:rPr>
          <w:rFonts w:ascii="Arial" w:hAnsi="Arial" w:cs="Arial"/>
          <w:noProof/>
          <w:sz w:val="20"/>
        </w:rPr>
        <w:drawing>
          <wp:inline distT="0" distB="0" distL="0" distR="0">
            <wp:extent cx="3362325" cy="533400"/>
            <wp:effectExtent l="19050" t="0" r="9525" b="0"/>
            <wp:docPr id="1" name="Picture 1" descr="Armacell_EngFms_with%20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acell_EngFms_with%20button"/>
                    <pic:cNvPicPr>
                      <a:picLocks noChangeAspect="1" noChangeArrowheads="1"/>
                    </pic:cNvPicPr>
                  </pic:nvPicPr>
                  <pic:blipFill>
                    <a:blip r:embed="rId4" cstate="print"/>
                    <a:srcRect/>
                    <a:stretch>
                      <a:fillRect/>
                    </a:stretch>
                  </pic:blipFill>
                  <pic:spPr bwMode="auto">
                    <a:xfrm>
                      <a:off x="0" y="0"/>
                      <a:ext cx="3362325" cy="533400"/>
                    </a:xfrm>
                    <a:prstGeom prst="rect">
                      <a:avLst/>
                    </a:prstGeom>
                    <a:noFill/>
                    <a:ln w="9525">
                      <a:noFill/>
                      <a:miter lim="800000"/>
                      <a:headEnd/>
                      <a:tailEnd/>
                    </a:ln>
                  </pic:spPr>
                </pic:pic>
              </a:graphicData>
            </a:graphic>
          </wp:inline>
        </w:drawing>
      </w:r>
    </w:p>
    <w:p w:rsidR="00AB5285" w:rsidRPr="00BD7B9A" w:rsidRDefault="00AB5285" w:rsidP="006C00AD">
      <w:pPr>
        <w:pStyle w:val="BodyText"/>
        <w:pBdr>
          <w:bottom w:val="single" w:sz="12" w:space="1" w:color="auto"/>
        </w:pBdr>
        <w:jc w:val="right"/>
        <w:rPr>
          <w:rFonts w:ascii="Arial" w:hAnsi="Arial" w:cs="Arial"/>
          <w:b/>
          <w:sz w:val="20"/>
        </w:rPr>
      </w:pPr>
      <w:r w:rsidRPr="00BD7B9A">
        <w:rPr>
          <w:rFonts w:ascii="Arial" w:hAnsi="Arial" w:cs="Arial"/>
          <w:b/>
          <w:sz w:val="20"/>
        </w:rPr>
        <w:t>PRESS RELEASE</w:t>
      </w:r>
    </w:p>
    <w:p w:rsidR="006C00AD" w:rsidRPr="00BD7B9A" w:rsidRDefault="006C00AD" w:rsidP="006C00AD">
      <w:pPr>
        <w:pStyle w:val="BodyText"/>
        <w:ind w:firstLine="720"/>
        <w:jc w:val="left"/>
        <w:rPr>
          <w:rFonts w:ascii="Arial" w:hAnsi="Arial" w:cs="Arial"/>
          <w:sz w:val="20"/>
        </w:rPr>
      </w:pPr>
    </w:p>
    <w:p w:rsidR="00C60DBE" w:rsidRPr="00BD7B9A" w:rsidRDefault="00C60DBE" w:rsidP="00C60DBE">
      <w:pPr>
        <w:pStyle w:val="Title"/>
        <w:jc w:val="right"/>
        <w:rPr>
          <w:rFonts w:ascii="Arial" w:hAnsi="Arial" w:cs="Arial"/>
          <w:b/>
          <w:bCs/>
          <w:i/>
          <w:iCs/>
          <w:sz w:val="20"/>
        </w:rPr>
      </w:pPr>
      <w:r w:rsidRPr="00BD7B9A">
        <w:rPr>
          <w:rFonts w:ascii="Arial" w:hAnsi="Arial" w:cs="Arial"/>
          <w:b/>
          <w:bCs/>
          <w:i/>
          <w:iCs/>
          <w:sz w:val="20"/>
        </w:rPr>
        <w:t>For Immediate Release</w:t>
      </w:r>
    </w:p>
    <w:p w:rsidR="00C60DBE" w:rsidRPr="00BD7B9A" w:rsidRDefault="00C60DBE" w:rsidP="00C60DBE">
      <w:pPr>
        <w:rPr>
          <w:rFonts w:ascii="Arial" w:hAnsi="Arial" w:cs="Arial"/>
          <w:sz w:val="20"/>
        </w:rPr>
      </w:pPr>
    </w:p>
    <w:p w:rsidR="00C60DBE" w:rsidRPr="00BD7B9A" w:rsidRDefault="00C60DBE" w:rsidP="00BC7684">
      <w:pPr>
        <w:tabs>
          <w:tab w:val="left" w:pos="3780"/>
          <w:tab w:val="left" w:pos="4770"/>
        </w:tabs>
        <w:rPr>
          <w:rFonts w:ascii="Arial" w:hAnsi="Arial" w:cs="Arial"/>
          <w:sz w:val="20"/>
        </w:rPr>
      </w:pPr>
      <w:r w:rsidRPr="00BD7B9A">
        <w:rPr>
          <w:rFonts w:ascii="Arial" w:hAnsi="Arial" w:cs="Arial"/>
          <w:b/>
          <w:bCs/>
          <w:i/>
          <w:iCs/>
          <w:sz w:val="20"/>
        </w:rPr>
        <w:t>Company:</w:t>
      </w:r>
      <w:r w:rsidRPr="00BD7B9A">
        <w:rPr>
          <w:rFonts w:ascii="Arial" w:hAnsi="Arial" w:cs="Arial"/>
          <w:sz w:val="20"/>
        </w:rPr>
        <w:t xml:space="preserve">  </w:t>
      </w:r>
      <w:r w:rsidRPr="00BD7B9A">
        <w:rPr>
          <w:rFonts w:ascii="Arial" w:hAnsi="Arial" w:cs="Arial"/>
          <w:sz w:val="20"/>
        </w:rPr>
        <w:tab/>
      </w:r>
      <w:r w:rsidR="00BC7684" w:rsidRPr="00BD7B9A">
        <w:rPr>
          <w:rFonts w:ascii="Arial" w:hAnsi="Arial" w:cs="Arial"/>
          <w:sz w:val="20"/>
        </w:rPr>
        <w:t xml:space="preserve"> </w:t>
      </w:r>
      <w:r w:rsidR="00BC7684" w:rsidRPr="00BD7B9A">
        <w:rPr>
          <w:rFonts w:ascii="Arial" w:hAnsi="Arial" w:cs="Arial"/>
          <w:sz w:val="20"/>
        </w:rPr>
        <w:tab/>
      </w:r>
      <w:r w:rsidR="00BC7684" w:rsidRPr="00BD7B9A">
        <w:rPr>
          <w:rFonts w:ascii="Arial" w:hAnsi="Arial" w:cs="Arial"/>
          <w:b/>
          <w:bCs/>
          <w:i/>
          <w:iCs/>
          <w:sz w:val="20"/>
        </w:rPr>
        <w:t>Contact:</w:t>
      </w:r>
      <w:r w:rsidR="00BC7684" w:rsidRPr="00BD7B9A">
        <w:rPr>
          <w:rFonts w:ascii="Arial" w:hAnsi="Arial" w:cs="Arial"/>
          <w:sz w:val="20"/>
        </w:rPr>
        <w:t xml:space="preserve">  </w:t>
      </w:r>
    </w:p>
    <w:p w:rsidR="00C60DBE" w:rsidRPr="00BD7B9A" w:rsidRDefault="00BC7684" w:rsidP="00BC7684">
      <w:pPr>
        <w:tabs>
          <w:tab w:val="left" w:pos="3780"/>
          <w:tab w:val="left" w:pos="4770"/>
        </w:tabs>
        <w:rPr>
          <w:rFonts w:ascii="Arial" w:hAnsi="Arial" w:cs="Arial"/>
          <w:sz w:val="20"/>
        </w:rPr>
      </w:pPr>
      <w:r w:rsidRPr="00BD7B9A">
        <w:rPr>
          <w:rFonts w:ascii="Arial" w:hAnsi="Arial" w:cs="Arial"/>
          <w:sz w:val="20"/>
        </w:rPr>
        <w:t xml:space="preserve">Armacell LLC </w:t>
      </w:r>
      <w:r w:rsidRPr="00BD7B9A">
        <w:rPr>
          <w:rFonts w:ascii="Arial" w:hAnsi="Arial" w:cs="Arial"/>
          <w:sz w:val="20"/>
        </w:rPr>
        <w:tab/>
      </w:r>
      <w:r w:rsidRPr="00BD7B9A">
        <w:rPr>
          <w:rFonts w:ascii="Arial" w:hAnsi="Arial" w:cs="Arial"/>
          <w:sz w:val="20"/>
        </w:rPr>
        <w:tab/>
        <w:t>Joanna Beckman</w:t>
      </w:r>
    </w:p>
    <w:p w:rsidR="00BC7684" w:rsidRPr="00BD7B9A" w:rsidRDefault="00BC7684" w:rsidP="00BC7684">
      <w:pPr>
        <w:tabs>
          <w:tab w:val="left" w:pos="3780"/>
          <w:tab w:val="left" w:pos="4770"/>
        </w:tabs>
        <w:rPr>
          <w:rFonts w:ascii="Arial" w:hAnsi="Arial" w:cs="Arial"/>
          <w:sz w:val="20"/>
        </w:rPr>
      </w:pPr>
      <w:r w:rsidRPr="00BD7B9A">
        <w:rPr>
          <w:rFonts w:ascii="Arial" w:hAnsi="Arial" w:cs="Arial"/>
          <w:sz w:val="20"/>
        </w:rPr>
        <w:t>7600 Oakwood Street Extension</w:t>
      </w:r>
      <w:r w:rsidRPr="00BD7B9A">
        <w:rPr>
          <w:rFonts w:ascii="Arial" w:hAnsi="Arial" w:cs="Arial"/>
          <w:sz w:val="20"/>
        </w:rPr>
        <w:tab/>
      </w:r>
      <w:r w:rsidRPr="00BD7B9A">
        <w:rPr>
          <w:rFonts w:ascii="Arial" w:hAnsi="Arial" w:cs="Arial"/>
          <w:sz w:val="20"/>
        </w:rPr>
        <w:tab/>
      </w:r>
      <w:r w:rsidR="00B73983" w:rsidRPr="00BD7B9A">
        <w:rPr>
          <w:rFonts w:ascii="Arial" w:hAnsi="Arial" w:cs="Arial"/>
          <w:sz w:val="20"/>
        </w:rPr>
        <w:t>Marketing Communications Manager</w:t>
      </w:r>
    </w:p>
    <w:p w:rsidR="00C60DBE" w:rsidRPr="00BD7B9A" w:rsidRDefault="00BC7684" w:rsidP="00BC7684">
      <w:pPr>
        <w:tabs>
          <w:tab w:val="left" w:pos="3780"/>
          <w:tab w:val="left" w:pos="4770"/>
          <w:tab w:val="left" w:pos="5220"/>
        </w:tabs>
        <w:rPr>
          <w:rFonts w:ascii="Arial" w:hAnsi="Arial" w:cs="Arial"/>
          <w:sz w:val="20"/>
        </w:rPr>
      </w:pPr>
      <w:r w:rsidRPr="00BD7B9A">
        <w:rPr>
          <w:rFonts w:ascii="Arial" w:hAnsi="Arial" w:cs="Arial"/>
          <w:sz w:val="20"/>
        </w:rPr>
        <w:t>Mebane, NC  27302</w:t>
      </w:r>
      <w:r w:rsidR="00C60DBE" w:rsidRPr="00BD7B9A">
        <w:rPr>
          <w:rFonts w:ascii="Arial" w:hAnsi="Arial" w:cs="Arial"/>
          <w:sz w:val="20"/>
        </w:rPr>
        <w:tab/>
      </w:r>
      <w:r w:rsidRPr="00BD7B9A">
        <w:rPr>
          <w:rFonts w:ascii="Arial" w:hAnsi="Arial" w:cs="Arial"/>
          <w:sz w:val="20"/>
        </w:rPr>
        <w:tab/>
      </w:r>
      <w:r w:rsidR="00B73983" w:rsidRPr="00BD7B9A">
        <w:rPr>
          <w:rFonts w:ascii="Arial" w:hAnsi="Arial" w:cs="Arial"/>
          <w:sz w:val="20"/>
        </w:rPr>
        <w:t>919-304-3846, ext. 3944</w:t>
      </w:r>
    </w:p>
    <w:p w:rsidR="00B73983" w:rsidRPr="00BD7B9A" w:rsidRDefault="00B73983" w:rsidP="00B73983">
      <w:pPr>
        <w:widowControl w:val="0"/>
        <w:tabs>
          <w:tab w:val="left" w:pos="4140"/>
          <w:tab w:val="left" w:pos="4770"/>
        </w:tabs>
        <w:autoSpaceDE w:val="0"/>
        <w:autoSpaceDN w:val="0"/>
        <w:adjustRightInd w:val="0"/>
        <w:ind w:left="-180" w:right="-180" w:firstLine="4950"/>
        <w:rPr>
          <w:rFonts w:ascii="Arial" w:hAnsi="Arial" w:cs="Arial"/>
          <w:sz w:val="20"/>
        </w:rPr>
      </w:pPr>
      <w:r w:rsidRPr="00BD7B9A">
        <w:rPr>
          <w:rFonts w:ascii="Arial" w:hAnsi="Arial" w:cs="Arial"/>
          <w:sz w:val="20"/>
        </w:rPr>
        <w:t>Joanna.Beckman@armacell.com</w:t>
      </w:r>
    </w:p>
    <w:p w:rsidR="00B73983" w:rsidRPr="00BD7B9A" w:rsidRDefault="00B73983" w:rsidP="00B73983">
      <w:pPr>
        <w:widowControl w:val="0"/>
        <w:tabs>
          <w:tab w:val="left" w:pos="4140"/>
          <w:tab w:val="left" w:pos="4770"/>
        </w:tabs>
        <w:autoSpaceDE w:val="0"/>
        <w:autoSpaceDN w:val="0"/>
        <w:adjustRightInd w:val="0"/>
        <w:ind w:left="-180" w:right="-180" w:firstLine="4950"/>
        <w:rPr>
          <w:rFonts w:ascii="Arial" w:hAnsi="Arial" w:cs="Arial"/>
          <w:sz w:val="20"/>
        </w:rPr>
      </w:pPr>
      <w:r w:rsidRPr="00BD7B9A">
        <w:rPr>
          <w:rFonts w:ascii="Arial" w:hAnsi="Arial" w:cs="Arial"/>
          <w:sz w:val="20"/>
        </w:rPr>
        <w:t>www.armacell.us</w:t>
      </w:r>
    </w:p>
    <w:p w:rsidR="00B73983" w:rsidRPr="00BD7B9A" w:rsidRDefault="00B73983" w:rsidP="00BC7684">
      <w:pPr>
        <w:tabs>
          <w:tab w:val="left" w:pos="3780"/>
          <w:tab w:val="left" w:pos="4770"/>
          <w:tab w:val="left" w:pos="5220"/>
        </w:tabs>
        <w:rPr>
          <w:rFonts w:ascii="Arial" w:hAnsi="Arial" w:cs="Arial"/>
          <w:sz w:val="20"/>
        </w:rPr>
      </w:pPr>
    </w:p>
    <w:p w:rsidR="00C60DBE" w:rsidRPr="00BD7B9A" w:rsidRDefault="00C60DBE" w:rsidP="00B73983">
      <w:pPr>
        <w:tabs>
          <w:tab w:val="left" w:pos="3780"/>
          <w:tab w:val="left" w:pos="5220"/>
        </w:tabs>
        <w:rPr>
          <w:rFonts w:ascii="Arial" w:hAnsi="Arial" w:cs="Arial"/>
          <w:sz w:val="20"/>
        </w:rPr>
      </w:pPr>
      <w:r w:rsidRPr="00BD7B9A">
        <w:rPr>
          <w:rFonts w:ascii="Arial" w:hAnsi="Arial" w:cs="Arial"/>
          <w:sz w:val="20"/>
        </w:rPr>
        <w:tab/>
      </w:r>
      <w:r w:rsidRPr="00BD7B9A">
        <w:rPr>
          <w:rFonts w:ascii="Arial" w:hAnsi="Arial" w:cs="Arial"/>
          <w:sz w:val="20"/>
        </w:rPr>
        <w:tab/>
      </w:r>
      <w:r w:rsidRPr="00BD7B9A">
        <w:rPr>
          <w:rFonts w:ascii="Arial" w:hAnsi="Arial" w:cs="Arial"/>
          <w:sz w:val="20"/>
        </w:rPr>
        <w:tab/>
      </w:r>
    </w:p>
    <w:p w:rsidR="00BD7B9A" w:rsidRPr="00BD7B9A" w:rsidRDefault="00BD7B9A" w:rsidP="00BD7B9A">
      <w:pPr>
        <w:jc w:val="center"/>
        <w:rPr>
          <w:rFonts w:ascii="Arial" w:hAnsi="Arial" w:cs="Arial"/>
          <w:b/>
          <w:iCs/>
          <w:szCs w:val="24"/>
        </w:rPr>
      </w:pPr>
      <w:r w:rsidRPr="00BD7B9A">
        <w:rPr>
          <w:rFonts w:ascii="Arial" w:hAnsi="Arial" w:cs="Arial"/>
          <w:b/>
          <w:iCs/>
          <w:szCs w:val="24"/>
        </w:rPr>
        <w:t>Armacell LLC Launches New North American Website</w:t>
      </w:r>
    </w:p>
    <w:p w:rsidR="00BD7B9A" w:rsidRPr="00BD7B9A" w:rsidRDefault="00BD7B9A" w:rsidP="00BD7B9A">
      <w:pPr>
        <w:jc w:val="center"/>
        <w:rPr>
          <w:rFonts w:ascii="Arial" w:hAnsi="Arial" w:cs="Arial"/>
          <w:b/>
          <w:i/>
          <w:iCs/>
          <w:szCs w:val="24"/>
        </w:rPr>
      </w:pPr>
      <w:r w:rsidRPr="00F81A99">
        <w:rPr>
          <w:rFonts w:ascii="Arial" w:hAnsi="Arial" w:cs="Arial"/>
          <w:b/>
          <w:i/>
          <w:iCs/>
          <w:szCs w:val="24"/>
        </w:rPr>
        <w:t>www.armacell.us</w:t>
      </w:r>
      <w:r w:rsidRPr="00BD7B9A">
        <w:rPr>
          <w:rFonts w:ascii="Arial" w:hAnsi="Arial" w:cs="Arial"/>
          <w:b/>
          <w:i/>
          <w:iCs/>
          <w:szCs w:val="24"/>
        </w:rPr>
        <w:t xml:space="preserve"> features new design and easier navigation for visitors</w:t>
      </w:r>
    </w:p>
    <w:p w:rsidR="00BD7B9A" w:rsidRPr="00BD7B9A" w:rsidRDefault="00BD7B9A" w:rsidP="00BD7B9A">
      <w:pPr>
        <w:rPr>
          <w:rFonts w:ascii="Arial" w:hAnsi="Arial" w:cs="Arial"/>
          <w:iCs/>
          <w:sz w:val="20"/>
        </w:rPr>
      </w:pPr>
    </w:p>
    <w:p w:rsidR="00BD7B9A" w:rsidRPr="00460376" w:rsidRDefault="00BD7B9A" w:rsidP="00BD7B9A">
      <w:pPr>
        <w:rPr>
          <w:rFonts w:ascii="Arial" w:hAnsi="Arial" w:cs="Arial"/>
          <w:iCs/>
          <w:sz w:val="20"/>
        </w:rPr>
      </w:pPr>
    </w:p>
    <w:p w:rsidR="00BD7B9A" w:rsidRDefault="00BD7B9A" w:rsidP="00BD7B9A">
      <w:pPr>
        <w:rPr>
          <w:rFonts w:ascii="Arial" w:hAnsi="Arial" w:cs="Arial"/>
          <w:sz w:val="20"/>
        </w:rPr>
      </w:pPr>
      <w:r w:rsidRPr="00F81A99">
        <w:rPr>
          <w:rFonts w:ascii="Arial" w:hAnsi="Arial" w:cs="Arial"/>
          <w:i/>
          <w:iCs/>
          <w:sz w:val="20"/>
        </w:rPr>
        <w:t xml:space="preserve">Mebane, NC, July </w:t>
      </w:r>
      <w:r w:rsidR="00C52F75">
        <w:rPr>
          <w:rFonts w:ascii="Arial" w:hAnsi="Arial" w:cs="Arial"/>
          <w:i/>
          <w:iCs/>
          <w:sz w:val="20"/>
        </w:rPr>
        <w:t>9</w:t>
      </w:r>
      <w:r w:rsidRPr="00F81A99">
        <w:rPr>
          <w:rFonts w:ascii="Arial" w:hAnsi="Arial" w:cs="Arial"/>
          <w:i/>
          <w:iCs/>
          <w:sz w:val="20"/>
        </w:rPr>
        <w:t>, 2014</w:t>
      </w:r>
      <w:r w:rsidRPr="00460376">
        <w:rPr>
          <w:rFonts w:ascii="Arial" w:hAnsi="Arial" w:cs="Arial"/>
          <w:sz w:val="20"/>
        </w:rPr>
        <w:t xml:space="preserve"> – </w:t>
      </w:r>
      <w:r>
        <w:rPr>
          <w:rFonts w:ascii="Arial" w:hAnsi="Arial" w:cs="Arial"/>
          <w:sz w:val="20"/>
        </w:rPr>
        <w:t xml:space="preserve">Armacell LLC, the US maker of fiber-free, closed cell elastomeric foam, </w:t>
      </w:r>
      <w:r w:rsidRPr="00460376">
        <w:rPr>
          <w:rFonts w:ascii="Arial" w:hAnsi="Arial" w:cs="Arial"/>
          <w:sz w:val="20"/>
        </w:rPr>
        <w:t xml:space="preserve">announces the launch of its new </w:t>
      </w:r>
      <w:r>
        <w:rPr>
          <w:rFonts w:ascii="Arial" w:hAnsi="Arial" w:cs="Arial"/>
          <w:sz w:val="20"/>
        </w:rPr>
        <w:t>enhanced North American website which seeks to simplify product choices for Insulation and Component Foam customers.</w:t>
      </w:r>
    </w:p>
    <w:p w:rsidR="00BD7B9A" w:rsidRPr="00460376" w:rsidRDefault="00BD7B9A" w:rsidP="00BD7B9A">
      <w:pPr>
        <w:rPr>
          <w:rFonts w:ascii="Arial" w:hAnsi="Arial" w:cs="Arial"/>
          <w:sz w:val="20"/>
        </w:rPr>
      </w:pPr>
    </w:p>
    <w:p w:rsidR="00BD7B9A" w:rsidRDefault="00BD7B9A" w:rsidP="00BD7B9A">
      <w:pPr>
        <w:rPr>
          <w:rFonts w:ascii="Arial" w:hAnsi="Arial" w:cs="Arial"/>
          <w:sz w:val="20"/>
        </w:rPr>
      </w:pPr>
      <w:r w:rsidRPr="00460376">
        <w:rPr>
          <w:rFonts w:ascii="Arial" w:hAnsi="Arial" w:cs="Arial"/>
          <w:sz w:val="20"/>
        </w:rPr>
        <w:t>The new website [</w:t>
      </w:r>
      <w:hyperlink r:id="rId5" w:history="1">
        <w:r w:rsidRPr="00806EF9">
          <w:rPr>
            <w:rStyle w:val="Hyperlink"/>
            <w:rFonts w:ascii="Arial" w:hAnsi="Arial" w:cs="Arial"/>
            <w:sz w:val="20"/>
          </w:rPr>
          <w:t>www.armacell.us</w:t>
        </w:r>
      </w:hyperlink>
      <w:r w:rsidRPr="00460376">
        <w:rPr>
          <w:rFonts w:ascii="Arial" w:hAnsi="Arial" w:cs="Arial"/>
          <w:sz w:val="20"/>
        </w:rPr>
        <w:t xml:space="preserve">] offers </w:t>
      </w:r>
      <w:r>
        <w:rPr>
          <w:rFonts w:ascii="Arial" w:hAnsi="Arial" w:cs="Arial"/>
          <w:sz w:val="20"/>
        </w:rPr>
        <w:t xml:space="preserve">product </w:t>
      </w:r>
      <w:r w:rsidRPr="00460376">
        <w:rPr>
          <w:rFonts w:ascii="Arial" w:hAnsi="Arial" w:cs="Arial"/>
          <w:sz w:val="20"/>
        </w:rPr>
        <w:t xml:space="preserve">information, </w:t>
      </w:r>
      <w:r w:rsidR="00C52F75" w:rsidRPr="00460376">
        <w:rPr>
          <w:rFonts w:ascii="Arial" w:hAnsi="Arial" w:cs="Arial"/>
          <w:sz w:val="20"/>
        </w:rPr>
        <w:t>insight</w:t>
      </w:r>
      <w:r w:rsidRPr="00460376">
        <w:rPr>
          <w:rFonts w:ascii="Arial" w:hAnsi="Arial" w:cs="Arial"/>
          <w:sz w:val="20"/>
        </w:rPr>
        <w:t xml:space="preserve"> and answers </w:t>
      </w:r>
      <w:r>
        <w:rPr>
          <w:rFonts w:ascii="Arial" w:hAnsi="Arial" w:cs="Arial"/>
          <w:sz w:val="20"/>
        </w:rPr>
        <w:t>for mechanical engineers, OEM specifiers, insulation contractors, distributors and end users. C</w:t>
      </w:r>
      <w:r w:rsidRPr="00460376">
        <w:rPr>
          <w:rFonts w:ascii="Arial" w:hAnsi="Arial" w:cs="Arial"/>
          <w:sz w:val="20"/>
        </w:rPr>
        <w:t>haracterized by a clean</w:t>
      </w:r>
      <w:r>
        <w:rPr>
          <w:rFonts w:ascii="Arial" w:hAnsi="Arial" w:cs="Arial"/>
          <w:sz w:val="20"/>
        </w:rPr>
        <w:t>er</w:t>
      </w:r>
      <w:r w:rsidRPr="00460376">
        <w:rPr>
          <w:rFonts w:ascii="Arial" w:hAnsi="Arial" w:cs="Arial"/>
          <w:sz w:val="20"/>
        </w:rPr>
        <w:t xml:space="preserve"> </w:t>
      </w:r>
      <w:r>
        <w:rPr>
          <w:rFonts w:ascii="Arial" w:hAnsi="Arial" w:cs="Arial"/>
          <w:sz w:val="20"/>
        </w:rPr>
        <w:t>design</w:t>
      </w:r>
      <w:r w:rsidRPr="00460376">
        <w:rPr>
          <w:rFonts w:ascii="Arial" w:hAnsi="Arial" w:cs="Arial"/>
          <w:sz w:val="20"/>
        </w:rPr>
        <w:t xml:space="preserve"> along with easy, streamlined navigation</w:t>
      </w:r>
      <w:r w:rsidR="00877049">
        <w:rPr>
          <w:rFonts w:ascii="Arial" w:hAnsi="Arial" w:cs="Arial"/>
          <w:sz w:val="20"/>
        </w:rPr>
        <w:t>,</w:t>
      </w:r>
      <w:r w:rsidRPr="00460376">
        <w:rPr>
          <w:rFonts w:ascii="Arial" w:hAnsi="Arial" w:cs="Arial"/>
          <w:sz w:val="20"/>
        </w:rPr>
        <w:t xml:space="preserve"> </w:t>
      </w:r>
      <w:r>
        <w:rPr>
          <w:rFonts w:ascii="Arial" w:hAnsi="Arial" w:cs="Arial"/>
          <w:sz w:val="20"/>
        </w:rPr>
        <w:t xml:space="preserve">the website now offers readability on all devices including desktops and laptops and is mobile-friendly for </w:t>
      </w:r>
      <w:r w:rsidRPr="00460376">
        <w:rPr>
          <w:rFonts w:ascii="Arial" w:hAnsi="Arial" w:cs="Arial"/>
          <w:sz w:val="20"/>
        </w:rPr>
        <w:t xml:space="preserve">tablets and </w:t>
      </w:r>
      <w:proofErr w:type="spellStart"/>
      <w:r w:rsidR="00F81A99">
        <w:rPr>
          <w:rFonts w:ascii="Arial" w:hAnsi="Arial" w:cs="Arial"/>
          <w:sz w:val="20"/>
        </w:rPr>
        <w:t>s</w:t>
      </w:r>
      <w:r w:rsidR="00F81A99" w:rsidRPr="00460376">
        <w:rPr>
          <w:rFonts w:ascii="Arial" w:hAnsi="Arial" w:cs="Arial"/>
          <w:sz w:val="20"/>
        </w:rPr>
        <w:t>martphone</w:t>
      </w:r>
      <w:r w:rsidR="00C52F75">
        <w:rPr>
          <w:rFonts w:ascii="Arial" w:hAnsi="Arial" w:cs="Arial"/>
          <w:sz w:val="20"/>
        </w:rPr>
        <w:t>s</w:t>
      </w:r>
      <w:proofErr w:type="spellEnd"/>
      <w:r w:rsidRPr="00460376">
        <w:rPr>
          <w:rFonts w:ascii="Arial" w:hAnsi="Arial" w:cs="Arial"/>
          <w:sz w:val="20"/>
        </w:rPr>
        <w:t>.</w:t>
      </w:r>
    </w:p>
    <w:p w:rsidR="00BD7B9A" w:rsidRDefault="00BD7B9A" w:rsidP="00BD7B9A">
      <w:pPr>
        <w:rPr>
          <w:rFonts w:ascii="Arial" w:hAnsi="Arial" w:cs="Arial"/>
          <w:sz w:val="20"/>
        </w:rPr>
      </w:pPr>
    </w:p>
    <w:p w:rsidR="00BD7B9A" w:rsidRDefault="00BD7B9A" w:rsidP="00BD7B9A">
      <w:pPr>
        <w:rPr>
          <w:rFonts w:ascii="Arial" w:hAnsi="Arial" w:cs="Arial"/>
          <w:sz w:val="20"/>
        </w:rPr>
      </w:pPr>
      <w:r>
        <w:rPr>
          <w:rFonts w:ascii="Arial" w:hAnsi="Arial" w:cs="Arial"/>
          <w:sz w:val="20"/>
        </w:rPr>
        <w:t xml:space="preserve">“The www.armacell.us website was redesigned to upgrade the user experience,” says Joanna Beckman, Armacell’s Marketing Communications Manager for the Americas. “Our product lines can be confusing to a new visitor, so we created Product Selector </w:t>
      </w:r>
      <w:r w:rsidR="009F532C">
        <w:rPr>
          <w:rFonts w:ascii="Arial" w:hAnsi="Arial" w:cs="Arial"/>
          <w:sz w:val="20"/>
        </w:rPr>
        <w:t>tools</w:t>
      </w:r>
      <w:r>
        <w:rPr>
          <w:rFonts w:ascii="Arial" w:hAnsi="Arial" w:cs="Arial"/>
          <w:sz w:val="20"/>
        </w:rPr>
        <w:t xml:space="preserve"> to help the user find suitable products by Market, Application or even by particular industry Specifications.”</w:t>
      </w:r>
    </w:p>
    <w:p w:rsidR="00BD7B9A" w:rsidRDefault="00BD7B9A" w:rsidP="00BD7B9A">
      <w:pPr>
        <w:rPr>
          <w:rFonts w:ascii="Arial" w:hAnsi="Arial" w:cs="Arial"/>
          <w:sz w:val="20"/>
        </w:rPr>
      </w:pPr>
    </w:p>
    <w:p w:rsidR="00BD7B9A" w:rsidRDefault="00BD7B9A" w:rsidP="00BD7B9A">
      <w:pPr>
        <w:rPr>
          <w:rFonts w:ascii="Arial" w:hAnsi="Arial" w:cs="Arial"/>
          <w:sz w:val="20"/>
        </w:rPr>
      </w:pPr>
      <w:r>
        <w:rPr>
          <w:rFonts w:ascii="Arial" w:hAnsi="Arial" w:cs="Arial"/>
          <w:sz w:val="20"/>
        </w:rPr>
        <w:t>Visitors to the site are commonly interested in insulation products like Armaflex®, but Armacell also produces an extensive line of Component Foam products that are used by original equipment manufacturers or by fabricators who supply OEMs in the automotive, aerospace, athletic, industrial, medical or packaging industries. Those customers are now better served by the web.</w:t>
      </w:r>
    </w:p>
    <w:p w:rsidR="00BD7B9A" w:rsidRDefault="00BD7B9A" w:rsidP="00BD7B9A">
      <w:pPr>
        <w:rPr>
          <w:rFonts w:ascii="Arial" w:hAnsi="Arial" w:cs="Arial"/>
          <w:sz w:val="20"/>
        </w:rPr>
      </w:pPr>
    </w:p>
    <w:p w:rsidR="00BD7B9A" w:rsidRDefault="00BD7B9A" w:rsidP="00BD7B9A">
      <w:pPr>
        <w:rPr>
          <w:rFonts w:ascii="Arial" w:hAnsi="Arial" w:cs="Arial"/>
          <w:sz w:val="20"/>
        </w:rPr>
      </w:pPr>
      <w:r>
        <w:rPr>
          <w:rFonts w:ascii="Arial" w:hAnsi="Arial" w:cs="Arial"/>
          <w:sz w:val="20"/>
        </w:rPr>
        <w:t xml:space="preserve">“Users will find all the helpful information they’ve always accessed on our website, plus so much more,” says Beckman. “We’ve added at least 50% more content to help explain our products. </w:t>
      </w:r>
      <w:r w:rsidR="00C52F75">
        <w:rPr>
          <w:rFonts w:ascii="Arial" w:hAnsi="Arial" w:cs="Arial"/>
          <w:sz w:val="20"/>
        </w:rPr>
        <w:t>Visitors will also appreciate</w:t>
      </w:r>
      <w:r>
        <w:rPr>
          <w:rFonts w:ascii="Arial" w:hAnsi="Arial" w:cs="Arial"/>
          <w:sz w:val="20"/>
        </w:rPr>
        <w:t xml:space="preserve"> new photos, videos, Job Stories, FAQs and a glossary.”</w:t>
      </w:r>
    </w:p>
    <w:p w:rsidR="00BD7B9A" w:rsidRDefault="00BD7B9A" w:rsidP="00BD7B9A">
      <w:pPr>
        <w:rPr>
          <w:rFonts w:ascii="Arial" w:hAnsi="Arial" w:cs="Arial"/>
          <w:sz w:val="20"/>
        </w:rPr>
      </w:pPr>
    </w:p>
    <w:p w:rsidR="00BD7B9A" w:rsidRPr="00F81A99" w:rsidRDefault="00F81A99" w:rsidP="00BD7B9A">
      <w:pPr>
        <w:rPr>
          <w:rFonts w:ascii="Arial" w:hAnsi="Arial" w:cs="Arial"/>
          <w:b/>
          <w:sz w:val="20"/>
          <w:u w:val="single"/>
        </w:rPr>
      </w:pPr>
      <w:r w:rsidRPr="00F81A99">
        <w:rPr>
          <w:rFonts w:ascii="Arial" w:hAnsi="Arial" w:cs="Arial"/>
          <w:b/>
          <w:sz w:val="20"/>
          <w:u w:val="single"/>
        </w:rPr>
        <w:t>NOTABLE ADDITIONS AND ENHANCEMENTS TO THE SITE INCLUDE:</w:t>
      </w:r>
    </w:p>
    <w:p w:rsidR="00F81A99" w:rsidRPr="00132EB3" w:rsidRDefault="00F81A99" w:rsidP="00BD7B9A">
      <w:pPr>
        <w:rPr>
          <w:rFonts w:ascii="Arial" w:hAnsi="Arial" w:cs="Arial"/>
          <w:sz w:val="20"/>
          <w:u w:val="single"/>
        </w:rPr>
      </w:pPr>
    </w:p>
    <w:p w:rsidR="00BD7B9A" w:rsidRDefault="00BD7B9A" w:rsidP="00BD7B9A">
      <w:pPr>
        <w:rPr>
          <w:rFonts w:ascii="Arial" w:hAnsi="Arial" w:cs="Arial"/>
          <w:sz w:val="20"/>
        </w:rPr>
      </w:pPr>
      <w:r w:rsidRPr="00E0608F">
        <w:rPr>
          <w:rFonts w:ascii="Arial" w:hAnsi="Arial" w:cs="Arial"/>
          <w:b/>
          <w:sz w:val="20"/>
        </w:rPr>
        <w:t>Product Selector Guide:</w:t>
      </w:r>
      <w:r>
        <w:rPr>
          <w:rFonts w:ascii="Arial" w:hAnsi="Arial" w:cs="Arial"/>
          <w:sz w:val="20"/>
        </w:rPr>
        <w:t xml:space="preserve"> Search Insulation or Component Foam products separately by </w:t>
      </w:r>
      <w:r w:rsidRPr="00E60491">
        <w:rPr>
          <w:rFonts w:ascii="Arial" w:hAnsi="Arial" w:cs="Arial"/>
          <w:i/>
          <w:sz w:val="20"/>
        </w:rPr>
        <w:t xml:space="preserve">Market, Application </w:t>
      </w:r>
      <w:r>
        <w:rPr>
          <w:rFonts w:ascii="Arial" w:hAnsi="Arial" w:cs="Arial"/>
          <w:sz w:val="20"/>
        </w:rPr>
        <w:t xml:space="preserve">or </w:t>
      </w:r>
      <w:r w:rsidRPr="00E60491">
        <w:rPr>
          <w:rFonts w:ascii="Arial" w:hAnsi="Arial" w:cs="Arial"/>
          <w:i/>
          <w:sz w:val="20"/>
        </w:rPr>
        <w:t>Industry Spec</w:t>
      </w:r>
      <w:r>
        <w:rPr>
          <w:rFonts w:ascii="Arial" w:hAnsi="Arial" w:cs="Arial"/>
          <w:sz w:val="20"/>
        </w:rPr>
        <w:t>.</w:t>
      </w:r>
    </w:p>
    <w:p w:rsidR="00BD7B9A" w:rsidRDefault="00BD7B9A" w:rsidP="00BD7B9A">
      <w:pPr>
        <w:rPr>
          <w:rFonts w:ascii="Arial" w:hAnsi="Arial" w:cs="Arial"/>
          <w:sz w:val="20"/>
        </w:rPr>
      </w:pPr>
    </w:p>
    <w:p w:rsidR="00BD7B9A" w:rsidRDefault="00BD7B9A" w:rsidP="00BD7B9A">
      <w:pPr>
        <w:rPr>
          <w:rFonts w:ascii="Arial" w:hAnsi="Arial" w:cs="Arial"/>
          <w:sz w:val="20"/>
        </w:rPr>
      </w:pPr>
      <w:r w:rsidRPr="00E0608F">
        <w:rPr>
          <w:rFonts w:ascii="Arial" w:hAnsi="Arial" w:cs="Arial"/>
          <w:b/>
          <w:sz w:val="20"/>
        </w:rPr>
        <w:t>Knowledge Center:</w:t>
      </w:r>
      <w:r>
        <w:rPr>
          <w:rFonts w:ascii="Arial" w:hAnsi="Arial" w:cs="Arial"/>
          <w:sz w:val="20"/>
        </w:rPr>
        <w:t xml:space="preserve"> A central area where busy specifiers or contractors can find all </w:t>
      </w:r>
      <w:r w:rsidRPr="00F81A99">
        <w:rPr>
          <w:rFonts w:ascii="Arial" w:hAnsi="Arial" w:cs="Arial"/>
          <w:i/>
          <w:sz w:val="20"/>
        </w:rPr>
        <w:t>Document Downloads</w:t>
      </w:r>
      <w:r>
        <w:rPr>
          <w:rFonts w:ascii="Arial" w:hAnsi="Arial" w:cs="Arial"/>
          <w:sz w:val="20"/>
        </w:rPr>
        <w:t xml:space="preserve">, brand new </w:t>
      </w:r>
      <w:r w:rsidRPr="00F81A99">
        <w:rPr>
          <w:rFonts w:ascii="Arial" w:hAnsi="Arial" w:cs="Arial"/>
          <w:i/>
          <w:sz w:val="20"/>
        </w:rPr>
        <w:t>Videos</w:t>
      </w:r>
      <w:r>
        <w:rPr>
          <w:rFonts w:ascii="Arial" w:hAnsi="Arial" w:cs="Arial"/>
          <w:sz w:val="20"/>
        </w:rPr>
        <w:t xml:space="preserve">, a </w:t>
      </w:r>
      <w:r w:rsidRPr="00F81A99">
        <w:rPr>
          <w:rFonts w:ascii="Arial" w:hAnsi="Arial" w:cs="Arial"/>
          <w:i/>
          <w:sz w:val="20"/>
        </w:rPr>
        <w:t>Glossary</w:t>
      </w:r>
      <w:r>
        <w:rPr>
          <w:rFonts w:ascii="Arial" w:hAnsi="Arial" w:cs="Arial"/>
          <w:sz w:val="20"/>
        </w:rPr>
        <w:t xml:space="preserve">, </w:t>
      </w:r>
      <w:r w:rsidRPr="00F81A99">
        <w:rPr>
          <w:rFonts w:ascii="Arial" w:hAnsi="Arial" w:cs="Arial"/>
          <w:i/>
          <w:sz w:val="20"/>
        </w:rPr>
        <w:t>FAQs</w:t>
      </w:r>
      <w:r>
        <w:rPr>
          <w:rFonts w:ascii="Arial" w:hAnsi="Arial" w:cs="Arial"/>
          <w:sz w:val="20"/>
        </w:rPr>
        <w:t xml:space="preserve"> and </w:t>
      </w:r>
      <w:r w:rsidRPr="00F81A99">
        <w:rPr>
          <w:rFonts w:ascii="Arial" w:hAnsi="Arial" w:cs="Arial"/>
          <w:i/>
          <w:sz w:val="20"/>
        </w:rPr>
        <w:t>Safety Data Sheets</w:t>
      </w:r>
      <w:r>
        <w:rPr>
          <w:rFonts w:ascii="Arial" w:hAnsi="Arial" w:cs="Arial"/>
          <w:sz w:val="20"/>
        </w:rPr>
        <w:t xml:space="preserve"> in one easy-to-access location. They will also find links to our, </w:t>
      </w:r>
      <w:proofErr w:type="spellStart"/>
      <w:r>
        <w:rPr>
          <w:rFonts w:ascii="Arial" w:hAnsi="Arial" w:cs="Arial"/>
          <w:sz w:val="20"/>
        </w:rPr>
        <w:t>Revit</w:t>
      </w:r>
      <w:proofErr w:type="spellEnd"/>
      <w:r w:rsidR="00C52F75">
        <w:rPr>
          <w:rFonts w:ascii="Arial" w:hAnsi="Arial" w:cs="Arial"/>
          <w:sz w:val="20"/>
        </w:rPr>
        <w:t>®</w:t>
      </w:r>
      <w:r>
        <w:rPr>
          <w:rFonts w:ascii="Arial" w:hAnsi="Arial" w:cs="Arial"/>
          <w:sz w:val="20"/>
        </w:rPr>
        <w:t xml:space="preserve"> </w:t>
      </w:r>
      <w:r w:rsidRPr="00C52F75">
        <w:rPr>
          <w:rFonts w:ascii="Arial" w:hAnsi="Arial" w:cs="Arial"/>
          <w:i/>
          <w:sz w:val="20"/>
        </w:rPr>
        <w:t>BIM</w:t>
      </w:r>
      <w:r>
        <w:rPr>
          <w:rFonts w:ascii="Arial" w:hAnsi="Arial" w:cs="Arial"/>
          <w:sz w:val="20"/>
        </w:rPr>
        <w:t xml:space="preserve"> modules and a link to current </w:t>
      </w:r>
      <w:r w:rsidR="00C52F75">
        <w:rPr>
          <w:rFonts w:ascii="Arial" w:hAnsi="Arial" w:cs="Arial"/>
          <w:sz w:val="20"/>
        </w:rPr>
        <w:t>W</w:t>
      </w:r>
      <w:r>
        <w:rPr>
          <w:rFonts w:ascii="Arial" w:hAnsi="Arial" w:cs="Arial"/>
          <w:sz w:val="20"/>
        </w:rPr>
        <w:t>ebinars of interest.</w:t>
      </w:r>
    </w:p>
    <w:p w:rsidR="00BD7B9A" w:rsidRDefault="00BD7B9A" w:rsidP="00BD7B9A">
      <w:pPr>
        <w:rPr>
          <w:rFonts w:ascii="Arial" w:hAnsi="Arial" w:cs="Arial"/>
          <w:sz w:val="20"/>
        </w:rPr>
      </w:pPr>
    </w:p>
    <w:p w:rsidR="00BD7B9A" w:rsidRDefault="00BD7B9A" w:rsidP="00BD7B9A">
      <w:pPr>
        <w:rPr>
          <w:rFonts w:ascii="Arial" w:hAnsi="Arial" w:cs="Arial"/>
          <w:sz w:val="20"/>
        </w:rPr>
      </w:pPr>
      <w:r w:rsidRPr="00132EB3">
        <w:rPr>
          <w:rFonts w:ascii="Arial" w:hAnsi="Arial" w:cs="Arial"/>
          <w:b/>
          <w:sz w:val="20"/>
        </w:rPr>
        <w:t xml:space="preserve">Resources: </w:t>
      </w:r>
      <w:r>
        <w:rPr>
          <w:rFonts w:ascii="Arial" w:hAnsi="Arial" w:cs="Arial"/>
          <w:sz w:val="20"/>
        </w:rPr>
        <w:t xml:space="preserve">A collection of information tailored to the </w:t>
      </w:r>
      <w:r w:rsidRPr="00F81A99">
        <w:rPr>
          <w:rFonts w:ascii="Arial" w:hAnsi="Arial" w:cs="Arial"/>
          <w:i/>
          <w:sz w:val="20"/>
        </w:rPr>
        <w:t xml:space="preserve">Mechanical Engineer, Contractor, Installer </w:t>
      </w:r>
      <w:r>
        <w:rPr>
          <w:rFonts w:ascii="Arial" w:hAnsi="Arial" w:cs="Arial"/>
          <w:sz w:val="20"/>
        </w:rPr>
        <w:t xml:space="preserve">and </w:t>
      </w:r>
      <w:r w:rsidRPr="00F81A99">
        <w:rPr>
          <w:rFonts w:ascii="Arial" w:hAnsi="Arial" w:cs="Arial"/>
          <w:i/>
          <w:sz w:val="20"/>
        </w:rPr>
        <w:t>Distributor/Wholesalers.</w:t>
      </w:r>
      <w:r>
        <w:rPr>
          <w:rFonts w:ascii="Arial" w:hAnsi="Arial" w:cs="Arial"/>
          <w:sz w:val="20"/>
        </w:rPr>
        <w:t xml:space="preserve"> Additional resources include real-life </w:t>
      </w:r>
      <w:r w:rsidR="00F81A99">
        <w:rPr>
          <w:rFonts w:ascii="Arial" w:hAnsi="Arial" w:cs="Arial"/>
          <w:sz w:val="20"/>
        </w:rPr>
        <w:t>“</w:t>
      </w:r>
      <w:r w:rsidRPr="00F81A99">
        <w:rPr>
          <w:rFonts w:ascii="Arial" w:hAnsi="Arial" w:cs="Arial"/>
          <w:i/>
          <w:sz w:val="20"/>
        </w:rPr>
        <w:t>Job Stories</w:t>
      </w:r>
      <w:r>
        <w:rPr>
          <w:rFonts w:ascii="Arial" w:hAnsi="Arial" w:cs="Arial"/>
          <w:sz w:val="20"/>
        </w:rPr>
        <w:t>,</w:t>
      </w:r>
      <w:r w:rsidR="00F81A99">
        <w:rPr>
          <w:rFonts w:ascii="Arial" w:hAnsi="Arial" w:cs="Arial"/>
          <w:sz w:val="20"/>
        </w:rPr>
        <w:t>”</w:t>
      </w:r>
      <w:r>
        <w:rPr>
          <w:rFonts w:ascii="Arial" w:hAnsi="Arial" w:cs="Arial"/>
          <w:sz w:val="20"/>
        </w:rPr>
        <w:t xml:space="preserve"> or case studies </w:t>
      </w:r>
      <w:r w:rsidR="00877049">
        <w:rPr>
          <w:rFonts w:ascii="Arial" w:hAnsi="Arial" w:cs="Arial"/>
          <w:sz w:val="20"/>
        </w:rPr>
        <w:t xml:space="preserve">in </w:t>
      </w:r>
      <w:r w:rsidR="00877049">
        <w:rPr>
          <w:rFonts w:ascii="Arial" w:hAnsi="Arial" w:cs="Arial"/>
          <w:sz w:val="20"/>
        </w:rPr>
        <w:lastRenderedPageBreak/>
        <w:t>which</w:t>
      </w:r>
      <w:r>
        <w:rPr>
          <w:rFonts w:ascii="Arial" w:hAnsi="Arial" w:cs="Arial"/>
          <w:sz w:val="20"/>
        </w:rPr>
        <w:t xml:space="preserve"> an Armacell product solved a real-world installation challenge. There are other educational material</w:t>
      </w:r>
      <w:r w:rsidR="00C52F75">
        <w:rPr>
          <w:rFonts w:ascii="Arial" w:hAnsi="Arial" w:cs="Arial"/>
          <w:sz w:val="20"/>
        </w:rPr>
        <w:t>s</w:t>
      </w:r>
      <w:r>
        <w:rPr>
          <w:rFonts w:ascii="Arial" w:hAnsi="Arial" w:cs="Arial"/>
          <w:sz w:val="20"/>
        </w:rPr>
        <w:t xml:space="preserve"> in the Resources section </w:t>
      </w:r>
      <w:r w:rsidR="00C52F75">
        <w:rPr>
          <w:rFonts w:ascii="Arial" w:hAnsi="Arial" w:cs="Arial"/>
          <w:sz w:val="20"/>
        </w:rPr>
        <w:t xml:space="preserve">like a </w:t>
      </w:r>
      <w:r w:rsidR="00C52F75" w:rsidRPr="00E60491">
        <w:rPr>
          <w:rFonts w:ascii="Arial" w:hAnsi="Arial" w:cs="Arial"/>
          <w:i/>
          <w:sz w:val="20"/>
        </w:rPr>
        <w:t>Library</w:t>
      </w:r>
      <w:r w:rsidR="00C52F75">
        <w:rPr>
          <w:rFonts w:ascii="Arial" w:hAnsi="Arial" w:cs="Arial"/>
          <w:sz w:val="20"/>
        </w:rPr>
        <w:t xml:space="preserve"> of articles and</w:t>
      </w:r>
      <w:r>
        <w:rPr>
          <w:rFonts w:ascii="Arial" w:hAnsi="Arial" w:cs="Arial"/>
          <w:sz w:val="20"/>
        </w:rPr>
        <w:t xml:space="preserve"> information on </w:t>
      </w:r>
      <w:r w:rsidRPr="00E60491">
        <w:rPr>
          <w:rFonts w:ascii="Arial" w:hAnsi="Arial" w:cs="Arial"/>
          <w:i/>
          <w:sz w:val="20"/>
        </w:rPr>
        <w:t>Sustainability</w:t>
      </w:r>
      <w:r>
        <w:rPr>
          <w:rFonts w:ascii="Arial" w:hAnsi="Arial" w:cs="Arial"/>
          <w:sz w:val="20"/>
        </w:rPr>
        <w:t>.</w:t>
      </w:r>
    </w:p>
    <w:p w:rsidR="00E60491" w:rsidRDefault="00E60491" w:rsidP="00BD7B9A">
      <w:pPr>
        <w:rPr>
          <w:rFonts w:ascii="Arial" w:hAnsi="Arial" w:cs="Arial"/>
          <w:b/>
          <w:sz w:val="20"/>
        </w:rPr>
      </w:pPr>
    </w:p>
    <w:p w:rsidR="00BD7B9A" w:rsidRDefault="00BD7B9A" w:rsidP="00BD7B9A">
      <w:pPr>
        <w:rPr>
          <w:rFonts w:ascii="Arial" w:hAnsi="Arial" w:cs="Arial"/>
          <w:sz w:val="20"/>
        </w:rPr>
      </w:pPr>
      <w:r w:rsidRPr="00132EB3">
        <w:rPr>
          <w:rFonts w:ascii="Arial" w:hAnsi="Arial" w:cs="Arial"/>
          <w:b/>
          <w:sz w:val="20"/>
        </w:rPr>
        <w:t>Markets and Applications:</w:t>
      </w:r>
      <w:r>
        <w:rPr>
          <w:rFonts w:ascii="Arial" w:hAnsi="Arial" w:cs="Arial"/>
          <w:sz w:val="20"/>
        </w:rPr>
        <w:t xml:space="preserve"> Detailed content that helps the visitor understand the wide range of uses for Armacell’s foam products.</w:t>
      </w:r>
    </w:p>
    <w:p w:rsidR="00BD7B9A" w:rsidRDefault="00BD7B9A" w:rsidP="00BD7B9A">
      <w:pPr>
        <w:rPr>
          <w:rFonts w:ascii="Arial" w:hAnsi="Arial" w:cs="Arial"/>
          <w:sz w:val="20"/>
        </w:rPr>
      </w:pPr>
    </w:p>
    <w:p w:rsidR="00BD7B9A" w:rsidRDefault="00BD7B9A" w:rsidP="00BD7B9A">
      <w:pPr>
        <w:rPr>
          <w:rFonts w:ascii="Arial" w:hAnsi="Arial" w:cs="Arial"/>
          <w:sz w:val="20"/>
        </w:rPr>
      </w:pPr>
      <w:r w:rsidRPr="00442492">
        <w:rPr>
          <w:rFonts w:ascii="Arial" w:hAnsi="Arial" w:cs="Arial"/>
          <w:b/>
          <w:sz w:val="20"/>
        </w:rPr>
        <w:t xml:space="preserve">News: </w:t>
      </w:r>
      <w:r>
        <w:rPr>
          <w:rFonts w:ascii="Arial" w:hAnsi="Arial" w:cs="Arial"/>
          <w:sz w:val="20"/>
        </w:rPr>
        <w:t xml:space="preserve">A comprehensive news page that includes </w:t>
      </w:r>
      <w:r w:rsidRPr="00E60491">
        <w:rPr>
          <w:rFonts w:ascii="Arial" w:hAnsi="Arial" w:cs="Arial"/>
          <w:i/>
          <w:sz w:val="20"/>
        </w:rPr>
        <w:t>New Products, Press Releases, Trade</w:t>
      </w:r>
      <w:r w:rsidR="006D7006">
        <w:rPr>
          <w:rFonts w:ascii="Arial" w:hAnsi="Arial" w:cs="Arial"/>
          <w:i/>
          <w:sz w:val="20"/>
        </w:rPr>
        <w:t xml:space="preserve"> S</w:t>
      </w:r>
      <w:r w:rsidRPr="00E60491">
        <w:rPr>
          <w:rFonts w:ascii="Arial" w:hAnsi="Arial" w:cs="Arial"/>
          <w:i/>
          <w:sz w:val="20"/>
        </w:rPr>
        <w:t>hows and Events</w:t>
      </w:r>
      <w:r>
        <w:rPr>
          <w:rFonts w:ascii="Arial" w:hAnsi="Arial" w:cs="Arial"/>
          <w:sz w:val="20"/>
        </w:rPr>
        <w:t xml:space="preserve"> listings and</w:t>
      </w:r>
      <w:r w:rsidR="00E60491">
        <w:rPr>
          <w:rFonts w:ascii="Arial" w:hAnsi="Arial" w:cs="Arial"/>
          <w:sz w:val="20"/>
        </w:rPr>
        <w:t xml:space="preserve"> newsworthy</w:t>
      </w:r>
      <w:r>
        <w:rPr>
          <w:rFonts w:ascii="Arial" w:hAnsi="Arial" w:cs="Arial"/>
          <w:sz w:val="20"/>
        </w:rPr>
        <w:t xml:space="preserve"> </w:t>
      </w:r>
      <w:r w:rsidRPr="00E60491">
        <w:rPr>
          <w:rFonts w:ascii="Arial" w:hAnsi="Arial" w:cs="Arial"/>
          <w:i/>
          <w:sz w:val="20"/>
        </w:rPr>
        <w:t>Videos</w:t>
      </w:r>
      <w:r>
        <w:rPr>
          <w:rFonts w:ascii="Arial" w:hAnsi="Arial" w:cs="Arial"/>
          <w:sz w:val="20"/>
        </w:rPr>
        <w:t>.</w:t>
      </w:r>
    </w:p>
    <w:p w:rsidR="00BD7B9A" w:rsidRDefault="00BD7B9A" w:rsidP="00BD7B9A">
      <w:pPr>
        <w:rPr>
          <w:rFonts w:ascii="Arial" w:hAnsi="Arial" w:cs="Arial"/>
          <w:sz w:val="20"/>
        </w:rPr>
      </w:pPr>
    </w:p>
    <w:p w:rsidR="00BD7B9A" w:rsidRDefault="00BD7B9A" w:rsidP="00BD7B9A">
      <w:pPr>
        <w:rPr>
          <w:rFonts w:ascii="Arial" w:hAnsi="Arial" w:cs="Arial"/>
          <w:sz w:val="20"/>
        </w:rPr>
      </w:pPr>
      <w:r>
        <w:rPr>
          <w:rFonts w:ascii="Arial" w:hAnsi="Arial" w:cs="Arial"/>
          <w:sz w:val="20"/>
        </w:rPr>
        <w:t xml:space="preserve">“It’s </w:t>
      </w:r>
      <w:r w:rsidR="00E60491">
        <w:rPr>
          <w:rFonts w:ascii="Arial" w:hAnsi="Arial" w:cs="Arial"/>
          <w:sz w:val="20"/>
        </w:rPr>
        <w:t>Armacell’s</w:t>
      </w:r>
      <w:r>
        <w:rPr>
          <w:rFonts w:ascii="Arial" w:hAnsi="Arial" w:cs="Arial"/>
          <w:sz w:val="20"/>
        </w:rPr>
        <w:t xml:space="preserve"> goal to always improve the customer experience. We feel the new website is the front</w:t>
      </w:r>
      <w:r w:rsidR="00C52F75">
        <w:rPr>
          <w:rFonts w:ascii="Arial" w:hAnsi="Arial" w:cs="Arial"/>
          <w:sz w:val="20"/>
        </w:rPr>
        <w:t xml:space="preserve"> </w:t>
      </w:r>
      <w:r>
        <w:rPr>
          <w:rFonts w:ascii="Arial" w:hAnsi="Arial" w:cs="Arial"/>
          <w:sz w:val="20"/>
        </w:rPr>
        <w:t xml:space="preserve">line of that mission. Because we are a global company we need to help our North American customers </w:t>
      </w:r>
      <w:r w:rsidR="00E60491">
        <w:rPr>
          <w:rFonts w:ascii="Arial" w:hAnsi="Arial" w:cs="Arial"/>
          <w:sz w:val="20"/>
        </w:rPr>
        <w:t>match applications with the right products</w:t>
      </w:r>
      <w:r>
        <w:rPr>
          <w:rFonts w:ascii="Arial" w:hAnsi="Arial" w:cs="Arial"/>
          <w:sz w:val="20"/>
        </w:rPr>
        <w:t xml:space="preserve"> which are made and shipped right here in the US,</w:t>
      </w:r>
      <w:r w:rsidR="00E60491">
        <w:rPr>
          <w:rFonts w:ascii="Arial" w:hAnsi="Arial" w:cs="Arial"/>
          <w:sz w:val="20"/>
        </w:rPr>
        <w:t>”</w:t>
      </w:r>
      <w:r>
        <w:rPr>
          <w:rFonts w:ascii="Arial" w:hAnsi="Arial" w:cs="Arial"/>
          <w:sz w:val="20"/>
        </w:rPr>
        <w:t xml:space="preserve"> says Beckman. The new site also includes portals for the Engineered Systems and Structural Foams divisions of Armacell which are headquartered overseas. “Part of streamlining the experience is delivering global customers back to the corporate sites for products and services in their regions.”</w:t>
      </w:r>
    </w:p>
    <w:p w:rsidR="00BD7B9A" w:rsidRDefault="00BD7B9A" w:rsidP="00BD7B9A">
      <w:pPr>
        <w:rPr>
          <w:rFonts w:ascii="Arial" w:hAnsi="Arial" w:cs="Arial"/>
          <w:sz w:val="20"/>
        </w:rPr>
      </w:pPr>
    </w:p>
    <w:p w:rsidR="00E60491" w:rsidRDefault="00E60491" w:rsidP="00BD7B9A">
      <w:pPr>
        <w:rPr>
          <w:rFonts w:ascii="Arial" w:hAnsi="Arial" w:cs="Arial"/>
          <w:sz w:val="20"/>
        </w:rPr>
      </w:pPr>
      <w:r>
        <w:rPr>
          <w:rFonts w:ascii="Arial" w:hAnsi="Arial" w:cs="Arial"/>
          <w:sz w:val="20"/>
        </w:rPr>
        <w:t xml:space="preserve">The new site, </w:t>
      </w:r>
      <w:r w:rsidR="00C52F75">
        <w:rPr>
          <w:rFonts w:ascii="Arial" w:hAnsi="Arial" w:cs="Arial"/>
          <w:sz w:val="20"/>
        </w:rPr>
        <w:t xml:space="preserve">currently </w:t>
      </w:r>
      <w:r>
        <w:rPr>
          <w:rFonts w:ascii="Arial" w:hAnsi="Arial" w:cs="Arial"/>
          <w:sz w:val="20"/>
        </w:rPr>
        <w:t xml:space="preserve">available in English only, went live on July </w:t>
      </w:r>
      <w:r w:rsidR="00C52F75">
        <w:rPr>
          <w:rFonts w:ascii="Arial" w:hAnsi="Arial" w:cs="Arial"/>
          <w:sz w:val="20"/>
        </w:rPr>
        <w:t>9</w:t>
      </w:r>
      <w:r w:rsidRPr="00E60491">
        <w:rPr>
          <w:rFonts w:ascii="Arial" w:hAnsi="Arial" w:cs="Arial"/>
          <w:sz w:val="20"/>
          <w:vertAlign w:val="superscript"/>
        </w:rPr>
        <w:t>th</w:t>
      </w:r>
      <w:r>
        <w:rPr>
          <w:rFonts w:ascii="Arial" w:hAnsi="Arial" w:cs="Arial"/>
          <w:sz w:val="20"/>
        </w:rPr>
        <w:t>, 2014. Phase two of the project will provide Spanish and French language support in 2015.</w:t>
      </w:r>
    </w:p>
    <w:p w:rsidR="00E60491" w:rsidRDefault="00E60491" w:rsidP="00BD7B9A">
      <w:pPr>
        <w:rPr>
          <w:rFonts w:ascii="Arial" w:hAnsi="Arial" w:cs="Arial"/>
          <w:sz w:val="20"/>
        </w:rPr>
      </w:pPr>
    </w:p>
    <w:p w:rsidR="00B73983" w:rsidRPr="00BD7B9A" w:rsidRDefault="00B73983" w:rsidP="00B73983">
      <w:pPr>
        <w:ind w:right="-180"/>
        <w:rPr>
          <w:rFonts w:ascii="Arial" w:hAnsi="Arial" w:cs="Arial"/>
          <w:sz w:val="20"/>
        </w:rPr>
      </w:pPr>
      <w:r w:rsidRPr="00BD7B9A">
        <w:rPr>
          <w:rFonts w:ascii="Arial" w:hAnsi="Arial" w:cs="Arial"/>
          <w:b/>
          <w:sz w:val="20"/>
        </w:rPr>
        <w:t>ABOUT ARMACELL LLC:</w:t>
      </w:r>
      <w:r w:rsidRPr="00BD7B9A">
        <w:rPr>
          <w:rFonts w:ascii="Arial" w:hAnsi="Arial" w:cs="Arial"/>
          <w:sz w:val="20"/>
        </w:rPr>
        <w:t xml:space="preserve"> Armacell is a global innovator in foam technologies and the world leader in the market for flexible mechanical insulation materials.  Armacell produces Armaflex</w:t>
      </w:r>
      <w:r w:rsidRPr="00BD7B9A">
        <w:rPr>
          <w:rFonts w:ascii="Arial" w:hAnsi="Arial" w:cs="Arial"/>
          <w:sz w:val="20"/>
          <w:vertAlign w:val="superscript"/>
        </w:rPr>
        <w:t>®</w:t>
      </w:r>
      <w:r w:rsidRPr="00BD7B9A">
        <w:rPr>
          <w:rFonts w:ascii="Arial" w:hAnsi="Arial" w:cs="Arial"/>
          <w:sz w:val="20"/>
        </w:rPr>
        <w:t>, the most trusted brand in flexible, fiber-free mechanical insulation, as well as thermoplastic insulation materials, covering systems, noise control products and special foams for a multi</w:t>
      </w:r>
      <w:r w:rsidR="00CE441F" w:rsidRPr="00BD7B9A">
        <w:rPr>
          <w:rFonts w:ascii="Arial" w:hAnsi="Arial" w:cs="Arial"/>
          <w:sz w:val="20"/>
        </w:rPr>
        <w:t xml:space="preserve">tude of applications. The </w:t>
      </w:r>
      <w:r w:rsidRPr="00BD7B9A">
        <w:rPr>
          <w:rFonts w:ascii="Arial" w:hAnsi="Arial" w:cs="Arial"/>
          <w:sz w:val="20"/>
        </w:rPr>
        <w:t>America</w:t>
      </w:r>
      <w:r w:rsidR="00CE441F" w:rsidRPr="00BD7B9A">
        <w:rPr>
          <w:rFonts w:ascii="Arial" w:hAnsi="Arial" w:cs="Arial"/>
          <w:sz w:val="20"/>
        </w:rPr>
        <w:t>s</w:t>
      </w:r>
      <w:r w:rsidRPr="00BD7B9A">
        <w:rPr>
          <w:rFonts w:ascii="Arial" w:hAnsi="Arial" w:cs="Arial"/>
          <w:sz w:val="20"/>
        </w:rPr>
        <w:t xml:space="preserve"> headquarters for Armacell LLC is located in Mebane, NC. For more information about Armacell and its products, visit the website at </w:t>
      </w:r>
      <w:r w:rsidRPr="00BD7B9A">
        <w:rPr>
          <w:rStyle w:val="text"/>
          <w:rFonts w:ascii="Arial" w:hAnsi="Arial" w:cs="Arial"/>
          <w:sz w:val="20"/>
        </w:rPr>
        <w:t>www.armacell.us.</w:t>
      </w:r>
      <w:r w:rsidRPr="00BD7B9A">
        <w:rPr>
          <w:rFonts w:ascii="Arial" w:hAnsi="Arial" w:cs="Arial"/>
          <w:sz w:val="20"/>
        </w:rPr>
        <w:t xml:space="preserve"> </w:t>
      </w:r>
    </w:p>
    <w:p w:rsidR="00716969" w:rsidRPr="00BD7B9A" w:rsidRDefault="00716969" w:rsidP="00C60DBE">
      <w:pPr>
        <w:jc w:val="center"/>
        <w:rPr>
          <w:rFonts w:ascii="Arial" w:hAnsi="Arial" w:cs="Arial"/>
          <w:b/>
          <w:sz w:val="20"/>
        </w:rPr>
      </w:pPr>
    </w:p>
    <w:p w:rsidR="007352A1" w:rsidRPr="00BD7B9A" w:rsidRDefault="007352A1" w:rsidP="007352A1">
      <w:pPr>
        <w:spacing w:line="360" w:lineRule="auto"/>
        <w:rPr>
          <w:rFonts w:ascii="Arial" w:hAnsi="Arial" w:cs="Arial"/>
          <w:sz w:val="20"/>
        </w:rPr>
      </w:pPr>
    </w:p>
    <w:p w:rsidR="00FF4843" w:rsidRDefault="00C60DBE" w:rsidP="007352A1">
      <w:pPr>
        <w:spacing w:line="360" w:lineRule="auto"/>
        <w:jc w:val="center"/>
        <w:rPr>
          <w:rFonts w:ascii="Arial" w:hAnsi="Arial" w:cs="Arial"/>
          <w:sz w:val="20"/>
        </w:rPr>
      </w:pPr>
      <w:r w:rsidRPr="00BD7B9A">
        <w:rPr>
          <w:rFonts w:ascii="Arial" w:hAnsi="Arial" w:cs="Arial"/>
          <w:sz w:val="20"/>
        </w:rPr>
        <w:t>####</w:t>
      </w:r>
    </w:p>
    <w:p w:rsidR="00C52F75" w:rsidRDefault="00C52F75" w:rsidP="007352A1">
      <w:pPr>
        <w:spacing w:line="360" w:lineRule="auto"/>
        <w:jc w:val="center"/>
        <w:rPr>
          <w:rFonts w:ascii="Arial" w:hAnsi="Arial" w:cs="Arial"/>
          <w:sz w:val="20"/>
        </w:rPr>
      </w:pPr>
    </w:p>
    <w:p w:rsidR="00C52F75" w:rsidRPr="00BD7B9A" w:rsidRDefault="00C52F75" w:rsidP="00C52F75">
      <w:pPr>
        <w:spacing w:line="360" w:lineRule="auto"/>
        <w:rPr>
          <w:rFonts w:ascii="Arial" w:hAnsi="Arial" w:cs="Arial"/>
          <w:sz w:val="20"/>
        </w:rPr>
      </w:pPr>
      <w:r>
        <w:rPr>
          <w:rFonts w:ascii="Arial" w:hAnsi="Arial" w:cs="Arial"/>
          <w:noProof/>
          <w:sz w:val="20"/>
        </w:rPr>
        <w:drawing>
          <wp:anchor distT="0" distB="0" distL="114300" distR="114300" simplePos="0" relativeHeight="251659264" behindDoc="0" locked="0" layoutInCell="1" allowOverlap="1">
            <wp:simplePos x="0" y="0"/>
            <wp:positionH relativeFrom="column">
              <wp:posOffset>2533650</wp:posOffset>
            </wp:positionH>
            <wp:positionV relativeFrom="paragraph">
              <wp:posOffset>1743710</wp:posOffset>
            </wp:positionV>
            <wp:extent cx="2257425" cy="1914525"/>
            <wp:effectExtent l="171450" t="133350" r="371475" b="314325"/>
            <wp:wrapNone/>
            <wp:docPr id="3" name="Picture 2" descr="C:\Users\jbeckman\Desktop\KnowledgeCe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beckman\Desktop\KnowledgeCenter.jpg"/>
                    <pic:cNvPicPr>
                      <a:picLocks noChangeAspect="1" noChangeArrowheads="1"/>
                    </pic:cNvPicPr>
                  </pic:nvPicPr>
                  <pic:blipFill>
                    <a:blip r:embed="rId6" cstate="print"/>
                    <a:srcRect/>
                    <a:stretch>
                      <a:fillRect/>
                    </a:stretch>
                  </pic:blipFill>
                  <pic:spPr bwMode="auto">
                    <a:xfrm>
                      <a:off x="0" y="0"/>
                      <a:ext cx="2257425" cy="1914525"/>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Arial" w:hAnsi="Arial" w:cs="Arial"/>
          <w:noProof/>
          <w:sz w:val="20"/>
        </w:rPr>
        <w:drawing>
          <wp:anchor distT="0" distB="0" distL="114300" distR="114300" simplePos="0" relativeHeight="251658240" behindDoc="0" locked="0" layoutInCell="1" allowOverlap="1">
            <wp:simplePos x="0" y="0"/>
            <wp:positionH relativeFrom="column">
              <wp:posOffset>3562350</wp:posOffset>
            </wp:positionH>
            <wp:positionV relativeFrom="paragraph">
              <wp:posOffset>-2540</wp:posOffset>
            </wp:positionV>
            <wp:extent cx="2105025" cy="2276475"/>
            <wp:effectExtent l="171450" t="133350" r="371475" b="314325"/>
            <wp:wrapNone/>
            <wp:docPr id="4" name="Picture 3" descr="C:\Users\jbeckman\Desktop\ProdSelector-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beckman\Desktop\ProdSelector-CF.jpg"/>
                    <pic:cNvPicPr>
                      <a:picLocks noChangeAspect="1" noChangeArrowheads="1"/>
                    </pic:cNvPicPr>
                  </pic:nvPicPr>
                  <pic:blipFill>
                    <a:blip r:embed="rId7" cstate="print"/>
                    <a:srcRect/>
                    <a:stretch>
                      <a:fillRect/>
                    </a:stretch>
                  </pic:blipFill>
                  <pic:spPr bwMode="auto">
                    <a:xfrm>
                      <a:off x="0" y="0"/>
                      <a:ext cx="2105025" cy="2276475"/>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Arial" w:hAnsi="Arial" w:cs="Arial"/>
          <w:noProof/>
          <w:sz w:val="20"/>
        </w:rPr>
        <w:drawing>
          <wp:inline distT="0" distB="0" distL="0" distR="0">
            <wp:extent cx="2209990" cy="3524250"/>
            <wp:effectExtent l="171450" t="133350" r="361760" b="304800"/>
            <wp:docPr id="2" name="Picture 1" descr="C:\Users\jbeckman\Desktop\ArmacellUS-Home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eckman\Desktop\ArmacellUS-Homepage.jpg"/>
                    <pic:cNvPicPr>
                      <a:picLocks noChangeAspect="1" noChangeArrowheads="1"/>
                    </pic:cNvPicPr>
                  </pic:nvPicPr>
                  <pic:blipFill>
                    <a:blip r:embed="rId8" cstate="print"/>
                    <a:srcRect/>
                    <a:stretch>
                      <a:fillRect/>
                    </a:stretch>
                  </pic:blipFill>
                  <pic:spPr bwMode="auto">
                    <a:xfrm>
                      <a:off x="0" y="0"/>
                      <a:ext cx="2209990" cy="3524250"/>
                    </a:xfrm>
                    <a:prstGeom prst="rect">
                      <a:avLst/>
                    </a:prstGeom>
                    <a:ln>
                      <a:noFill/>
                    </a:ln>
                    <a:effectLst>
                      <a:outerShdw blurRad="292100" dist="139700" dir="2700000" algn="tl" rotWithShape="0">
                        <a:srgbClr val="333333">
                          <a:alpha val="65000"/>
                        </a:srgbClr>
                      </a:outerShdw>
                    </a:effectLst>
                  </pic:spPr>
                </pic:pic>
              </a:graphicData>
            </a:graphic>
          </wp:inline>
        </w:drawing>
      </w:r>
      <w:r>
        <w:rPr>
          <w:rFonts w:ascii="Arial" w:hAnsi="Arial" w:cs="Arial"/>
          <w:sz w:val="20"/>
        </w:rPr>
        <w:t xml:space="preserve">   </w:t>
      </w:r>
    </w:p>
    <w:sectPr w:rsidR="00C52F75" w:rsidRPr="00BD7B9A" w:rsidSect="007352A1">
      <w:pgSz w:w="12240" w:h="15840"/>
      <w:pgMar w:top="1440" w:right="1800" w:bottom="864"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575D5E"/>
    <w:rsid w:val="00006C9A"/>
    <w:rsid w:val="0005520E"/>
    <w:rsid w:val="00057BB9"/>
    <w:rsid w:val="001034F8"/>
    <w:rsid w:val="001458D6"/>
    <w:rsid w:val="00154528"/>
    <w:rsid w:val="001732F6"/>
    <w:rsid w:val="00177949"/>
    <w:rsid w:val="00182E32"/>
    <w:rsid w:val="001B4492"/>
    <w:rsid w:val="001C1BC8"/>
    <w:rsid w:val="001C7FF8"/>
    <w:rsid w:val="001D3D7E"/>
    <w:rsid w:val="002B135D"/>
    <w:rsid w:val="002D39FC"/>
    <w:rsid w:val="002E3CED"/>
    <w:rsid w:val="0030008B"/>
    <w:rsid w:val="00341614"/>
    <w:rsid w:val="003500DE"/>
    <w:rsid w:val="00372577"/>
    <w:rsid w:val="00384DE6"/>
    <w:rsid w:val="003C4CA5"/>
    <w:rsid w:val="003D1185"/>
    <w:rsid w:val="00410C0E"/>
    <w:rsid w:val="00420A91"/>
    <w:rsid w:val="0042399A"/>
    <w:rsid w:val="00437DE0"/>
    <w:rsid w:val="004576FE"/>
    <w:rsid w:val="004674A4"/>
    <w:rsid w:val="004A63AC"/>
    <w:rsid w:val="004C2E8E"/>
    <w:rsid w:val="004C6537"/>
    <w:rsid w:val="0050091E"/>
    <w:rsid w:val="00551F7F"/>
    <w:rsid w:val="005727A7"/>
    <w:rsid w:val="00575D5E"/>
    <w:rsid w:val="005947BF"/>
    <w:rsid w:val="005A2E9D"/>
    <w:rsid w:val="005A703A"/>
    <w:rsid w:val="005B6F00"/>
    <w:rsid w:val="006570B7"/>
    <w:rsid w:val="006C00AD"/>
    <w:rsid w:val="006C06A6"/>
    <w:rsid w:val="006D7006"/>
    <w:rsid w:val="007107E8"/>
    <w:rsid w:val="00716969"/>
    <w:rsid w:val="007352A1"/>
    <w:rsid w:val="0075280B"/>
    <w:rsid w:val="007C7030"/>
    <w:rsid w:val="00804249"/>
    <w:rsid w:val="00824B14"/>
    <w:rsid w:val="008470B8"/>
    <w:rsid w:val="00855AB0"/>
    <w:rsid w:val="00861493"/>
    <w:rsid w:val="00877049"/>
    <w:rsid w:val="008A1874"/>
    <w:rsid w:val="008E3B51"/>
    <w:rsid w:val="00904210"/>
    <w:rsid w:val="00915DF4"/>
    <w:rsid w:val="00976550"/>
    <w:rsid w:val="009B5EE3"/>
    <w:rsid w:val="009D66AF"/>
    <w:rsid w:val="009F532C"/>
    <w:rsid w:val="00A12B10"/>
    <w:rsid w:val="00A14705"/>
    <w:rsid w:val="00A243E2"/>
    <w:rsid w:val="00A52ECA"/>
    <w:rsid w:val="00A607E3"/>
    <w:rsid w:val="00A81EE6"/>
    <w:rsid w:val="00AB5285"/>
    <w:rsid w:val="00AB651F"/>
    <w:rsid w:val="00B05F9C"/>
    <w:rsid w:val="00B460E9"/>
    <w:rsid w:val="00B73983"/>
    <w:rsid w:val="00BC53FD"/>
    <w:rsid w:val="00BC7009"/>
    <w:rsid w:val="00BC73DC"/>
    <w:rsid w:val="00BC7684"/>
    <w:rsid w:val="00BD7B9A"/>
    <w:rsid w:val="00C1729A"/>
    <w:rsid w:val="00C3424B"/>
    <w:rsid w:val="00C3549B"/>
    <w:rsid w:val="00C51A98"/>
    <w:rsid w:val="00C52F75"/>
    <w:rsid w:val="00C60DBE"/>
    <w:rsid w:val="00C83E58"/>
    <w:rsid w:val="00CE441F"/>
    <w:rsid w:val="00CF73AC"/>
    <w:rsid w:val="00D8649F"/>
    <w:rsid w:val="00DA4B00"/>
    <w:rsid w:val="00DD0D12"/>
    <w:rsid w:val="00DF2EF0"/>
    <w:rsid w:val="00E60491"/>
    <w:rsid w:val="00E66069"/>
    <w:rsid w:val="00E800ED"/>
    <w:rsid w:val="00E9794C"/>
    <w:rsid w:val="00ED0A90"/>
    <w:rsid w:val="00ED434E"/>
    <w:rsid w:val="00F023A1"/>
    <w:rsid w:val="00F81A99"/>
    <w:rsid w:val="00F86F7B"/>
    <w:rsid w:val="00FB1D43"/>
    <w:rsid w:val="00FE7759"/>
    <w:rsid w:val="00FF48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29A"/>
    <w:rPr>
      <w:sz w:val="24"/>
    </w:rPr>
  </w:style>
  <w:style w:type="paragraph" w:styleId="Heading1">
    <w:name w:val="heading 1"/>
    <w:basedOn w:val="Normal"/>
    <w:next w:val="Normal"/>
    <w:qFormat/>
    <w:rsid w:val="00C1729A"/>
    <w:pPr>
      <w:keepNext/>
      <w:outlineLvl w:val="0"/>
    </w:pPr>
    <w:rPr>
      <w:rFonts w:ascii="Arial" w:hAnsi="Arial"/>
      <w:b/>
      <w:sz w:val="22"/>
    </w:rPr>
  </w:style>
  <w:style w:type="paragraph" w:styleId="Heading2">
    <w:name w:val="heading 2"/>
    <w:basedOn w:val="Normal"/>
    <w:next w:val="Normal"/>
    <w:qFormat/>
    <w:rsid w:val="00C1729A"/>
    <w:pPr>
      <w:keepNext/>
      <w:jc w:val="center"/>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729A"/>
    <w:pPr>
      <w:jc w:val="both"/>
    </w:pPr>
    <w:rPr>
      <w:sz w:val="22"/>
    </w:rPr>
  </w:style>
  <w:style w:type="character" w:styleId="Hyperlink">
    <w:name w:val="Hyperlink"/>
    <w:basedOn w:val="DefaultParagraphFont"/>
    <w:rsid w:val="00C1729A"/>
    <w:rPr>
      <w:color w:val="0000FF"/>
      <w:u w:val="single"/>
    </w:rPr>
  </w:style>
  <w:style w:type="paragraph" w:styleId="BodyTextIndent">
    <w:name w:val="Body Text Indent"/>
    <w:basedOn w:val="Normal"/>
    <w:rsid w:val="00C1729A"/>
    <w:pPr>
      <w:ind w:firstLine="720"/>
    </w:pPr>
    <w:rPr>
      <w:rFonts w:ascii="Arial" w:hAnsi="Arial"/>
    </w:rPr>
  </w:style>
  <w:style w:type="paragraph" w:styleId="BodyText2">
    <w:name w:val="Body Text 2"/>
    <w:basedOn w:val="Normal"/>
    <w:rsid w:val="003C4CA5"/>
    <w:pPr>
      <w:spacing w:after="120" w:line="480" w:lineRule="auto"/>
    </w:pPr>
  </w:style>
  <w:style w:type="paragraph" w:styleId="Title">
    <w:name w:val="Title"/>
    <w:basedOn w:val="Normal"/>
    <w:qFormat/>
    <w:rsid w:val="00C60DBE"/>
    <w:pPr>
      <w:jc w:val="center"/>
    </w:pPr>
    <w:rPr>
      <w:rFonts w:ascii="Impact" w:hAnsi="Impact"/>
      <w:sz w:val="36"/>
    </w:rPr>
  </w:style>
  <w:style w:type="paragraph" w:styleId="BalloonText">
    <w:name w:val="Balloon Text"/>
    <w:basedOn w:val="Normal"/>
    <w:link w:val="BalloonTextChar"/>
    <w:uiPriority w:val="99"/>
    <w:semiHidden/>
    <w:unhideWhenUsed/>
    <w:rsid w:val="00BC7684"/>
    <w:rPr>
      <w:rFonts w:ascii="Tahoma" w:hAnsi="Tahoma" w:cs="Tahoma"/>
      <w:sz w:val="16"/>
      <w:szCs w:val="16"/>
    </w:rPr>
  </w:style>
  <w:style w:type="character" w:customStyle="1" w:styleId="BalloonTextChar">
    <w:name w:val="Balloon Text Char"/>
    <w:basedOn w:val="DefaultParagraphFont"/>
    <w:link w:val="BalloonText"/>
    <w:uiPriority w:val="99"/>
    <w:semiHidden/>
    <w:rsid w:val="00BC7684"/>
    <w:rPr>
      <w:rFonts w:ascii="Tahoma" w:hAnsi="Tahoma" w:cs="Tahoma"/>
      <w:sz w:val="16"/>
      <w:szCs w:val="16"/>
    </w:rPr>
  </w:style>
  <w:style w:type="character" w:customStyle="1" w:styleId="text">
    <w:name w:val="text"/>
    <w:rsid w:val="00B739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armacell.us"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Armacell, llc</Company>
  <LinksUpToDate>false</LinksUpToDate>
  <CharactersWithSpaces>4499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P MACDOUGALL</dc:creator>
  <cp:lastModifiedBy>jbeckman</cp:lastModifiedBy>
  <cp:revision>7</cp:revision>
  <cp:lastPrinted>2008-09-24T21:06:00Z</cp:lastPrinted>
  <dcterms:created xsi:type="dcterms:W3CDTF">2014-06-09T13:07:00Z</dcterms:created>
  <dcterms:modified xsi:type="dcterms:W3CDTF">2014-06-30T17:09:00Z</dcterms:modified>
</cp:coreProperties>
</file>