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F9" w:rsidRDefault="009A4BF9" w:rsidP="009A4BF9">
      <w:pPr>
        <w:ind w:left="-1080" w:right="-960" w:firstLine="0"/>
        <w:rPr>
          <w:rFonts w:ascii="Arial" w:hAnsi="Arial" w:cs="Arial"/>
          <w:b/>
        </w:rPr>
      </w:pPr>
      <w:r>
        <w:rPr>
          <w:noProof/>
          <w:lang w:bidi="ar-SA"/>
        </w:rPr>
        <w:drawing>
          <wp:anchor distT="0" distB="0" distL="114300" distR="114300" simplePos="0" relativeHeight="251657216" behindDoc="0" locked="0" layoutInCell="1" allowOverlap="1">
            <wp:simplePos x="0" y="0"/>
            <wp:positionH relativeFrom="column">
              <wp:posOffset>4038600</wp:posOffset>
            </wp:positionH>
            <wp:positionV relativeFrom="paragraph">
              <wp:posOffset>-238125</wp:posOffset>
            </wp:positionV>
            <wp:extent cx="2504440" cy="1101090"/>
            <wp:effectExtent l="0" t="0" r="0" b="3810"/>
            <wp:wrapSquare wrapText="bothSides"/>
            <wp:docPr id="6" name="Picture 6" descr="MOAA_OneAssociatio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AA_OneAssociation_CMY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4440" cy="11010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rPr>
        <w:t xml:space="preserve">Media </w:t>
      </w:r>
      <w:r w:rsidRPr="0019480C">
        <w:rPr>
          <w:rFonts w:ascii="Arial" w:hAnsi="Arial" w:cs="Arial"/>
          <w:b/>
        </w:rPr>
        <w:t>C</w:t>
      </w:r>
      <w:r>
        <w:rPr>
          <w:rFonts w:ascii="Arial" w:hAnsi="Arial" w:cs="Arial"/>
          <w:b/>
        </w:rPr>
        <w:t>ontacts</w:t>
      </w:r>
      <w:r w:rsidRPr="0019480C">
        <w:rPr>
          <w:rFonts w:ascii="Arial" w:hAnsi="Arial" w:cs="Arial"/>
          <w:b/>
        </w:rPr>
        <w:t>:</w:t>
      </w:r>
      <w:r w:rsidRPr="0019480C">
        <w:rPr>
          <w:rFonts w:ascii="Arial" w:hAnsi="Arial" w:cs="Arial"/>
          <w:b/>
        </w:rPr>
        <w:tab/>
      </w:r>
      <w:r w:rsidRPr="0019480C">
        <w:rPr>
          <w:rFonts w:ascii="Arial" w:hAnsi="Arial" w:cs="Arial"/>
          <w:b/>
        </w:rPr>
        <w:tab/>
      </w:r>
      <w:r w:rsidRPr="0019480C">
        <w:rPr>
          <w:rFonts w:ascii="Arial" w:hAnsi="Arial" w:cs="Arial"/>
          <w:b/>
        </w:rPr>
        <w:tab/>
      </w:r>
    </w:p>
    <w:p w:rsidR="009A4BF9" w:rsidRDefault="009A4BF9" w:rsidP="009A4BF9">
      <w:pPr>
        <w:ind w:left="-1080" w:right="-960" w:firstLine="0"/>
        <w:rPr>
          <w:rFonts w:ascii="Arial" w:hAnsi="Arial" w:cs="Arial"/>
        </w:rPr>
      </w:pPr>
      <w:r w:rsidRPr="0019480C">
        <w:rPr>
          <w:rFonts w:ascii="Arial" w:hAnsi="Arial" w:cs="Arial"/>
        </w:rPr>
        <w:t>Susan Stalder</w:t>
      </w:r>
      <w:r>
        <w:rPr>
          <w:rFonts w:ascii="Arial" w:hAnsi="Arial" w:cs="Arial"/>
        </w:rPr>
        <w:t xml:space="preserve">     </w:t>
      </w:r>
    </w:p>
    <w:p w:rsidR="009A4BF9" w:rsidRDefault="009A4BF9" w:rsidP="009A4BF9">
      <w:pPr>
        <w:ind w:left="-1080" w:right="-960" w:firstLine="0"/>
        <w:rPr>
          <w:rFonts w:ascii="Arial" w:hAnsi="Arial" w:cs="Arial"/>
        </w:rPr>
      </w:pPr>
      <w:r w:rsidRPr="0019480C">
        <w:rPr>
          <w:rFonts w:ascii="Arial" w:hAnsi="Arial" w:cs="Arial"/>
        </w:rPr>
        <w:t>(703) 838-0546</w:t>
      </w:r>
    </w:p>
    <w:p w:rsidR="009A4BF9" w:rsidRPr="00B94D0A" w:rsidRDefault="009A4BF9" w:rsidP="009A4BF9">
      <w:pPr>
        <w:ind w:left="-1080" w:right="-960" w:firstLine="0"/>
        <w:rPr>
          <w:rFonts w:ascii="Arial" w:hAnsi="Arial" w:cs="Arial"/>
          <w:b/>
        </w:rPr>
      </w:pPr>
      <w:r w:rsidRPr="0019480C">
        <w:rPr>
          <w:rFonts w:ascii="Arial" w:hAnsi="Arial" w:cs="Arial"/>
        </w:rPr>
        <w:t xml:space="preserve">Nancy Carr </w:t>
      </w:r>
    </w:p>
    <w:p w:rsidR="009A4BF9" w:rsidRDefault="009A4BF9" w:rsidP="009A4BF9">
      <w:pPr>
        <w:ind w:left="-1080" w:right="-270" w:firstLine="0"/>
        <w:rPr>
          <w:rFonts w:ascii="Arial" w:hAnsi="Arial" w:cs="Arial"/>
        </w:rPr>
      </w:pPr>
      <w:r w:rsidRPr="0019480C">
        <w:rPr>
          <w:rFonts w:ascii="Arial" w:hAnsi="Arial" w:cs="Arial"/>
        </w:rPr>
        <w:t>(703) 838-0545</w:t>
      </w:r>
      <w:r>
        <w:rPr>
          <w:rFonts w:ascii="Arial" w:hAnsi="Arial" w:cs="Arial"/>
        </w:rPr>
        <w:t xml:space="preserve">   </w:t>
      </w:r>
    </w:p>
    <w:p w:rsidR="009A4BF9" w:rsidRPr="0019480C" w:rsidRDefault="009A4BF9" w:rsidP="009A4BF9">
      <w:pPr>
        <w:ind w:left="-1080" w:right="-270" w:firstLine="0"/>
        <w:rPr>
          <w:rFonts w:ascii="Arial" w:hAnsi="Arial" w:cs="Arial"/>
        </w:rPr>
      </w:pPr>
      <w:r>
        <w:t xml:space="preserve"> </w:t>
      </w:r>
      <w:hyperlink r:id="rId7" w:history="1">
        <w:r w:rsidRPr="0019480C">
          <w:rPr>
            <w:rStyle w:val="Hyperlink"/>
            <w:rFonts w:ascii="Arial" w:hAnsi="Arial" w:cs="Arial"/>
          </w:rPr>
          <w:t>pr@moaa.org</w:t>
        </w:r>
      </w:hyperlink>
    </w:p>
    <w:p w:rsidR="009A4BF9" w:rsidRDefault="00E121A0" w:rsidP="00E121A0">
      <w:pPr>
        <w:ind w:left="-360" w:right="-450" w:firstLine="0"/>
        <w:jc w:val="right"/>
        <w:rPr>
          <w:rFonts w:ascii="Arial" w:hAnsi="Arial" w:cs="Arial"/>
          <w:b/>
        </w:rPr>
      </w:pPr>
      <w:r>
        <w:rPr>
          <w:rFonts w:ascii="Arial" w:hAnsi="Arial" w:cs="Arial"/>
          <w:b/>
        </w:rPr>
        <w:t>For Immediate Release</w:t>
      </w:r>
      <w:r w:rsidR="009A4BF9">
        <w:rPr>
          <w:rFonts w:ascii="Arial" w:hAnsi="Arial" w:cs="Arial"/>
          <w:b/>
          <w:noProof/>
          <w:lang w:bidi="ar-SA"/>
        </w:rPr>
        <mc:AlternateContent>
          <mc:Choice Requires="wps">
            <w:drawing>
              <wp:anchor distT="0" distB="0" distL="114300" distR="114300" simplePos="0" relativeHeight="251658240" behindDoc="0" locked="0" layoutInCell="1" allowOverlap="1">
                <wp:simplePos x="0" y="0"/>
                <wp:positionH relativeFrom="column">
                  <wp:posOffset>-847725</wp:posOffset>
                </wp:positionH>
                <wp:positionV relativeFrom="paragraph">
                  <wp:posOffset>146685</wp:posOffset>
                </wp:positionV>
                <wp:extent cx="7658100"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straightConnector1">
                          <a:avLst/>
                        </a:prstGeom>
                        <a:noFill/>
                        <a:ln w="19050" cmpd="sng">
                          <a:solidFill>
                            <a:schemeClr val="accent2">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66.75pt;margin-top:11.55pt;width:60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" strokecolor="#c0504d [3205]" strokeweight="1.5pt">
                <v:shadow color="#868686"/>
              </v:shape>
            </w:pict>
          </mc:Fallback>
        </mc:AlternateContent>
      </w:r>
    </w:p>
    <w:p w:rsidR="009A4BF9" w:rsidRDefault="009A4BF9" w:rsidP="009A4BF9">
      <w:pPr>
        <w:ind w:left="-360" w:right="-960" w:firstLine="0"/>
        <w:rPr>
          <w:rFonts w:ascii="Arial" w:hAnsi="Arial" w:cs="Arial"/>
          <w:b/>
        </w:rPr>
      </w:pPr>
    </w:p>
    <w:p w:rsidR="009A4BF9" w:rsidRPr="005E7EE6" w:rsidRDefault="009A4BF9" w:rsidP="009A4BF9">
      <w:pPr>
        <w:ind w:left="-18" w:right="-270" w:firstLine="0"/>
        <w:jc w:val="center"/>
        <w:rPr>
          <w:rFonts w:ascii="Arial" w:hAnsi="Arial" w:cs="Arial"/>
          <w:b/>
          <w:bCs/>
          <w:sz w:val="10"/>
          <w:szCs w:val="28"/>
        </w:rPr>
      </w:pPr>
    </w:p>
    <w:p w:rsidR="00AE28A0" w:rsidRPr="005E7EE6" w:rsidRDefault="00AE28A0" w:rsidP="00AE28A0">
      <w:pPr>
        <w:spacing w:after="200" w:line="276" w:lineRule="auto"/>
        <w:ind w:firstLine="0"/>
        <w:jc w:val="center"/>
        <w:rPr>
          <w:rFonts w:ascii="Arial" w:eastAsiaTheme="minorHAnsi" w:hAnsi="Arial" w:cs="Arial"/>
          <w:b/>
          <w:sz w:val="28"/>
          <w:szCs w:val="28"/>
          <w:lang w:bidi="ar-SA"/>
        </w:rPr>
      </w:pPr>
      <w:r w:rsidRPr="005E7EE6">
        <w:rPr>
          <w:rFonts w:ascii="Arial" w:eastAsiaTheme="minorHAnsi" w:hAnsi="Arial" w:cs="Arial"/>
          <w:b/>
          <w:sz w:val="28"/>
          <w:szCs w:val="28"/>
          <w:lang w:bidi="ar-SA"/>
        </w:rPr>
        <w:t xml:space="preserve">Pay Commission: </w:t>
      </w:r>
      <w:r w:rsidR="00AD473C" w:rsidRPr="005E7EE6">
        <w:rPr>
          <w:rFonts w:ascii="Arial" w:eastAsiaTheme="minorHAnsi" w:hAnsi="Arial" w:cs="Arial"/>
          <w:b/>
          <w:sz w:val="28"/>
          <w:szCs w:val="28"/>
          <w:lang w:bidi="ar-SA"/>
        </w:rPr>
        <w:t>DOD was wrong</w:t>
      </w:r>
      <w:r w:rsidRPr="005E7EE6">
        <w:rPr>
          <w:rFonts w:ascii="Arial" w:eastAsiaTheme="minorHAnsi" w:hAnsi="Arial" w:cs="Arial"/>
          <w:b/>
          <w:sz w:val="28"/>
          <w:szCs w:val="28"/>
          <w:lang w:bidi="ar-SA"/>
        </w:rPr>
        <w:t xml:space="preserve"> </w:t>
      </w:r>
      <w:r w:rsidR="00AD473C" w:rsidRPr="005E7EE6">
        <w:rPr>
          <w:rFonts w:ascii="Arial" w:eastAsiaTheme="minorHAnsi" w:hAnsi="Arial" w:cs="Arial"/>
          <w:b/>
          <w:sz w:val="28"/>
          <w:szCs w:val="28"/>
          <w:lang w:bidi="ar-SA"/>
        </w:rPr>
        <w:t>about</w:t>
      </w:r>
      <w:r w:rsidRPr="005E7EE6">
        <w:rPr>
          <w:rFonts w:ascii="Arial" w:eastAsiaTheme="minorHAnsi" w:hAnsi="Arial" w:cs="Arial"/>
          <w:b/>
          <w:sz w:val="28"/>
          <w:szCs w:val="28"/>
          <w:lang w:bidi="ar-SA"/>
        </w:rPr>
        <w:t xml:space="preserve"> Personnel Costs</w:t>
      </w:r>
    </w:p>
    <w:p w:rsidR="009A4BF9" w:rsidRPr="007E4970" w:rsidRDefault="009A4BF9" w:rsidP="009A4BF9">
      <w:pPr>
        <w:ind w:left="-360" w:right="-270"/>
        <w:jc w:val="center"/>
        <w:rPr>
          <w:rFonts w:ascii="Arial" w:hAnsi="Arial" w:cs="Arial"/>
          <w:b/>
          <w:sz w:val="28"/>
          <w:szCs w:val="28"/>
        </w:rPr>
      </w:pPr>
      <w:bookmarkStart w:id="0" w:name="_GoBack"/>
      <w:bookmarkEnd w:id="0"/>
    </w:p>
    <w:p w:rsidR="00AE28A0" w:rsidRDefault="009A4BF9" w:rsidP="005E7EE6">
      <w:pPr>
        <w:spacing w:after="200" w:line="276" w:lineRule="auto"/>
        <w:ind w:firstLine="0"/>
        <w:contextualSpacing/>
        <w:rPr>
          <w:rFonts w:ascii="Arial" w:eastAsiaTheme="minorHAnsi" w:hAnsi="Arial" w:cs="Arial"/>
          <w:lang w:bidi="ar-SA"/>
        </w:rPr>
      </w:pPr>
      <w:r w:rsidRPr="00701B4A">
        <w:rPr>
          <w:rFonts w:ascii="Arial" w:hAnsi="Arial" w:cs="Arial"/>
        </w:rPr>
        <w:t>Alexandria, Va. (</w:t>
      </w:r>
      <w:r w:rsidR="005E7EE6">
        <w:rPr>
          <w:rFonts w:ascii="Arial" w:hAnsi="Arial" w:cs="Arial"/>
        </w:rPr>
        <w:t xml:space="preserve">July </w:t>
      </w:r>
      <w:r w:rsidR="005D3165">
        <w:rPr>
          <w:rFonts w:ascii="Arial" w:hAnsi="Arial" w:cs="Arial"/>
        </w:rPr>
        <w:t>10</w:t>
      </w:r>
      <w:r w:rsidR="005E7EE6">
        <w:rPr>
          <w:rFonts w:ascii="Arial" w:hAnsi="Arial" w:cs="Arial"/>
        </w:rPr>
        <w:t>, 2014</w:t>
      </w:r>
      <w:r w:rsidRPr="00701B4A">
        <w:rPr>
          <w:rFonts w:ascii="Arial" w:hAnsi="Arial" w:cs="Arial"/>
        </w:rPr>
        <w:t xml:space="preserve">) — The </w:t>
      </w:r>
      <w:hyperlink r:id="rId8" w:history="1">
        <w:r w:rsidRPr="00593FF7">
          <w:rPr>
            <w:rStyle w:val="Hyperlink"/>
            <w:rFonts w:ascii="Arial" w:hAnsi="Arial" w:cs="Arial"/>
          </w:rPr>
          <w:t>Military Officers Association of America (MOAA)</w:t>
        </w:r>
      </w:hyperlink>
      <w:r w:rsidR="00593FF7">
        <w:rPr>
          <w:rFonts w:ascii="Arial" w:hAnsi="Arial" w:cs="Arial"/>
        </w:rPr>
        <w:t xml:space="preserve"> </w:t>
      </w:r>
      <w:r w:rsidR="00AE28A0">
        <w:rPr>
          <w:rFonts w:ascii="Arial" w:hAnsi="Arial" w:cs="Arial"/>
        </w:rPr>
        <w:t xml:space="preserve">said </w:t>
      </w:r>
      <w:r w:rsidR="00AE28A0" w:rsidRPr="007815D6">
        <w:rPr>
          <w:rFonts w:ascii="Arial" w:hAnsi="Arial" w:cs="Arial"/>
          <w:lang w:bidi="ar-SA"/>
        </w:rPr>
        <w:t>The M</w:t>
      </w:r>
      <w:r w:rsidR="00AE28A0" w:rsidRPr="00AE28A0">
        <w:rPr>
          <w:rFonts w:ascii="Arial" w:hAnsi="Arial" w:cs="Arial"/>
          <w:lang w:bidi="ar-SA"/>
        </w:rPr>
        <w:t xml:space="preserve">ilitary </w:t>
      </w:r>
      <w:r w:rsidR="00AE28A0" w:rsidRPr="007815D6">
        <w:rPr>
          <w:rFonts w:ascii="Arial" w:hAnsi="Arial" w:cs="Arial"/>
          <w:lang w:bidi="ar-SA"/>
        </w:rPr>
        <w:t>C</w:t>
      </w:r>
      <w:r w:rsidR="00AE28A0" w:rsidRPr="00AE28A0">
        <w:rPr>
          <w:rFonts w:ascii="Arial" w:hAnsi="Arial" w:cs="Arial"/>
          <w:lang w:bidi="ar-SA"/>
        </w:rPr>
        <w:t xml:space="preserve">ompensation and Retirement </w:t>
      </w:r>
      <w:r w:rsidR="00AE28A0" w:rsidRPr="007815D6">
        <w:rPr>
          <w:rFonts w:ascii="Arial" w:hAnsi="Arial" w:cs="Arial"/>
          <w:lang w:bidi="ar-SA"/>
        </w:rPr>
        <w:t>M</w:t>
      </w:r>
      <w:r w:rsidR="00AE28A0" w:rsidRPr="00AE28A0">
        <w:rPr>
          <w:rFonts w:ascii="Arial" w:hAnsi="Arial" w:cs="Arial"/>
          <w:lang w:bidi="ar-SA"/>
        </w:rPr>
        <w:t xml:space="preserve">odernization </w:t>
      </w:r>
      <w:r w:rsidR="005E7EE6" w:rsidRPr="005E7EE6">
        <w:rPr>
          <w:rFonts w:ascii="Arial" w:hAnsi="Arial" w:cs="Arial"/>
          <w:lang w:bidi="ar-SA"/>
        </w:rPr>
        <w:t xml:space="preserve">Commission </w:t>
      </w:r>
      <w:r w:rsidR="00AE28A0">
        <w:rPr>
          <w:rFonts w:ascii="Arial" w:hAnsi="Arial" w:cs="Arial"/>
          <w:lang w:bidi="ar-SA"/>
        </w:rPr>
        <w:t>interim report released July 3</w:t>
      </w:r>
      <w:r w:rsidR="00AE28A0" w:rsidRPr="007815D6">
        <w:rPr>
          <w:rFonts w:ascii="Arial" w:hAnsi="Arial" w:cs="Arial"/>
          <w:lang w:bidi="ar-SA"/>
        </w:rPr>
        <w:t xml:space="preserve"> validated </w:t>
      </w:r>
      <w:hyperlink r:id="rId9" w:history="1">
        <w:r w:rsidR="00AE28A0" w:rsidRPr="00AE28A0">
          <w:rPr>
            <w:rFonts w:ascii="Arial" w:hAnsi="Arial" w:cs="Arial"/>
            <w:color w:val="0000FF" w:themeColor="hyperlink"/>
            <w:u w:val="single"/>
            <w:lang w:bidi="ar-SA"/>
          </w:rPr>
          <w:t>MOAA's analysis</w:t>
        </w:r>
      </w:hyperlink>
      <w:r w:rsidR="00AE28A0" w:rsidRPr="007815D6">
        <w:rPr>
          <w:rFonts w:ascii="Arial" w:hAnsi="Arial" w:cs="Arial"/>
          <w:lang w:bidi="ar-SA"/>
        </w:rPr>
        <w:t xml:space="preserve"> that military personnel costs have remained steady at about 30 percent of the defense budget</w:t>
      </w:r>
      <w:r w:rsidR="00AE28A0">
        <w:rPr>
          <w:rFonts w:ascii="Arial" w:hAnsi="Arial" w:cs="Arial"/>
          <w:lang w:bidi="ar-SA"/>
        </w:rPr>
        <w:t xml:space="preserve">. </w:t>
      </w:r>
      <w:r w:rsidR="00AE28A0" w:rsidRPr="007815D6">
        <w:rPr>
          <w:rFonts w:ascii="Arial" w:hAnsi="Arial" w:cs="Arial"/>
          <w:lang w:bidi="ar-SA"/>
        </w:rPr>
        <w:t xml:space="preserve"> </w:t>
      </w:r>
      <w:r w:rsidR="00AE28A0">
        <w:rPr>
          <w:rFonts w:ascii="Arial" w:hAnsi="Arial" w:cs="Arial"/>
          <w:lang w:bidi="ar-SA"/>
        </w:rPr>
        <w:t>This is in sharp contrast to the</w:t>
      </w:r>
      <w:r w:rsidR="00AE28A0" w:rsidRPr="007815D6">
        <w:rPr>
          <w:rFonts w:ascii="Arial" w:hAnsi="Arial" w:cs="Arial"/>
          <w:lang w:bidi="ar-SA"/>
        </w:rPr>
        <w:t xml:space="preserve"> 40</w:t>
      </w:r>
      <w:r w:rsidR="005E7EE6">
        <w:rPr>
          <w:rFonts w:ascii="Arial" w:hAnsi="Arial" w:cs="Arial"/>
          <w:lang w:bidi="ar-SA"/>
        </w:rPr>
        <w:t>-</w:t>
      </w:r>
      <w:r w:rsidR="00AE28A0" w:rsidRPr="007815D6">
        <w:rPr>
          <w:rFonts w:ascii="Arial" w:hAnsi="Arial" w:cs="Arial"/>
          <w:lang w:bidi="ar-SA"/>
        </w:rPr>
        <w:t>, 50</w:t>
      </w:r>
      <w:r w:rsidR="005E7EE6">
        <w:rPr>
          <w:rFonts w:ascii="Arial" w:hAnsi="Arial" w:cs="Arial"/>
          <w:lang w:bidi="ar-SA"/>
        </w:rPr>
        <w:t>-</w:t>
      </w:r>
      <w:r w:rsidR="00AE28A0" w:rsidRPr="007815D6">
        <w:rPr>
          <w:rFonts w:ascii="Arial" w:hAnsi="Arial" w:cs="Arial"/>
          <w:lang w:bidi="ar-SA"/>
        </w:rPr>
        <w:t>, or 70</w:t>
      </w:r>
      <w:r w:rsidR="005E7EE6">
        <w:rPr>
          <w:rFonts w:ascii="Arial" w:hAnsi="Arial" w:cs="Arial"/>
          <w:lang w:bidi="ar-SA"/>
        </w:rPr>
        <w:t>-</w:t>
      </w:r>
      <w:r w:rsidR="00AE28A0" w:rsidRPr="007815D6">
        <w:rPr>
          <w:rFonts w:ascii="Arial" w:hAnsi="Arial" w:cs="Arial"/>
          <w:lang w:bidi="ar-SA"/>
        </w:rPr>
        <w:t xml:space="preserve">percent </w:t>
      </w:r>
      <w:r w:rsidR="00AE28A0">
        <w:rPr>
          <w:rFonts w:ascii="Arial" w:hAnsi="Arial" w:cs="Arial"/>
          <w:lang w:bidi="ar-SA"/>
        </w:rPr>
        <w:t>increases</w:t>
      </w:r>
      <w:r w:rsidR="00AE28A0" w:rsidRPr="007815D6">
        <w:rPr>
          <w:rFonts w:ascii="Arial" w:hAnsi="Arial" w:cs="Arial"/>
          <w:lang w:bidi="ar-SA"/>
        </w:rPr>
        <w:t xml:space="preserve"> various </w:t>
      </w:r>
      <w:proofErr w:type="spellStart"/>
      <w:r w:rsidR="00AE28A0" w:rsidRPr="007815D6">
        <w:rPr>
          <w:rFonts w:ascii="Arial" w:hAnsi="Arial" w:cs="Arial"/>
          <w:lang w:bidi="ar-SA"/>
        </w:rPr>
        <w:t>DoD</w:t>
      </w:r>
      <w:proofErr w:type="spellEnd"/>
      <w:r w:rsidR="00AE28A0" w:rsidRPr="007815D6">
        <w:rPr>
          <w:rFonts w:ascii="Arial" w:hAnsi="Arial" w:cs="Arial"/>
          <w:lang w:bidi="ar-SA"/>
        </w:rPr>
        <w:t xml:space="preserve"> and service officials have stated to the media, the public and Congress.</w:t>
      </w:r>
      <w:r w:rsidR="00AE28A0" w:rsidRPr="007815D6">
        <w:rPr>
          <w:rFonts w:ascii="Arial" w:eastAsiaTheme="minorHAnsi" w:hAnsi="Arial" w:cs="Arial"/>
          <w:lang w:bidi="ar-SA"/>
        </w:rPr>
        <w:t xml:space="preserve"> </w:t>
      </w:r>
      <w:r w:rsidR="005E7EE6" w:rsidRPr="005E7EE6">
        <w:rPr>
          <w:rFonts w:ascii="Arial" w:eastAsiaTheme="minorHAnsi" w:hAnsi="Arial" w:cs="Arial"/>
          <w:lang w:bidi="ar-SA"/>
        </w:rPr>
        <w:t>Congress created the commission to conduct an independent, comprehensive review of military compensation and benefit programs and make recommendations for their modernization.</w:t>
      </w:r>
    </w:p>
    <w:p w:rsidR="005E7EE6" w:rsidRPr="007815D6" w:rsidRDefault="005E7EE6" w:rsidP="00AE28A0">
      <w:pPr>
        <w:spacing w:after="200" w:line="276" w:lineRule="auto"/>
        <w:contextualSpacing/>
        <w:rPr>
          <w:rFonts w:ascii="Arial" w:eastAsiaTheme="minorHAnsi" w:hAnsi="Arial" w:cs="Arial"/>
          <w:lang w:bidi="ar-SA"/>
        </w:rPr>
      </w:pPr>
    </w:p>
    <w:p w:rsidR="007815D6" w:rsidRPr="007815D6" w:rsidRDefault="004E66CB" w:rsidP="007815D6">
      <w:pPr>
        <w:spacing w:after="200" w:line="276" w:lineRule="auto"/>
        <w:ind w:firstLine="0"/>
        <w:rPr>
          <w:rFonts w:ascii="Arial" w:eastAsiaTheme="minorHAnsi" w:hAnsi="Arial" w:cs="Arial"/>
          <w:lang w:bidi="ar-SA"/>
        </w:rPr>
      </w:pPr>
      <w:r>
        <w:rPr>
          <w:rFonts w:ascii="Arial" w:eastAsiaTheme="minorHAnsi" w:hAnsi="Arial" w:cs="Arial"/>
          <w:lang w:bidi="ar-SA"/>
        </w:rPr>
        <w:t xml:space="preserve"> </w:t>
      </w:r>
      <w:r w:rsidR="00AE28A0">
        <w:rPr>
          <w:rFonts w:ascii="Arial" w:eastAsiaTheme="minorHAnsi" w:hAnsi="Arial" w:cs="Arial"/>
          <w:lang w:bidi="ar-SA"/>
        </w:rPr>
        <w:t>“</w:t>
      </w:r>
      <w:r>
        <w:rPr>
          <w:rFonts w:ascii="Arial" w:eastAsiaTheme="minorHAnsi" w:hAnsi="Arial" w:cs="Arial"/>
          <w:lang w:bidi="ar-SA"/>
        </w:rPr>
        <w:t>Unbelievably, after repeatedly crowing that costs were spiraling out of control</w:t>
      </w:r>
      <w:r w:rsidR="007815D6" w:rsidRPr="007815D6">
        <w:rPr>
          <w:rFonts w:ascii="Arial" w:eastAsiaTheme="minorHAnsi" w:hAnsi="Arial" w:cs="Arial"/>
          <w:lang w:bidi="ar-SA"/>
        </w:rPr>
        <w:t>, DoD leaders are now saying costs are dropping</w:t>
      </w:r>
      <w:r>
        <w:rPr>
          <w:rFonts w:ascii="Arial" w:eastAsiaTheme="minorHAnsi" w:hAnsi="Arial" w:cs="Arial"/>
          <w:lang w:bidi="ar-SA"/>
        </w:rPr>
        <w:t>,</w:t>
      </w:r>
      <w:r w:rsidR="007815D6" w:rsidRPr="007815D6">
        <w:rPr>
          <w:rFonts w:ascii="Arial" w:eastAsiaTheme="minorHAnsi" w:hAnsi="Arial" w:cs="Arial"/>
          <w:lang w:bidi="ar-SA"/>
        </w:rPr>
        <w:t xml:space="preserve"> due to their plan</w:t>
      </w:r>
      <w:r>
        <w:rPr>
          <w:rFonts w:ascii="Arial" w:eastAsiaTheme="minorHAnsi" w:hAnsi="Arial" w:cs="Arial"/>
          <w:lang w:bidi="ar-SA"/>
        </w:rPr>
        <w:t xml:space="preserve">,” MOAA </w:t>
      </w:r>
      <w:r w:rsidR="005E7EE6">
        <w:rPr>
          <w:rFonts w:ascii="Arial" w:eastAsiaTheme="minorHAnsi" w:hAnsi="Arial" w:cs="Arial"/>
          <w:lang w:bidi="ar-SA"/>
        </w:rPr>
        <w:t xml:space="preserve">President </w:t>
      </w:r>
      <w:r>
        <w:rPr>
          <w:rFonts w:ascii="Arial" w:eastAsiaTheme="minorHAnsi" w:hAnsi="Arial" w:cs="Arial"/>
          <w:lang w:bidi="ar-SA"/>
        </w:rPr>
        <w:t>Vice Adm</w:t>
      </w:r>
      <w:r w:rsidR="005E7EE6">
        <w:rPr>
          <w:rFonts w:ascii="Arial" w:eastAsiaTheme="minorHAnsi" w:hAnsi="Arial" w:cs="Arial"/>
          <w:lang w:bidi="ar-SA"/>
        </w:rPr>
        <w:t>.</w:t>
      </w:r>
      <w:r>
        <w:rPr>
          <w:rFonts w:ascii="Arial" w:eastAsiaTheme="minorHAnsi" w:hAnsi="Arial" w:cs="Arial"/>
          <w:lang w:bidi="ar-SA"/>
        </w:rPr>
        <w:t xml:space="preserve"> Norb Ryan said.  “</w:t>
      </w:r>
      <w:proofErr w:type="spellStart"/>
      <w:r>
        <w:rPr>
          <w:rFonts w:ascii="Arial" w:eastAsiaTheme="minorHAnsi" w:hAnsi="Arial" w:cs="Arial"/>
          <w:lang w:bidi="ar-SA"/>
        </w:rPr>
        <w:t>D</w:t>
      </w:r>
      <w:r w:rsidR="005E7EE6">
        <w:rPr>
          <w:rFonts w:ascii="Arial" w:eastAsiaTheme="minorHAnsi" w:hAnsi="Arial" w:cs="Arial"/>
          <w:lang w:bidi="ar-SA"/>
        </w:rPr>
        <w:t>o</w:t>
      </w:r>
      <w:r>
        <w:rPr>
          <w:rFonts w:ascii="Arial" w:eastAsiaTheme="minorHAnsi" w:hAnsi="Arial" w:cs="Arial"/>
          <w:lang w:bidi="ar-SA"/>
        </w:rPr>
        <w:t>D</w:t>
      </w:r>
      <w:proofErr w:type="spellEnd"/>
      <w:r>
        <w:rPr>
          <w:rFonts w:ascii="Arial" w:eastAsiaTheme="minorHAnsi" w:hAnsi="Arial" w:cs="Arial"/>
          <w:lang w:bidi="ar-SA"/>
        </w:rPr>
        <w:t xml:space="preserve"> </w:t>
      </w:r>
      <w:r w:rsidR="0096141E">
        <w:rPr>
          <w:rFonts w:ascii="Arial" w:eastAsiaTheme="minorHAnsi" w:hAnsi="Arial" w:cs="Arial"/>
          <w:lang w:bidi="ar-SA"/>
        </w:rPr>
        <w:t>officials recently</w:t>
      </w:r>
      <w:r>
        <w:rPr>
          <w:rFonts w:ascii="Arial" w:eastAsiaTheme="minorHAnsi" w:hAnsi="Arial" w:cs="Arial"/>
          <w:lang w:bidi="ar-SA"/>
        </w:rPr>
        <w:t xml:space="preserve"> acknowledged military personnel costs are coming down and even claimed ‘We are making progress.’</w:t>
      </w:r>
    </w:p>
    <w:p w:rsidR="007815D6" w:rsidRPr="007815D6" w:rsidRDefault="004E66CB" w:rsidP="004E66CB">
      <w:pPr>
        <w:spacing w:after="200" w:line="276" w:lineRule="auto"/>
        <w:ind w:firstLine="0"/>
        <w:rPr>
          <w:rFonts w:ascii="Arial" w:eastAsiaTheme="minorHAnsi" w:hAnsi="Arial" w:cs="Arial"/>
          <w:lang w:bidi="ar-SA"/>
        </w:rPr>
      </w:pPr>
      <w:r>
        <w:rPr>
          <w:rFonts w:ascii="Arial" w:eastAsiaTheme="minorHAnsi" w:hAnsi="Arial" w:cs="Arial"/>
          <w:lang w:bidi="ar-SA"/>
        </w:rPr>
        <w:t>“But the truth is,” Ryan continued, “p</w:t>
      </w:r>
      <w:r w:rsidR="007815D6" w:rsidRPr="007815D6">
        <w:rPr>
          <w:rFonts w:ascii="Arial" w:eastAsiaTheme="minorHAnsi" w:hAnsi="Arial" w:cs="Arial"/>
          <w:lang w:bidi="ar-SA"/>
        </w:rPr>
        <w:t>ersonnel costs have held steady at about 30</w:t>
      </w:r>
      <w:r w:rsidR="005E7EE6">
        <w:rPr>
          <w:rFonts w:ascii="Arial" w:eastAsiaTheme="minorHAnsi" w:hAnsi="Arial" w:cs="Arial"/>
          <w:lang w:bidi="ar-SA"/>
        </w:rPr>
        <w:t xml:space="preserve"> percent</w:t>
      </w:r>
      <w:r w:rsidR="007815D6" w:rsidRPr="007815D6">
        <w:rPr>
          <w:rFonts w:ascii="Arial" w:eastAsiaTheme="minorHAnsi" w:hAnsi="Arial" w:cs="Arial"/>
          <w:lang w:bidi="ar-SA"/>
        </w:rPr>
        <w:t xml:space="preserve"> of the defense budget for more than 30 years</w:t>
      </w:r>
      <w:r>
        <w:rPr>
          <w:rFonts w:ascii="Arial" w:eastAsiaTheme="minorHAnsi" w:hAnsi="Arial" w:cs="Arial"/>
          <w:lang w:bidi="ar-SA"/>
        </w:rPr>
        <w:t xml:space="preserve"> and d</w:t>
      </w:r>
      <w:r w:rsidR="007815D6" w:rsidRPr="007815D6">
        <w:rPr>
          <w:rFonts w:ascii="Arial" w:eastAsiaTheme="minorHAnsi" w:hAnsi="Arial" w:cs="Arial"/>
          <w:lang w:bidi="ar-SA"/>
        </w:rPr>
        <w:t>espite Congress’ rejection of pay and benefits cuts year after year, cost growth was already declining</w:t>
      </w:r>
      <w:r>
        <w:rPr>
          <w:rFonts w:ascii="Arial" w:eastAsiaTheme="minorHAnsi" w:hAnsi="Arial" w:cs="Arial"/>
          <w:lang w:bidi="ar-SA"/>
        </w:rPr>
        <w:t>.</w:t>
      </w:r>
    </w:p>
    <w:p w:rsidR="007815D6" w:rsidRDefault="00455CF3" w:rsidP="007815D6">
      <w:pPr>
        <w:spacing w:after="200" w:line="276" w:lineRule="auto"/>
        <w:ind w:firstLine="0"/>
        <w:rPr>
          <w:rFonts w:ascii="Arial" w:eastAsiaTheme="minorHAnsi" w:hAnsi="Arial" w:cs="Arial"/>
          <w:lang w:bidi="ar-SA"/>
        </w:rPr>
      </w:pPr>
      <w:r>
        <w:rPr>
          <w:rFonts w:ascii="Arial" w:eastAsiaTheme="minorHAnsi" w:hAnsi="Arial" w:cs="Arial"/>
          <w:lang w:bidi="ar-SA"/>
        </w:rPr>
        <w:t>“MOAA understands the predicament defense leaders face,” Ryan emphasized.  “A way to balance the force and end the harmful effects of sequestration must be found.  But capping military raises below private-sector pay growth has proven once pay raise caps begin, they continue until they undermine retention and readiness.</w:t>
      </w:r>
    </w:p>
    <w:p w:rsidR="000D4895" w:rsidRDefault="00455CF3" w:rsidP="00455CF3">
      <w:pPr>
        <w:spacing w:after="200" w:line="276" w:lineRule="auto"/>
        <w:ind w:firstLine="0"/>
        <w:rPr>
          <w:rFonts w:ascii="Arial" w:eastAsiaTheme="minorHAnsi" w:hAnsi="Arial" w:cs="Arial"/>
          <w:lang w:bidi="ar-SA"/>
        </w:rPr>
      </w:pPr>
      <w:r>
        <w:rPr>
          <w:rFonts w:ascii="Arial" w:eastAsiaTheme="minorHAnsi" w:hAnsi="Arial" w:cs="Arial"/>
          <w:lang w:bidi="ar-SA"/>
        </w:rPr>
        <w:t>“</w:t>
      </w:r>
      <w:r w:rsidRPr="007815D6">
        <w:rPr>
          <w:rFonts w:ascii="Arial" w:eastAsiaTheme="minorHAnsi" w:hAnsi="Arial" w:cs="Arial"/>
          <w:lang w:bidi="ar-SA"/>
        </w:rPr>
        <w:t xml:space="preserve">The July 3 release of the Military Compensation and Retirement Modernization Commission’s interim report removed all doubt about who’s been stating the facts and who’s been </w:t>
      </w:r>
      <w:r>
        <w:rPr>
          <w:rFonts w:ascii="Arial" w:eastAsiaTheme="minorHAnsi" w:hAnsi="Arial" w:cs="Arial"/>
          <w:lang w:bidi="ar-SA"/>
        </w:rPr>
        <w:t>spinning the facts,” Ryan concluded.  “</w:t>
      </w:r>
      <w:r w:rsidRPr="007815D6">
        <w:rPr>
          <w:rFonts w:ascii="Arial" w:eastAsiaTheme="minorHAnsi" w:hAnsi="Arial" w:cs="Arial"/>
          <w:lang w:bidi="ar-SA"/>
        </w:rPr>
        <w:t xml:space="preserve">MOAA’s analysis has been validated independently by a </w:t>
      </w:r>
      <w:r w:rsidR="005E7EE6">
        <w:rPr>
          <w:rFonts w:ascii="Arial" w:eastAsiaTheme="minorHAnsi" w:hAnsi="Arial" w:cs="Arial"/>
          <w:lang w:bidi="ar-SA"/>
        </w:rPr>
        <w:t>p</w:t>
      </w:r>
      <w:r w:rsidRPr="007815D6">
        <w:rPr>
          <w:rFonts w:ascii="Arial" w:eastAsiaTheme="minorHAnsi" w:hAnsi="Arial" w:cs="Arial"/>
          <w:lang w:bidi="ar-SA"/>
        </w:rPr>
        <w:t>residential commission</w:t>
      </w:r>
      <w:r>
        <w:rPr>
          <w:rFonts w:ascii="Arial" w:eastAsiaTheme="minorHAnsi" w:hAnsi="Arial" w:cs="Arial"/>
          <w:lang w:bidi="ar-SA"/>
        </w:rPr>
        <w:t>.</w:t>
      </w:r>
      <w:r w:rsidR="005E7EE6">
        <w:rPr>
          <w:rFonts w:ascii="Arial" w:eastAsiaTheme="minorHAnsi" w:hAnsi="Arial" w:cs="Arial"/>
          <w:lang w:bidi="ar-SA"/>
        </w:rPr>
        <w:t xml:space="preserve">  </w:t>
      </w:r>
      <w:r w:rsidR="00D90B37">
        <w:rPr>
          <w:rFonts w:ascii="Arial" w:eastAsiaTheme="minorHAnsi" w:hAnsi="Arial" w:cs="Arial"/>
          <w:lang w:bidi="ar-SA"/>
        </w:rPr>
        <w:t xml:space="preserve">Going forward I’m hopeful Congress will insist </w:t>
      </w:r>
      <w:proofErr w:type="spellStart"/>
      <w:r w:rsidR="00D90B37">
        <w:rPr>
          <w:rFonts w:ascii="Arial" w:eastAsiaTheme="minorHAnsi" w:hAnsi="Arial" w:cs="Arial"/>
          <w:lang w:bidi="ar-SA"/>
        </w:rPr>
        <w:t>D</w:t>
      </w:r>
      <w:r w:rsidR="005E7EE6">
        <w:rPr>
          <w:rFonts w:ascii="Arial" w:eastAsiaTheme="minorHAnsi" w:hAnsi="Arial" w:cs="Arial"/>
          <w:lang w:bidi="ar-SA"/>
        </w:rPr>
        <w:t>o</w:t>
      </w:r>
      <w:r w:rsidR="00D90B37">
        <w:rPr>
          <w:rFonts w:ascii="Arial" w:eastAsiaTheme="minorHAnsi" w:hAnsi="Arial" w:cs="Arial"/>
          <w:lang w:bidi="ar-SA"/>
        </w:rPr>
        <w:t>D</w:t>
      </w:r>
      <w:proofErr w:type="spellEnd"/>
      <w:r w:rsidR="009531BA">
        <w:rPr>
          <w:rFonts w:ascii="Arial" w:eastAsiaTheme="minorHAnsi" w:hAnsi="Arial" w:cs="Arial"/>
          <w:lang w:bidi="ar-SA"/>
        </w:rPr>
        <w:t xml:space="preserve"> reform its own operations before blaming budget problems on military families.”</w:t>
      </w:r>
      <w:r w:rsidRPr="007815D6">
        <w:rPr>
          <w:rFonts w:ascii="Arial" w:eastAsiaTheme="minorHAnsi" w:hAnsi="Arial" w:cs="Arial"/>
          <w:lang w:bidi="ar-SA"/>
        </w:rPr>
        <w:t xml:space="preserve"> </w:t>
      </w:r>
    </w:p>
    <w:p w:rsidR="005E7EE6" w:rsidRPr="005E7EE6" w:rsidRDefault="005E7EE6" w:rsidP="00455CF3">
      <w:pPr>
        <w:spacing w:after="200" w:line="276" w:lineRule="auto"/>
        <w:ind w:firstLine="0"/>
        <w:rPr>
          <w:rFonts w:ascii="Arial" w:eastAsiaTheme="minorHAnsi" w:hAnsi="Arial" w:cs="Arial"/>
          <w:sz w:val="10"/>
          <w:lang w:bidi="ar-SA"/>
        </w:rPr>
      </w:pPr>
    </w:p>
    <w:p w:rsidR="009A4BF9" w:rsidRPr="0019480C" w:rsidRDefault="005E7EE6" w:rsidP="009A4BF9">
      <w:pPr>
        <w:ind w:left="-180" w:right="-270" w:firstLine="0"/>
        <w:jc w:val="center"/>
        <w:rPr>
          <w:rFonts w:ascii="Arial" w:hAnsi="Arial" w:cs="Arial"/>
          <w:snapToGrid w:val="0"/>
        </w:rPr>
      </w:pPr>
      <w:r w:rsidRPr="005E7EE6">
        <w:rPr>
          <w:rFonts w:ascii="Arial" w:hAnsi="Arial" w:cs="Arial"/>
          <w:snapToGrid w:val="0"/>
        </w:rPr>
        <w:t># # #</w:t>
      </w:r>
    </w:p>
    <w:p w:rsidR="009A4BF9" w:rsidRDefault="009A4BF9" w:rsidP="009A4BF9">
      <w:pPr>
        <w:ind w:left="-90" w:right="-270" w:firstLine="0"/>
        <w:rPr>
          <w:rFonts w:ascii="Arial" w:hAnsi="Arial" w:cs="Arial"/>
          <w:bCs/>
        </w:rPr>
      </w:pPr>
      <w:r w:rsidRPr="00733812">
        <w:rPr>
          <w:rFonts w:ascii="Arial" w:hAnsi="Arial" w:cs="Arial"/>
          <w:b/>
          <w:bCs/>
          <w:snapToGrid w:val="0"/>
          <w:color w:val="222222"/>
        </w:rPr>
        <w:t>About MOAA</w:t>
      </w:r>
      <w:proofErr w:type="gramStart"/>
      <w:r w:rsidRPr="00733812">
        <w:rPr>
          <w:rFonts w:ascii="Arial" w:hAnsi="Arial" w:cs="Arial"/>
          <w:b/>
          <w:bCs/>
          <w:snapToGrid w:val="0"/>
          <w:color w:val="222222"/>
        </w:rPr>
        <w:t>:</w:t>
      </w:r>
      <w:proofErr w:type="gramEnd"/>
      <w:r w:rsidRPr="00733812">
        <w:rPr>
          <w:rFonts w:ascii="Arial" w:hAnsi="Arial" w:cs="Arial"/>
          <w:snapToGrid w:val="0"/>
          <w:color w:val="222222"/>
        </w:rPr>
        <w:br/>
        <w:t xml:space="preserve">Military Officers Association of America (MOAA) is the nation’s largest officers association with more than 380,000 members from every branch of service, including active duty, retired, National Guard, Reserve, and former officers and their families and survivors. MOAA is a nonprofit and politically nonpartisan organization and an influential force in promoting a strong national defense. MOAA represents the interests of service members and their families in every stage of their lives and careers, and for those who are not eligible to join MOAA, Voices for America’s Troops is a nonprofit MOAA affiliate that supports a strong national defense. For more information, visit </w:t>
      </w:r>
      <w:hyperlink r:id="rId10" w:history="1">
        <w:r w:rsidRPr="00733812">
          <w:rPr>
            <w:rFonts w:ascii="Arial" w:hAnsi="Arial" w:cs="Arial"/>
            <w:snapToGrid w:val="0"/>
            <w:color w:val="0000FF"/>
            <w:u w:val="single"/>
          </w:rPr>
          <w:t>www.moaa.org</w:t>
        </w:r>
      </w:hyperlink>
      <w:r>
        <w:rPr>
          <w:rFonts w:ascii="Arial" w:hAnsi="Arial" w:cs="Arial"/>
          <w:snapToGrid w:val="0"/>
          <w:color w:val="222222"/>
        </w:rPr>
        <w:t xml:space="preserve"> </w:t>
      </w:r>
      <w:r w:rsidRPr="00733812">
        <w:rPr>
          <w:rFonts w:ascii="Arial" w:hAnsi="Arial" w:cs="Arial"/>
          <w:snapToGrid w:val="0"/>
          <w:color w:val="222222"/>
        </w:rPr>
        <w:t xml:space="preserve">or </w:t>
      </w:r>
      <w:hyperlink r:id="rId11" w:history="1">
        <w:r w:rsidRPr="00733812">
          <w:rPr>
            <w:rFonts w:ascii="Arial" w:hAnsi="Arial" w:cs="Arial"/>
            <w:snapToGrid w:val="0"/>
            <w:color w:val="0000FF"/>
            <w:u w:val="single"/>
          </w:rPr>
          <w:t>www.voicesfortroops.org/</w:t>
        </w:r>
      </w:hyperlink>
      <w:r w:rsidRPr="00733812">
        <w:rPr>
          <w:rFonts w:ascii="Arial" w:hAnsi="Arial" w:cs="Arial"/>
          <w:snapToGrid w:val="0"/>
          <w:color w:val="222222"/>
        </w:rPr>
        <w:t>.</w:t>
      </w:r>
    </w:p>
    <w:p w:rsidR="009A4BF9" w:rsidRPr="00E8197C" w:rsidRDefault="009A4BF9" w:rsidP="009A4BF9">
      <w:pPr>
        <w:ind w:left="-180"/>
        <w:rPr>
          <w:rFonts w:ascii="Arial" w:hAnsi="Arial" w:cs="Arial"/>
          <w:b/>
        </w:rPr>
      </w:pPr>
    </w:p>
    <w:p w:rsidR="009A4BF9" w:rsidRPr="0045469B" w:rsidRDefault="009A4BF9" w:rsidP="009A4BF9">
      <w:pPr>
        <w:ind w:left="-90" w:firstLine="0"/>
        <w:rPr>
          <w:rFonts w:ascii="Arial" w:hAnsi="Arial" w:cs="Arial"/>
        </w:rPr>
      </w:pPr>
      <w:r w:rsidRPr="003A29CA">
        <w:rPr>
          <w:rFonts w:ascii="Arial" w:hAnsi="Arial" w:cs="Arial"/>
        </w:rPr>
        <w:t xml:space="preserve">Members of the news media who wish to be added to our media distribution list for MOAA news releases, please contact </w:t>
      </w:r>
      <w:hyperlink r:id="rId12" w:history="1">
        <w:r w:rsidRPr="003A29CA">
          <w:rPr>
            <w:rStyle w:val="Hyperlink"/>
            <w:rFonts w:ascii="Arial" w:hAnsi="Arial" w:cs="Arial"/>
          </w:rPr>
          <w:t>requestnews@moaa.org</w:t>
        </w:r>
      </w:hyperlink>
      <w:r w:rsidRPr="003A29CA">
        <w:rPr>
          <w:rFonts w:ascii="Arial" w:hAnsi="Arial" w:cs="Arial"/>
        </w:rPr>
        <w:t xml:space="preserve">. Visit MOAA’s Multimedia &amp; Press Room at </w:t>
      </w:r>
      <w:hyperlink r:id="rId13" w:history="1">
        <w:r w:rsidRPr="003A29CA">
          <w:rPr>
            <w:rStyle w:val="Hyperlink"/>
            <w:rFonts w:ascii="Arial" w:hAnsi="Arial" w:cs="Arial"/>
          </w:rPr>
          <w:t>http://www.moaa.org/media/default.htm</w:t>
        </w:r>
      </w:hyperlink>
      <w:r w:rsidRPr="003A29CA">
        <w:rPr>
          <w:rFonts w:ascii="Arial" w:hAnsi="Arial" w:cs="Arial"/>
        </w:rPr>
        <w:t xml:space="preserve">. </w:t>
      </w:r>
    </w:p>
    <w:sectPr w:rsidR="009A4BF9" w:rsidRPr="0045469B" w:rsidSect="009A4BF9">
      <w:pgSz w:w="12240" w:h="15840" w:code="1"/>
      <w:pgMar w:top="576" w:right="1440" w:bottom="0" w:left="1440" w:header="720" w:footer="720" w:gutter="0"/>
      <w:paperSrc w:first="260" w:other="26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A7F"/>
    <w:multiLevelType w:val="hybridMultilevel"/>
    <w:tmpl w:val="BE3C78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09C6DAF"/>
    <w:multiLevelType w:val="hybridMultilevel"/>
    <w:tmpl w:val="665EA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B814CFA"/>
    <w:multiLevelType w:val="hybridMultilevel"/>
    <w:tmpl w:val="55DEB13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D6"/>
    <w:rsid w:val="000D4895"/>
    <w:rsid w:val="00146165"/>
    <w:rsid w:val="001944FA"/>
    <w:rsid w:val="001A1FF1"/>
    <w:rsid w:val="001E1972"/>
    <w:rsid w:val="00270A39"/>
    <w:rsid w:val="00353795"/>
    <w:rsid w:val="00455CF3"/>
    <w:rsid w:val="004E66CB"/>
    <w:rsid w:val="00593FF7"/>
    <w:rsid w:val="005D3165"/>
    <w:rsid w:val="005E7EE6"/>
    <w:rsid w:val="00690B0C"/>
    <w:rsid w:val="007815D6"/>
    <w:rsid w:val="007D25C1"/>
    <w:rsid w:val="00816021"/>
    <w:rsid w:val="009531BA"/>
    <w:rsid w:val="0096141E"/>
    <w:rsid w:val="009A4BF9"/>
    <w:rsid w:val="00A91140"/>
    <w:rsid w:val="00AD473C"/>
    <w:rsid w:val="00AE28A0"/>
    <w:rsid w:val="00B6086A"/>
    <w:rsid w:val="00D90B37"/>
    <w:rsid w:val="00DB4EA4"/>
    <w:rsid w:val="00E121A0"/>
    <w:rsid w:val="00F53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F9"/>
    <w:pPr>
      <w:spacing w:after="0" w:line="240" w:lineRule="auto"/>
      <w:ind w:firstLine="360"/>
    </w:pPr>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4BF9"/>
    <w:rPr>
      <w:color w:val="0000FF"/>
      <w:u w:val="single"/>
    </w:rPr>
  </w:style>
  <w:style w:type="paragraph" w:styleId="ListParagraph">
    <w:name w:val="List Paragraph"/>
    <w:basedOn w:val="Normal"/>
    <w:uiPriority w:val="34"/>
    <w:qFormat/>
    <w:rsid w:val="009A4BF9"/>
    <w:pPr>
      <w:ind w:left="720"/>
      <w:contextualSpacing/>
    </w:pPr>
  </w:style>
  <w:style w:type="paragraph" w:styleId="BalloonText">
    <w:name w:val="Balloon Text"/>
    <w:basedOn w:val="Normal"/>
    <w:link w:val="BalloonTextChar"/>
    <w:uiPriority w:val="99"/>
    <w:semiHidden/>
    <w:unhideWhenUsed/>
    <w:rsid w:val="009A4BF9"/>
    <w:rPr>
      <w:rFonts w:ascii="Tahoma" w:hAnsi="Tahoma" w:cs="Tahoma"/>
      <w:sz w:val="16"/>
      <w:szCs w:val="16"/>
    </w:rPr>
  </w:style>
  <w:style w:type="character" w:customStyle="1" w:styleId="BalloonTextChar">
    <w:name w:val="Balloon Text Char"/>
    <w:basedOn w:val="DefaultParagraphFont"/>
    <w:link w:val="BalloonText"/>
    <w:uiPriority w:val="99"/>
    <w:semiHidden/>
    <w:rsid w:val="009A4BF9"/>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BF9"/>
    <w:pPr>
      <w:spacing w:after="0" w:line="240" w:lineRule="auto"/>
      <w:ind w:firstLine="360"/>
    </w:pPr>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A4BF9"/>
    <w:rPr>
      <w:color w:val="0000FF"/>
      <w:u w:val="single"/>
    </w:rPr>
  </w:style>
  <w:style w:type="paragraph" w:styleId="ListParagraph">
    <w:name w:val="List Paragraph"/>
    <w:basedOn w:val="Normal"/>
    <w:uiPriority w:val="34"/>
    <w:qFormat/>
    <w:rsid w:val="009A4BF9"/>
    <w:pPr>
      <w:ind w:left="720"/>
      <w:contextualSpacing/>
    </w:pPr>
  </w:style>
  <w:style w:type="paragraph" w:styleId="BalloonText">
    <w:name w:val="Balloon Text"/>
    <w:basedOn w:val="Normal"/>
    <w:link w:val="BalloonTextChar"/>
    <w:uiPriority w:val="99"/>
    <w:semiHidden/>
    <w:unhideWhenUsed/>
    <w:rsid w:val="009A4BF9"/>
    <w:rPr>
      <w:rFonts w:ascii="Tahoma" w:hAnsi="Tahoma" w:cs="Tahoma"/>
      <w:sz w:val="16"/>
      <w:szCs w:val="16"/>
    </w:rPr>
  </w:style>
  <w:style w:type="character" w:customStyle="1" w:styleId="BalloonTextChar">
    <w:name w:val="Balloon Text Char"/>
    <w:basedOn w:val="DefaultParagraphFont"/>
    <w:link w:val="BalloonText"/>
    <w:uiPriority w:val="99"/>
    <w:semiHidden/>
    <w:rsid w:val="009A4BF9"/>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aa.org" TargetMode="External"/><Relationship Id="rId13" Type="http://schemas.openxmlformats.org/officeDocument/2006/relationships/hyperlink" Target="http://www.moaa.org/media/default.htm" TargetMode="External"/><Relationship Id="rId3" Type="http://schemas.microsoft.com/office/2007/relationships/stylesWithEffects" Target="stylesWithEffects.xml"/><Relationship Id="rId7" Type="http://schemas.openxmlformats.org/officeDocument/2006/relationships/hyperlink" Target="mailto:pr@troa.org" TargetMode="External"/><Relationship Id="rId12" Type="http://schemas.openxmlformats.org/officeDocument/2006/relationships/hyperlink" Target="mailto:requestnews@moa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voicesfortroop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aa.org" TargetMode="External"/><Relationship Id="rId4" Type="http://schemas.openxmlformats.org/officeDocument/2006/relationships/settings" Target="settings.xml"/><Relationship Id="rId9" Type="http://schemas.openxmlformats.org/officeDocument/2006/relationships/hyperlink" Target="http://www.moaa.org/main_article.aspx?id=1411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eus\dropbox\01P_Public\01P%20News%20Releases\NEW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 RELEASE TEMPLATE</Template>
  <TotalTime>2</TotalTime>
  <Pages>1</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Stalder</dc:creator>
  <cp:lastModifiedBy>Nancy Carr</cp:lastModifiedBy>
  <cp:revision>3</cp:revision>
  <cp:lastPrinted>2014-07-07T20:36:00Z</cp:lastPrinted>
  <dcterms:created xsi:type="dcterms:W3CDTF">2014-07-09T16:47:00Z</dcterms:created>
  <dcterms:modified xsi:type="dcterms:W3CDTF">2014-07-10T14:16:00Z</dcterms:modified>
</cp:coreProperties>
</file>