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D3495" w14:textId="11E5DC0A" w:rsidR="00FE1A05" w:rsidRDefault="00FE1A05" w:rsidP="003313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F3F74B2" wp14:editId="606C850A">
            <wp:extent cx="6055360" cy="660400"/>
            <wp:effectExtent l="0" t="0" r="0" b="0"/>
            <wp:docPr id="6" name="Picture 6" descr="SQB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QB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224E" w14:textId="72AB462D" w:rsidR="00FE1A05" w:rsidRPr="006400B3" w:rsidRDefault="00201285" w:rsidP="00FE1A05">
      <w:pPr>
        <w:ind w:left="3600" w:hanging="3600"/>
        <w:rPr>
          <w:rFonts w:ascii="Cambria" w:hAnsi="Cambria" w:cs="Arial"/>
          <w:sz w:val="22"/>
          <w:szCs w:val="22"/>
        </w:rPr>
      </w:pPr>
      <w:r w:rsidRPr="00201285">
        <w:rPr>
          <w:rFonts w:ascii="Cambria" w:hAnsi="Cambria" w:cs="Arial"/>
          <w:sz w:val="22"/>
          <w:szCs w:val="22"/>
        </w:rPr>
        <w:t>July 22</w:t>
      </w:r>
      <w:r w:rsidR="006448EC" w:rsidRPr="00201285">
        <w:rPr>
          <w:rFonts w:ascii="Cambria" w:hAnsi="Cambria" w:cs="Arial"/>
          <w:sz w:val="22"/>
          <w:szCs w:val="22"/>
        </w:rPr>
        <w:t>,</w:t>
      </w:r>
      <w:r w:rsidR="009672EF" w:rsidRPr="00201285">
        <w:rPr>
          <w:rFonts w:ascii="Cambria" w:hAnsi="Cambria" w:cs="Arial"/>
          <w:sz w:val="22"/>
          <w:szCs w:val="22"/>
        </w:rPr>
        <w:t xml:space="preserve"> </w:t>
      </w:r>
      <w:r w:rsidR="003C405F" w:rsidRPr="00201285">
        <w:rPr>
          <w:rFonts w:ascii="Cambria" w:hAnsi="Cambria" w:cs="Arial"/>
          <w:sz w:val="22"/>
          <w:szCs w:val="22"/>
        </w:rPr>
        <w:t>2014</w:t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sz w:val="22"/>
          <w:szCs w:val="22"/>
        </w:rPr>
        <w:tab/>
      </w:r>
      <w:r w:rsidR="00363B0B" w:rsidRPr="006400B3">
        <w:rPr>
          <w:rFonts w:ascii="Cambria" w:hAnsi="Cambria" w:cs="Arial"/>
          <w:sz w:val="22"/>
          <w:szCs w:val="22"/>
        </w:rPr>
        <w:tab/>
      </w:r>
      <w:r w:rsidR="00FE1A05" w:rsidRPr="006400B3">
        <w:rPr>
          <w:rFonts w:ascii="Cambria" w:hAnsi="Cambria" w:cs="Arial"/>
          <w:b/>
          <w:sz w:val="22"/>
          <w:szCs w:val="22"/>
        </w:rPr>
        <w:t xml:space="preserve">Contact:  </w:t>
      </w:r>
      <w:r w:rsidR="00FE1A05" w:rsidRPr="006400B3">
        <w:rPr>
          <w:rFonts w:ascii="Cambria" w:hAnsi="Cambria" w:cs="Arial"/>
          <w:b/>
          <w:sz w:val="22"/>
          <w:szCs w:val="22"/>
        </w:rPr>
        <w:tab/>
        <w:t xml:space="preserve">  </w:t>
      </w:r>
      <w:r w:rsidR="00363B0B" w:rsidRPr="006400B3">
        <w:rPr>
          <w:rFonts w:ascii="Cambria" w:hAnsi="Cambria" w:cs="Arial"/>
          <w:b/>
          <w:sz w:val="22"/>
          <w:szCs w:val="22"/>
        </w:rPr>
        <w:t xml:space="preserve">   </w:t>
      </w:r>
      <w:r w:rsidR="00FE1A05" w:rsidRPr="006400B3">
        <w:rPr>
          <w:rFonts w:ascii="Cambria" w:hAnsi="Cambria" w:cs="Arial"/>
          <w:b/>
          <w:sz w:val="22"/>
          <w:szCs w:val="22"/>
        </w:rPr>
        <w:t xml:space="preserve">   </w:t>
      </w:r>
      <w:r w:rsidR="00FE1A05" w:rsidRPr="006400B3">
        <w:rPr>
          <w:rFonts w:ascii="Cambria" w:hAnsi="Cambria" w:cs="Arial"/>
          <w:sz w:val="22"/>
          <w:szCs w:val="22"/>
        </w:rPr>
        <w:t>Jason Grill</w:t>
      </w:r>
    </w:p>
    <w:p w14:paraId="156BCC93" w14:textId="28FF62BD" w:rsidR="00FE1A05" w:rsidRPr="00DB0D00" w:rsidRDefault="00FE1A05" w:rsidP="00FE1A05">
      <w:pPr>
        <w:rPr>
          <w:rFonts w:ascii="Cambria" w:hAnsi="Cambria" w:cs="Arial"/>
          <w:sz w:val="20"/>
          <w:szCs w:val="20"/>
        </w:rPr>
      </w:pPr>
      <w:r w:rsidRPr="006400B3">
        <w:rPr>
          <w:rFonts w:ascii="Cambria" w:hAnsi="Cambria" w:cs="Arial"/>
          <w:sz w:val="22"/>
          <w:szCs w:val="22"/>
        </w:rPr>
        <w:t>FOR IMMEDIATE</w:t>
      </w:r>
      <w:r w:rsidRPr="0008092C">
        <w:rPr>
          <w:rFonts w:ascii="Cambria" w:hAnsi="Cambria" w:cs="Arial"/>
          <w:sz w:val="22"/>
          <w:szCs w:val="22"/>
        </w:rPr>
        <w:t xml:space="preserve"> RELEASE</w:t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ab/>
      </w:r>
      <w:r w:rsidR="00363B0B">
        <w:rPr>
          <w:rFonts w:ascii="Cambria" w:hAnsi="Cambria" w:cs="Arial"/>
          <w:sz w:val="22"/>
          <w:szCs w:val="22"/>
        </w:rPr>
        <w:tab/>
        <w:t xml:space="preserve">  </w:t>
      </w:r>
      <w:r>
        <w:rPr>
          <w:rFonts w:ascii="Cambria" w:hAnsi="Cambria" w:cs="Arial"/>
          <w:sz w:val="22"/>
          <w:szCs w:val="22"/>
        </w:rPr>
        <w:tab/>
      </w:r>
      <w:r w:rsidRPr="0008092C">
        <w:rPr>
          <w:rFonts w:ascii="Cambria" w:hAnsi="Cambria" w:cs="Arial"/>
          <w:sz w:val="22"/>
          <w:szCs w:val="22"/>
        </w:rPr>
        <w:t>816-695-8048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3B0B">
        <w:rPr>
          <w:rFonts w:ascii="Cambria" w:hAnsi="Cambria" w:cs="Arial"/>
          <w:sz w:val="22"/>
          <w:szCs w:val="22"/>
        </w:rPr>
        <w:t xml:space="preserve"> </w:t>
      </w:r>
      <w:r w:rsidR="005A12A6">
        <w:rPr>
          <w:rFonts w:ascii="Cambria" w:hAnsi="Cambria" w:cs="Arial"/>
          <w:sz w:val="22"/>
          <w:szCs w:val="22"/>
        </w:rPr>
        <w:tab/>
      </w:r>
      <w:hyperlink r:id="rId8" w:history="1">
        <w:r w:rsidRPr="0008092C">
          <w:rPr>
            <w:rStyle w:val="Hyperlink"/>
            <w:rFonts w:ascii="Cambria" w:hAnsi="Cambria" w:cs="Arial"/>
            <w:sz w:val="22"/>
            <w:szCs w:val="22"/>
          </w:rPr>
          <w:t>jgrill@thevibrand.com</w:t>
        </w:r>
      </w:hyperlink>
    </w:p>
    <w:p w14:paraId="3C6AD284" w14:textId="77777777" w:rsidR="001C4F4A" w:rsidRDefault="001C4F4A" w:rsidP="00DB0D00">
      <w:pPr>
        <w:ind w:left="5040" w:firstLine="720"/>
        <w:rPr>
          <w:rFonts w:ascii="Cambria" w:hAnsi="Cambria" w:cs="Arial"/>
          <w:sz w:val="22"/>
          <w:szCs w:val="22"/>
        </w:rPr>
      </w:pPr>
    </w:p>
    <w:p w14:paraId="3CEEA1A6" w14:textId="437A4038" w:rsidR="00FE1A05" w:rsidRPr="00225FE8" w:rsidRDefault="00FE1A05" w:rsidP="00DB0D00">
      <w:pPr>
        <w:ind w:left="5040" w:firstLine="720"/>
        <w:rPr>
          <w:rFonts w:ascii="Cambria" w:hAnsi="Cambria" w:cs="Arial"/>
          <w:sz w:val="22"/>
          <w:szCs w:val="22"/>
        </w:rPr>
      </w:pP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</w:r>
      <w:r w:rsidRPr="00225FE8">
        <w:rPr>
          <w:rFonts w:ascii="Cambria" w:hAnsi="Cambria" w:cs="Arial"/>
          <w:sz w:val="22"/>
          <w:szCs w:val="22"/>
        </w:rPr>
        <w:tab/>
        <w:t xml:space="preserve">       </w:t>
      </w:r>
    </w:p>
    <w:p w14:paraId="5952FBFF" w14:textId="64A94C21" w:rsidR="001C4F4A" w:rsidRDefault="002928FD" w:rsidP="001C4F4A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Private Exchanges Evolving to Meet Need for Personalized Retirement Plans</w:t>
      </w:r>
    </w:p>
    <w:p w14:paraId="00756559" w14:textId="77777777" w:rsidR="00225FE8" w:rsidRDefault="00225FE8" w:rsidP="00225FE8">
      <w:pPr>
        <w:jc w:val="center"/>
        <w:rPr>
          <w:rFonts w:ascii="Cambria" w:hAnsi="Cambria" w:cs="Arial"/>
          <w:i/>
          <w:sz w:val="22"/>
          <w:szCs w:val="22"/>
        </w:rPr>
      </w:pPr>
    </w:p>
    <w:p w14:paraId="202FD390" w14:textId="4FAE0371" w:rsidR="001C4F4A" w:rsidRPr="002D4D7A" w:rsidRDefault="003C091C" w:rsidP="001C4F4A">
      <w:pPr>
        <w:jc w:val="center"/>
        <w:rPr>
          <w:rFonts w:ascii="Cambria" w:hAnsi="Cambria" w:cs="Arial"/>
          <w:i/>
          <w:sz w:val="22"/>
          <w:szCs w:val="22"/>
        </w:rPr>
      </w:pPr>
      <w:r w:rsidRPr="002D4D7A">
        <w:rPr>
          <w:rFonts w:ascii="Cambria" w:hAnsi="Cambria" w:cs="Arial"/>
          <w:i/>
          <w:sz w:val="22"/>
          <w:szCs w:val="22"/>
        </w:rPr>
        <w:t>S</w:t>
      </w:r>
      <w:r w:rsidR="00051502">
        <w:rPr>
          <w:rFonts w:ascii="Cambria" w:hAnsi="Cambria" w:cs="Arial"/>
          <w:i/>
          <w:sz w:val="22"/>
          <w:szCs w:val="22"/>
        </w:rPr>
        <w:t xml:space="preserve">electQuote Senior </w:t>
      </w:r>
      <w:r w:rsidR="0093418D">
        <w:rPr>
          <w:rFonts w:ascii="Cambria" w:hAnsi="Cambria" w:cs="Arial"/>
          <w:i/>
          <w:sz w:val="22"/>
          <w:szCs w:val="22"/>
        </w:rPr>
        <w:t>President Tom Grant</w:t>
      </w:r>
      <w:r w:rsidR="000A7503">
        <w:rPr>
          <w:rFonts w:ascii="Cambria" w:hAnsi="Cambria" w:cs="Arial"/>
          <w:i/>
          <w:sz w:val="22"/>
          <w:szCs w:val="22"/>
        </w:rPr>
        <w:t xml:space="preserve"> offers insight on</w:t>
      </w:r>
      <w:r w:rsidR="00E560E8">
        <w:rPr>
          <w:rFonts w:ascii="Cambria" w:hAnsi="Cambria" w:cs="Arial"/>
          <w:i/>
          <w:sz w:val="22"/>
          <w:szCs w:val="22"/>
        </w:rPr>
        <w:t xml:space="preserve"> the flexibility private exchanges create</w:t>
      </w:r>
    </w:p>
    <w:p w14:paraId="0EFDE73D" w14:textId="77777777" w:rsidR="001C4F4A" w:rsidRDefault="001C4F4A" w:rsidP="001C4F4A">
      <w:pPr>
        <w:jc w:val="center"/>
        <w:rPr>
          <w:rFonts w:ascii="Cambria" w:hAnsi="Cambria" w:cs="Arial"/>
          <w:i/>
          <w:sz w:val="22"/>
          <w:szCs w:val="22"/>
        </w:rPr>
      </w:pPr>
    </w:p>
    <w:p w14:paraId="73D9CF12" w14:textId="7379AE19" w:rsidR="00452CE8" w:rsidRDefault="006448EC" w:rsidP="001C4F4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With the Affordable Care Act, insurance exchange</w:t>
      </w:r>
      <w:r w:rsidR="00B65250">
        <w:rPr>
          <w:rFonts w:ascii="Cambria" w:hAnsi="Cambria" w:cs="Arial"/>
          <w:sz w:val="22"/>
          <w:szCs w:val="22"/>
        </w:rPr>
        <w:t xml:space="preserve">s are becoming common practice </w:t>
      </w:r>
      <w:r>
        <w:rPr>
          <w:rFonts w:ascii="Cambria" w:hAnsi="Cambria" w:cs="Arial"/>
          <w:sz w:val="22"/>
          <w:szCs w:val="22"/>
        </w:rPr>
        <w:t>and there is no exception when it comes t</w:t>
      </w:r>
      <w:r w:rsidR="00535A78">
        <w:rPr>
          <w:rFonts w:ascii="Cambria" w:hAnsi="Cambria" w:cs="Arial"/>
          <w:sz w:val="22"/>
          <w:szCs w:val="22"/>
        </w:rPr>
        <w:t xml:space="preserve">o retiree health care coverage. </w:t>
      </w:r>
      <w:r>
        <w:rPr>
          <w:rFonts w:ascii="Cambria" w:hAnsi="Cambria" w:cs="Arial"/>
          <w:sz w:val="22"/>
          <w:szCs w:val="22"/>
        </w:rPr>
        <w:t xml:space="preserve">There is no one-size-fits-all plan to fit </w:t>
      </w:r>
      <w:r w:rsidR="00535A78">
        <w:rPr>
          <w:rFonts w:ascii="Cambria" w:hAnsi="Cambria" w:cs="Arial"/>
          <w:sz w:val="22"/>
          <w:szCs w:val="22"/>
        </w:rPr>
        <w:t>evolving retiree</w:t>
      </w:r>
      <w:r w:rsidR="0014074F">
        <w:rPr>
          <w:rFonts w:ascii="Cambria" w:hAnsi="Cambria" w:cs="Arial"/>
          <w:sz w:val="22"/>
          <w:szCs w:val="22"/>
        </w:rPr>
        <w:t xml:space="preserve"> needs. However, </w:t>
      </w:r>
      <w:r w:rsidR="00452CE8">
        <w:rPr>
          <w:rFonts w:ascii="Cambria" w:hAnsi="Cambria" w:cs="Arial"/>
          <w:sz w:val="22"/>
          <w:szCs w:val="22"/>
        </w:rPr>
        <w:t>those employers looking for a flexible</w:t>
      </w:r>
      <w:r w:rsidR="004439D4">
        <w:rPr>
          <w:rFonts w:ascii="Cambria" w:hAnsi="Cambria" w:cs="Arial"/>
          <w:sz w:val="22"/>
          <w:szCs w:val="22"/>
        </w:rPr>
        <w:t xml:space="preserve"> solution to satisfy the needs of a diverse retiree population </w:t>
      </w:r>
      <w:r w:rsidR="00452CE8">
        <w:rPr>
          <w:rFonts w:ascii="Cambria" w:hAnsi="Cambria" w:cs="Arial"/>
          <w:sz w:val="22"/>
          <w:szCs w:val="22"/>
        </w:rPr>
        <w:t xml:space="preserve">are turning to private insurance exchanges. </w:t>
      </w:r>
      <w:r w:rsidR="00452CE8">
        <w:rPr>
          <w:rFonts w:ascii="Cambria" w:hAnsi="Cambria" w:cs="Arial"/>
          <w:iCs/>
          <w:sz w:val="22"/>
          <w:szCs w:val="22"/>
        </w:rPr>
        <w:t>A recent Private Exchange Evaluation Collaborative</w:t>
      </w:r>
      <w:r w:rsidR="00452CE8" w:rsidRPr="0093418D">
        <w:rPr>
          <w:rFonts w:ascii="Cambria" w:hAnsi="Cambria" w:cs="Arial"/>
          <w:iCs/>
          <w:sz w:val="22"/>
          <w:szCs w:val="22"/>
        </w:rPr>
        <w:t xml:space="preserve"> study found that</w:t>
      </w:r>
      <w:r w:rsidR="00452CE8">
        <w:rPr>
          <w:rFonts w:ascii="Cambria" w:hAnsi="Cambria" w:cs="Arial"/>
          <w:sz w:val="22"/>
          <w:szCs w:val="22"/>
        </w:rPr>
        <w:t xml:space="preserve"> 37 percent</w:t>
      </w:r>
      <w:r w:rsidR="00452CE8" w:rsidRPr="0093418D">
        <w:rPr>
          <w:rFonts w:ascii="Cambria" w:hAnsi="Cambria" w:cs="Arial"/>
          <w:sz w:val="22"/>
          <w:szCs w:val="22"/>
        </w:rPr>
        <w:t xml:space="preserve"> </w:t>
      </w:r>
      <w:r w:rsidR="00452CE8">
        <w:rPr>
          <w:rFonts w:ascii="Cambria" w:hAnsi="Cambria" w:cs="Arial"/>
          <w:sz w:val="22"/>
          <w:szCs w:val="22"/>
        </w:rPr>
        <w:t xml:space="preserve">of employers have implemented insurance exchanges or plan to do so before 2018 for their pre-65 retirees, </w:t>
      </w:r>
      <w:r w:rsidR="0014074F">
        <w:rPr>
          <w:rFonts w:ascii="Cambria" w:hAnsi="Cambria" w:cs="Arial"/>
          <w:sz w:val="22"/>
          <w:szCs w:val="22"/>
        </w:rPr>
        <w:t>as well as</w:t>
      </w:r>
      <w:r w:rsidR="00452CE8" w:rsidRPr="0093418D">
        <w:rPr>
          <w:rFonts w:ascii="Cambria" w:hAnsi="Cambria" w:cs="Arial"/>
          <w:sz w:val="22"/>
          <w:szCs w:val="22"/>
        </w:rPr>
        <w:t xml:space="preserve"> 32 percent for their post-65 retirees.</w:t>
      </w:r>
    </w:p>
    <w:p w14:paraId="7528C97F" w14:textId="77777777" w:rsidR="00452CE8" w:rsidRDefault="00452CE8" w:rsidP="001C4F4A">
      <w:pPr>
        <w:rPr>
          <w:rFonts w:ascii="Cambria" w:hAnsi="Cambria" w:cs="Arial"/>
          <w:sz w:val="22"/>
          <w:szCs w:val="22"/>
        </w:rPr>
      </w:pPr>
    </w:p>
    <w:p w14:paraId="719F3E5B" w14:textId="51EAB992" w:rsidR="00E560E8" w:rsidRDefault="00452CE8" w:rsidP="001C4F4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Private exchanges </w:t>
      </w:r>
      <w:r w:rsidR="00535A78">
        <w:rPr>
          <w:rFonts w:ascii="Cambria" w:hAnsi="Cambria" w:cs="Arial"/>
          <w:sz w:val="22"/>
          <w:szCs w:val="22"/>
        </w:rPr>
        <w:t>partner with employers to offer</w:t>
      </w:r>
      <w:r>
        <w:rPr>
          <w:rFonts w:ascii="Cambria" w:hAnsi="Cambria" w:cs="Arial"/>
          <w:sz w:val="22"/>
          <w:szCs w:val="22"/>
        </w:rPr>
        <w:t xml:space="preserve"> flexibility </w:t>
      </w:r>
      <w:r w:rsidR="00535A78">
        <w:rPr>
          <w:rFonts w:ascii="Cambria" w:hAnsi="Cambria" w:cs="Arial"/>
          <w:sz w:val="22"/>
          <w:szCs w:val="22"/>
        </w:rPr>
        <w:t>in</w:t>
      </w:r>
      <w:r>
        <w:rPr>
          <w:rFonts w:ascii="Cambria" w:hAnsi="Cambria" w:cs="Arial"/>
          <w:sz w:val="22"/>
          <w:szCs w:val="22"/>
        </w:rPr>
        <w:t xml:space="preserve"> transi</w:t>
      </w:r>
      <w:r w:rsidR="004439D4">
        <w:rPr>
          <w:rFonts w:ascii="Cambria" w:hAnsi="Cambria" w:cs="Arial"/>
          <w:sz w:val="22"/>
          <w:szCs w:val="22"/>
        </w:rPr>
        <w:t>tion</w:t>
      </w:r>
      <w:r w:rsidR="0014074F">
        <w:rPr>
          <w:rFonts w:ascii="Cambria" w:hAnsi="Cambria" w:cs="Arial"/>
          <w:sz w:val="22"/>
          <w:szCs w:val="22"/>
        </w:rPr>
        <w:t xml:space="preserve">ing current retirees </w:t>
      </w:r>
      <w:r w:rsidR="00535A78">
        <w:rPr>
          <w:rFonts w:ascii="Cambria" w:hAnsi="Cambria" w:cs="Arial"/>
          <w:sz w:val="22"/>
          <w:szCs w:val="22"/>
        </w:rPr>
        <w:t xml:space="preserve">and </w:t>
      </w:r>
      <w:r w:rsidR="00A65A7D">
        <w:rPr>
          <w:rFonts w:ascii="Cambria" w:hAnsi="Cambria" w:cs="Arial"/>
          <w:sz w:val="22"/>
          <w:szCs w:val="22"/>
        </w:rPr>
        <w:t>enrolling</w:t>
      </w:r>
      <w:r w:rsidR="004439D4">
        <w:rPr>
          <w:rFonts w:ascii="Cambria" w:hAnsi="Cambria" w:cs="Arial"/>
          <w:sz w:val="22"/>
          <w:szCs w:val="22"/>
        </w:rPr>
        <w:t xml:space="preserve"> new </w:t>
      </w:r>
      <w:r w:rsidR="00A65A7D">
        <w:rPr>
          <w:rFonts w:ascii="Cambria" w:hAnsi="Cambria" w:cs="Arial"/>
          <w:sz w:val="22"/>
          <w:szCs w:val="22"/>
        </w:rPr>
        <w:t>retirees for the first time</w:t>
      </w:r>
      <w:r w:rsidR="004439D4">
        <w:rPr>
          <w:rFonts w:ascii="Cambria" w:hAnsi="Cambria" w:cs="Arial"/>
          <w:sz w:val="22"/>
          <w:szCs w:val="22"/>
        </w:rPr>
        <w:t xml:space="preserve">. Exchanges </w:t>
      </w:r>
      <w:r w:rsidR="00535A78">
        <w:rPr>
          <w:rFonts w:ascii="Cambria" w:hAnsi="Cambria" w:cs="Arial"/>
          <w:sz w:val="22"/>
          <w:szCs w:val="22"/>
        </w:rPr>
        <w:t xml:space="preserve">lift </w:t>
      </w:r>
      <w:r w:rsidR="00A55A29">
        <w:rPr>
          <w:rFonts w:ascii="Cambria" w:hAnsi="Cambria" w:cs="Arial"/>
          <w:sz w:val="22"/>
          <w:szCs w:val="22"/>
        </w:rPr>
        <w:t xml:space="preserve">a weight from </w:t>
      </w:r>
      <w:r w:rsidR="0014074F">
        <w:rPr>
          <w:rFonts w:ascii="Cambria" w:hAnsi="Cambria" w:cs="Arial"/>
          <w:sz w:val="22"/>
          <w:szCs w:val="22"/>
        </w:rPr>
        <w:t>an</w:t>
      </w:r>
      <w:r w:rsidR="004439D4">
        <w:rPr>
          <w:rFonts w:ascii="Cambria" w:hAnsi="Cambria" w:cs="Arial"/>
          <w:sz w:val="22"/>
          <w:szCs w:val="22"/>
        </w:rPr>
        <w:t xml:space="preserve"> </w:t>
      </w:r>
      <w:r w:rsidR="0014074F">
        <w:rPr>
          <w:rFonts w:ascii="Cambria" w:hAnsi="Cambria" w:cs="Arial"/>
          <w:sz w:val="22"/>
          <w:szCs w:val="22"/>
        </w:rPr>
        <w:t>organization’s</w:t>
      </w:r>
      <w:r w:rsidR="00E560E8">
        <w:rPr>
          <w:rFonts w:ascii="Cambria" w:hAnsi="Cambria" w:cs="Arial"/>
          <w:sz w:val="22"/>
          <w:szCs w:val="22"/>
        </w:rPr>
        <w:t xml:space="preserve"> </w:t>
      </w:r>
      <w:r w:rsidR="004439D4">
        <w:rPr>
          <w:rFonts w:ascii="Cambria" w:hAnsi="Cambria" w:cs="Arial"/>
          <w:sz w:val="22"/>
          <w:szCs w:val="22"/>
        </w:rPr>
        <w:t>HR team</w:t>
      </w:r>
      <w:r w:rsidR="0014074F">
        <w:rPr>
          <w:rFonts w:ascii="Cambria" w:hAnsi="Cambria" w:cs="Arial"/>
          <w:sz w:val="22"/>
          <w:szCs w:val="22"/>
        </w:rPr>
        <w:t xml:space="preserve"> by</w:t>
      </w:r>
      <w:r w:rsidR="004439D4">
        <w:rPr>
          <w:rFonts w:ascii="Cambria" w:hAnsi="Cambria" w:cs="Arial"/>
          <w:sz w:val="22"/>
          <w:szCs w:val="22"/>
        </w:rPr>
        <w:t xml:space="preserve"> </w:t>
      </w:r>
      <w:r w:rsidR="00535A78">
        <w:rPr>
          <w:rFonts w:ascii="Cambria" w:hAnsi="Cambria" w:cs="Arial"/>
          <w:sz w:val="22"/>
          <w:szCs w:val="22"/>
        </w:rPr>
        <w:t>managing</w:t>
      </w:r>
      <w:r w:rsidR="003313A0">
        <w:rPr>
          <w:rFonts w:ascii="Cambria" w:hAnsi="Cambria" w:cs="Arial"/>
          <w:sz w:val="22"/>
          <w:szCs w:val="22"/>
        </w:rPr>
        <w:t xml:space="preserve"> communication and </w:t>
      </w:r>
      <w:r w:rsidR="004439D4">
        <w:rPr>
          <w:rFonts w:ascii="Cambria" w:hAnsi="Cambria" w:cs="Arial"/>
          <w:sz w:val="22"/>
          <w:szCs w:val="22"/>
        </w:rPr>
        <w:t>pl</w:t>
      </w:r>
      <w:r w:rsidR="003313A0">
        <w:rPr>
          <w:rFonts w:ascii="Cambria" w:hAnsi="Cambria" w:cs="Arial"/>
          <w:sz w:val="22"/>
          <w:szCs w:val="22"/>
        </w:rPr>
        <w:t>an administration</w:t>
      </w:r>
      <w:r w:rsidR="004439D4">
        <w:rPr>
          <w:rFonts w:ascii="Cambria" w:hAnsi="Cambria" w:cs="Arial"/>
          <w:sz w:val="22"/>
          <w:szCs w:val="22"/>
        </w:rPr>
        <w:t>. To accommodate the varying needs, exchanges offer multiple carriers</w:t>
      </w:r>
      <w:r w:rsidR="00E560E8">
        <w:rPr>
          <w:rFonts w:ascii="Cambria" w:hAnsi="Cambria" w:cs="Arial"/>
          <w:sz w:val="22"/>
          <w:szCs w:val="22"/>
        </w:rPr>
        <w:t xml:space="preserve"> with</w:t>
      </w:r>
      <w:r w:rsidR="004439D4">
        <w:rPr>
          <w:rFonts w:ascii="Cambria" w:hAnsi="Cambria" w:cs="Arial"/>
          <w:sz w:val="22"/>
          <w:szCs w:val="22"/>
        </w:rPr>
        <w:t xml:space="preserve"> broad plan offering</w:t>
      </w:r>
      <w:r w:rsidR="00E560E8">
        <w:rPr>
          <w:rFonts w:ascii="Cambria" w:hAnsi="Cambria" w:cs="Arial"/>
          <w:sz w:val="22"/>
          <w:szCs w:val="22"/>
        </w:rPr>
        <w:t>s</w:t>
      </w:r>
      <w:r w:rsidR="004439D4">
        <w:rPr>
          <w:rFonts w:ascii="Cambria" w:hAnsi="Cambria" w:cs="Arial"/>
          <w:sz w:val="22"/>
          <w:szCs w:val="22"/>
        </w:rPr>
        <w:t xml:space="preserve"> so retirees </w:t>
      </w:r>
      <w:r w:rsidR="00E560E8">
        <w:rPr>
          <w:rFonts w:ascii="Cambria" w:hAnsi="Cambria" w:cs="Arial"/>
          <w:sz w:val="22"/>
          <w:szCs w:val="22"/>
        </w:rPr>
        <w:t xml:space="preserve">can </w:t>
      </w:r>
      <w:r w:rsidR="004439D4">
        <w:rPr>
          <w:rFonts w:ascii="Cambria" w:hAnsi="Cambria" w:cs="Arial"/>
          <w:sz w:val="22"/>
          <w:szCs w:val="22"/>
        </w:rPr>
        <w:t>customize plan</w:t>
      </w:r>
      <w:r w:rsidR="00E560E8">
        <w:rPr>
          <w:rFonts w:ascii="Cambria" w:hAnsi="Cambria" w:cs="Arial"/>
          <w:sz w:val="22"/>
          <w:szCs w:val="22"/>
        </w:rPr>
        <w:t>s</w:t>
      </w:r>
      <w:r w:rsidR="004439D4">
        <w:rPr>
          <w:rFonts w:ascii="Cambria" w:hAnsi="Cambria" w:cs="Arial"/>
          <w:sz w:val="22"/>
          <w:szCs w:val="22"/>
        </w:rPr>
        <w:t xml:space="preserve"> to fit their lifestyle needs and price range –</w:t>
      </w:r>
      <w:r w:rsidR="003313A0">
        <w:rPr>
          <w:rFonts w:ascii="Cambria" w:hAnsi="Cambria" w:cs="Arial"/>
          <w:sz w:val="22"/>
          <w:szCs w:val="22"/>
        </w:rPr>
        <w:t xml:space="preserve"> something</w:t>
      </w:r>
      <w:r w:rsidR="004439D4">
        <w:rPr>
          <w:rFonts w:ascii="Cambria" w:hAnsi="Cambria" w:cs="Arial"/>
          <w:sz w:val="22"/>
          <w:szCs w:val="22"/>
        </w:rPr>
        <w:t xml:space="preserve"> traditional group plan</w:t>
      </w:r>
      <w:r w:rsidR="003313A0">
        <w:rPr>
          <w:rFonts w:ascii="Cambria" w:hAnsi="Cambria" w:cs="Arial"/>
          <w:sz w:val="22"/>
          <w:szCs w:val="22"/>
        </w:rPr>
        <w:t>s</w:t>
      </w:r>
      <w:r w:rsidR="004439D4">
        <w:rPr>
          <w:rFonts w:ascii="Cambria" w:hAnsi="Cambria" w:cs="Arial"/>
          <w:sz w:val="22"/>
          <w:szCs w:val="22"/>
        </w:rPr>
        <w:t xml:space="preserve"> cannot offer. </w:t>
      </w:r>
    </w:p>
    <w:p w14:paraId="6F7C26C1" w14:textId="77777777" w:rsidR="00E560E8" w:rsidRDefault="00E560E8" w:rsidP="001C4F4A">
      <w:pPr>
        <w:rPr>
          <w:rFonts w:ascii="Cambria" w:hAnsi="Cambria" w:cs="Arial"/>
          <w:sz w:val="22"/>
          <w:szCs w:val="22"/>
        </w:rPr>
      </w:pPr>
    </w:p>
    <w:p w14:paraId="3B6824C0" w14:textId="1D548C24" w:rsidR="006448EC" w:rsidRPr="004439D4" w:rsidRDefault="00E560E8" w:rsidP="001C4F4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“</w:t>
      </w:r>
      <w:r w:rsidR="00B32861">
        <w:rPr>
          <w:rFonts w:ascii="Cambria" w:hAnsi="Cambria" w:cs="Arial"/>
          <w:sz w:val="22"/>
          <w:szCs w:val="22"/>
        </w:rPr>
        <w:t>As the marketplace shifts from</w:t>
      </w:r>
      <w:r w:rsidR="00E64181">
        <w:rPr>
          <w:rFonts w:ascii="Cambria" w:hAnsi="Cambria" w:cs="Arial"/>
          <w:sz w:val="22"/>
          <w:szCs w:val="22"/>
        </w:rPr>
        <w:t xml:space="preserve"> defined benefit </w:t>
      </w:r>
      <w:r w:rsidR="005932FD">
        <w:rPr>
          <w:rFonts w:ascii="Cambria" w:hAnsi="Cambria" w:cs="Arial"/>
          <w:sz w:val="22"/>
          <w:szCs w:val="22"/>
        </w:rPr>
        <w:t xml:space="preserve">plans </w:t>
      </w:r>
      <w:r w:rsidR="00B32861">
        <w:rPr>
          <w:rFonts w:ascii="Cambria" w:hAnsi="Cambria" w:cs="Arial"/>
          <w:sz w:val="22"/>
          <w:szCs w:val="22"/>
        </w:rPr>
        <w:t>to</w:t>
      </w:r>
      <w:r w:rsidR="00E64181">
        <w:rPr>
          <w:rFonts w:ascii="Cambria" w:hAnsi="Cambria" w:cs="Arial"/>
          <w:sz w:val="22"/>
          <w:szCs w:val="22"/>
        </w:rPr>
        <w:t xml:space="preserve"> defined contribution</w:t>
      </w:r>
      <w:r w:rsidR="00B32861">
        <w:rPr>
          <w:rFonts w:ascii="Cambria" w:hAnsi="Cambria" w:cs="Arial"/>
          <w:sz w:val="22"/>
          <w:szCs w:val="22"/>
        </w:rPr>
        <w:t xml:space="preserve"> plans</w:t>
      </w:r>
      <w:r w:rsidR="00E64181">
        <w:rPr>
          <w:rFonts w:ascii="Cambria" w:hAnsi="Cambria" w:cs="Arial"/>
          <w:sz w:val="22"/>
          <w:szCs w:val="22"/>
        </w:rPr>
        <w:t xml:space="preserve">, retirees want to shop </w:t>
      </w:r>
      <w:r w:rsidR="0014074F">
        <w:rPr>
          <w:rFonts w:ascii="Cambria" w:hAnsi="Cambria" w:cs="Arial"/>
          <w:sz w:val="22"/>
          <w:szCs w:val="22"/>
        </w:rPr>
        <w:t>from a</w:t>
      </w:r>
      <w:r w:rsidR="00E64181">
        <w:rPr>
          <w:rFonts w:ascii="Cambria" w:hAnsi="Cambria" w:cs="Arial"/>
          <w:sz w:val="22"/>
          <w:szCs w:val="22"/>
        </w:rPr>
        <w:t xml:space="preserve"> variety of options to ensure they receive the best plan for their money</w:t>
      </w:r>
      <w:r>
        <w:rPr>
          <w:rFonts w:ascii="Cambria" w:hAnsi="Cambria" w:cs="Arial"/>
          <w:sz w:val="22"/>
          <w:szCs w:val="22"/>
        </w:rPr>
        <w:t>,” said SelectQuote Senior President Tom Grant</w:t>
      </w:r>
      <w:r w:rsidR="00E64181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“</w:t>
      </w:r>
      <w:r w:rsidR="005932FD">
        <w:rPr>
          <w:rFonts w:ascii="Cambria" w:hAnsi="Cambria" w:cs="Arial"/>
          <w:sz w:val="22"/>
          <w:szCs w:val="22"/>
        </w:rPr>
        <w:t xml:space="preserve">By partnering with an </w:t>
      </w:r>
      <w:r w:rsidR="003313A0">
        <w:rPr>
          <w:rFonts w:ascii="Cambria" w:hAnsi="Cambria" w:cs="Arial"/>
          <w:sz w:val="22"/>
          <w:szCs w:val="22"/>
        </w:rPr>
        <w:t>exchange, c</w:t>
      </w:r>
      <w:r w:rsidR="004439D4">
        <w:rPr>
          <w:rFonts w:ascii="Cambria" w:hAnsi="Cambria" w:cs="Arial"/>
          <w:sz w:val="22"/>
          <w:szCs w:val="22"/>
        </w:rPr>
        <w:t>ompanies are able to provide f</w:t>
      </w:r>
      <w:r w:rsidR="003313A0">
        <w:rPr>
          <w:rFonts w:ascii="Cambria" w:hAnsi="Cambria" w:cs="Arial"/>
          <w:sz w:val="22"/>
          <w:szCs w:val="22"/>
        </w:rPr>
        <w:t xml:space="preserve">lexibility in plan offerings </w:t>
      </w:r>
      <w:r w:rsidR="004439D4">
        <w:rPr>
          <w:rFonts w:ascii="Cambria" w:hAnsi="Cambria" w:cs="Arial"/>
          <w:sz w:val="22"/>
          <w:szCs w:val="22"/>
        </w:rPr>
        <w:t>to their employees</w:t>
      </w:r>
      <w:r w:rsidR="00E64181">
        <w:rPr>
          <w:rFonts w:ascii="Cambria" w:hAnsi="Cambria" w:cs="Arial"/>
          <w:sz w:val="22"/>
          <w:szCs w:val="22"/>
        </w:rPr>
        <w:t xml:space="preserve"> </w:t>
      </w:r>
      <w:r w:rsidR="0014074F">
        <w:rPr>
          <w:rFonts w:ascii="Cambria" w:hAnsi="Cambria" w:cs="Arial"/>
          <w:sz w:val="22"/>
          <w:szCs w:val="22"/>
        </w:rPr>
        <w:t>and help</w:t>
      </w:r>
      <w:r w:rsidR="00A55A29">
        <w:rPr>
          <w:rFonts w:ascii="Cambria" w:hAnsi="Cambria" w:cs="Arial"/>
          <w:sz w:val="22"/>
          <w:szCs w:val="22"/>
        </w:rPr>
        <w:t xml:space="preserve"> stretch their dollars</w:t>
      </w:r>
      <w:r w:rsidR="004439D4">
        <w:rPr>
          <w:rFonts w:ascii="Cambria" w:hAnsi="Cambria" w:cs="Arial"/>
          <w:sz w:val="22"/>
          <w:szCs w:val="22"/>
        </w:rPr>
        <w:t xml:space="preserve"> at no additional cost</w:t>
      </w:r>
      <w:r w:rsidR="00E64181">
        <w:rPr>
          <w:rFonts w:ascii="Cambria" w:hAnsi="Cambria" w:cs="Arial"/>
          <w:sz w:val="22"/>
          <w:szCs w:val="22"/>
        </w:rPr>
        <w:t xml:space="preserve"> to the organization</w:t>
      </w:r>
      <w:r w:rsidR="003313A0">
        <w:rPr>
          <w:rFonts w:ascii="Cambria" w:hAnsi="Cambria" w:cs="Arial"/>
          <w:sz w:val="22"/>
          <w:szCs w:val="22"/>
        </w:rPr>
        <w:t>.”</w:t>
      </w:r>
    </w:p>
    <w:p w14:paraId="6CB5B5E3" w14:textId="77777777" w:rsidR="006448EC" w:rsidRDefault="006448EC" w:rsidP="001C4F4A">
      <w:pPr>
        <w:rPr>
          <w:rFonts w:ascii="Cambria" w:hAnsi="Cambria" w:cs="Arial"/>
          <w:sz w:val="22"/>
          <w:szCs w:val="22"/>
        </w:rPr>
      </w:pPr>
    </w:p>
    <w:p w14:paraId="7F099F46" w14:textId="5F6D66D4" w:rsidR="000A7503" w:rsidRDefault="000A7503" w:rsidP="001C4F4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Another point of evolution in retirement plan administration is the availability of customized support outside of the Medicar</w:t>
      </w:r>
      <w:r w:rsidR="00B0694B">
        <w:rPr>
          <w:rFonts w:ascii="Cambria" w:hAnsi="Cambria" w:cs="Arial"/>
          <w:sz w:val="22"/>
          <w:szCs w:val="22"/>
        </w:rPr>
        <w:t>e Annual Enrollment Period</w:t>
      </w:r>
      <w:r w:rsidR="002075DF">
        <w:rPr>
          <w:rFonts w:ascii="Cambria" w:hAnsi="Cambria" w:cs="Arial"/>
          <w:sz w:val="22"/>
          <w:szCs w:val="22"/>
        </w:rPr>
        <w:t>. W</w:t>
      </w:r>
      <w:r>
        <w:rPr>
          <w:rFonts w:ascii="Cambria" w:hAnsi="Cambria" w:cs="Arial"/>
          <w:sz w:val="22"/>
          <w:szCs w:val="22"/>
        </w:rPr>
        <w:t>hile October 15-December 7 is the time of year when</w:t>
      </w:r>
      <w:r w:rsidR="002075DF">
        <w:rPr>
          <w:rFonts w:ascii="Cambria" w:hAnsi="Cambria" w:cs="Arial"/>
          <w:sz w:val="22"/>
          <w:szCs w:val="22"/>
        </w:rPr>
        <w:t xml:space="preserve"> all</w:t>
      </w:r>
      <w:r>
        <w:rPr>
          <w:rFonts w:ascii="Cambria" w:hAnsi="Cambria" w:cs="Arial"/>
          <w:sz w:val="22"/>
          <w:szCs w:val="22"/>
        </w:rPr>
        <w:t xml:space="preserve"> retirees can make adjustments to thei</w:t>
      </w:r>
      <w:r w:rsidR="00B65250">
        <w:rPr>
          <w:rFonts w:ascii="Cambria" w:hAnsi="Cambria" w:cs="Arial"/>
          <w:sz w:val="22"/>
          <w:szCs w:val="22"/>
        </w:rPr>
        <w:t xml:space="preserve">r existing Medicare plans, </w:t>
      </w:r>
      <w:r w:rsidR="002075DF">
        <w:rPr>
          <w:rFonts w:ascii="Cambria" w:hAnsi="Cambria" w:cs="Arial"/>
          <w:sz w:val="22"/>
          <w:szCs w:val="22"/>
        </w:rPr>
        <w:t xml:space="preserve">it’s not the only time that retirees have questions about their coverage. Every day 10,000 people turn 65 </w:t>
      </w:r>
      <w:r w:rsidR="00E560E8">
        <w:rPr>
          <w:rFonts w:ascii="Cambria" w:hAnsi="Cambria" w:cs="Arial"/>
          <w:sz w:val="22"/>
          <w:szCs w:val="22"/>
        </w:rPr>
        <w:t xml:space="preserve">and choose </w:t>
      </w:r>
      <w:r w:rsidR="002075DF">
        <w:rPr>
          <w:rFonts w:ascii="Cambria" w:hAnsi="Cambria" w:cs="Arial"/>
          <w:sz w:val="22"/>
          <w:szCs w:val="22"/>
        </w:rPr>
        <w:t xml:space="preserve">their Medicare plan for the first time. </w:t>
      </w:r>
      <w:r w:rsidR="003313A0">
        <w:rPr>
          <w:rFonts w:ascii="Cambria" w:hAnsi="Cambria" w:cs="Arial"/>
          <w:sz w:val="22"/>
          <w:szCs w:val="22"/>
        </w:rPr>
        <w:t>When retirees are spending 12</w:t>
      </w:r>
      <w:r w:rsidR="00E862A8">
        <w:rPr>
          <w:rFonts w:ascii="Cambria" w:hAnsi="Cambria" w:cs="Arial"/>
          <w:sz w:val="22"/>
          <w:szCs w:val="22"/>
        </w:rPr>
        <w:t xml:space="preserve"> percent</w:t>
      </w:r>
      <w:r w:rsidR="003313A0">
        <w:rPr>
          <w:rFonts w:ascii="Cambria" w:hAnsi="Cambria" w:cs="Arial"/>
          <w:sz w:val="22"/>
          <w:szCs w:val="22"/>
        </w:rPr>
        <w:t xml:space="preserve"> or more</w:t>
      </w:r>
      <w:r w:rsidR="00E862A8">
        <w:rPr>
          <w:rFonts w:ascii="Cambria" w:hAnsi="Cambria" w:cs="Arial"/>
          <w:sz w:val="22"/>
          <w:szCs w:val="22"/>
        </w:rPr>
        <w:t xml:space="preserve"> of their household income on health care </w:t>
      </w:r>
      <w:r w:rsidR="003313A0">
        <w:rPr>
          <w:rFonts w:ascii="Cambria" w:hAnsi="Cambria" w:cs="Arial"/>
          <w:sz w:val="22"/>
          <w:szCs w:val="22"/>
        </w:rPr>
        <w:t>plans</w:t>
      </w:r>
      <w:r w:rsidR="00E862A8">
        <w:rPr>
          <w:rFonts w:ascii="Cambria" w:hAnsi="Cambria" w:cs="Arial"/>
          <w:sz w:val="22"/>
          <w:szCs w:val="22"/>
        </w:rPr>
        <w:t>, they want support to ensure they’re making the best</w:t>
      </w:r>
      <w:r w:rsidR="00E560E8">
        <w:rPr>
          <w:rFonts w:ascii="Cambria" w:hAnsi="Cambria" w:cs="Arial"/>
          <w:sz w:val="22"/>
          <w:szCs w:val="22"/>
        </w:rPr>
        <w:t>, most cost-efficient</w:t>
      </w:r>
      <w:r w:rsidR="00E862A8">
        <w:rPr>
          <w:rFonts w:ascii="Cambria" w:hAnsi="Cambria" w:cs="Arial"/>
          <w:sz w:val="22"/>
          <w:szCs w:val="22"/>
        </w:rPr>
        <w:t xml:space="preserve"> decision for themselves and their families. </w:t>
      </w:r>
    </w:p>
    <w:p w14:paraId="109D2E70" w14:textId="77777777" w:rsidR="002075DF" w:rsidRDefault="002075DF" w:rsidP="001C4F4A">
      <w:pPr>
        <w:rPr>
          <w:rFonts w:ascii="Cambria" w:hAnsi="Cambria" w:cs="Arial"/>
          <w:sz w:val="22"/>
          <w:szCs w:val="22"/>
        </w:rPr>
      </w:pPr>
    </w:p>
    <w:p w14:paraId="2F3030C0" w14:textId="0872ACB5" w:rsidR="000A7503" w:rsidRDefault="00051502" w:rsidP="001C4F4A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“At SelectQuote</w:t>
      </w:r>
      <w:r w:rsidR="000A7503">
        <w:rPr>
          <w:rFonts w:ascii="Cambria" w:hAnsi="Cambria" w:cs="Arial"/>
          <w:sz w:val="22"/>
          <w:szCs w:val="22"/>
        </w:rPr>
        <w:t>, we offer year-round support from licensed Medicare agents,” said Gr</w:t>
      </w:r>
      <w:r w:rsidR="00B0694B">
        <w:rPr>
          <w:rFonts w:ascii="Cambria" w:hAnsi="Cambria" w:cs="Arial"/>
          <w:sz w:val="22"/>
          <w:szCs w:val="22"/>
        </w:rPr>
        <w:t>ant. “Retirement is complex</w:t>
      </w:r>
      <w:r w:rsidR="000A7503">
        <w:rPr>
          <w:rFonts w:ascii="Cambria" w:hAnsi="Cambria" w:cs="Arial"/>
          <w:sz w:val="22"/>
          <w:szCs w:val="22"/>
        </w:rPr>
        <w:t xml:space="preserve"> and navigating the world of Medicare can be overwhelming to anyone. We take a weight off </w:t>
      </w:r>
      <w:r w:rsidR="0014074F">
        <w:rPr>
          <w:rFonts w:ascii="Cambria" w:hAnsi="Cambria" w:cs="Arial"/>
          <w:sz w:val="22"/>
          <w:szCs w:val="22"/>
        </w:rPr>
        <w:t>an</w:t>
      </w:r>
      <w:r w:rsidR="000A7503">
        <w:rPr>
          <w:rFonts w:ascii="Cambria" w:hAnsi="Cambria" w:cs="Arial"/>
          <w:sz w:val="22"/>
          <w:szCs w:val="22"/>
        </w:rPr>
        <w:t xml:space="preserve"> HR teams’ shoulders, but also g</w:t>
      </w:r>
      <w:r w:rsidR="00B0694B">
        <w:rPr>
          <w:rFonts w:ascii="Cambria" w:hAnsi="Cambria" w:cs="Arial"/>
          <w:sz w:val="22"/>
          <w:szCs w:val="22"/>
        </w:rPr>
        <w:t>ive our customers peace of mind</w:t>
      </w:r>
      <w:r w:rsidR="000A7503">
        <w:rPr>
          <w:rFonts w:ascii="Cambria" w:hAnsi="Cambria" w:cs="Arial"/>
          <w:sz w:val="22"/>
          <w:szCs w:val="22"/>
        </w:rPr>
        <w:t xml:space="preserve"> through our dedicated support staff.”</w:t>
      </w:r>
    </w:p>
    <w:p w14:paraId="6AD0E852" w14:textId="77777777" w:rsidR="006448EC" w:rsidRDefault="006448EC" w:rsidP="001C4F4A">
      <w:pPr>
        <w:rPr>
          <w:rFonts w:ascii="Cambria" w:hAnsi="Cambria" w:cs="Arial"/>
          <w:sz w:val="22"/>
          <w:szCs w:val="22"/>
        </w:rPr>
      </w:pPr>
    </w:p>
    <w:p w14:paraId="52E7F1A6" w14:textId="18C82D13" w:rsidR="00B95043" w:rsidRPr="000A7503" w:rsidRDefault="00225FE8" w:rsidP="00B95043">
      <w:pPr>
        <w:jc w:val="center"/>
        <w:rPr>
          <w:rFonts w:ascii="Cambria" w:hAnsi="Cambria" w:cs="Arial"/>
          <w:sz w:val="20"/>
          <w:szCs w:val="20"/>
        </w:rPr>
      </w:pPr>
      <w:r w:rsidRPr="000736BA">
        <w:rPr>
          <w:rFonts w:ascii="Cambria" w:hAnsi="Cambria" w:cs="Arial"/>
          <w:sz w:val="20"/>
          <w:szCs w:val="20"/>
        </w:rPr>
        <w:t>###</w:t>
      </w:r>
      <w:r w:rsidR="00FA28C0">
        <w:rPr>
          <w:rFonts w:ascii="Cambria" w:hAnsi="Cambria" w:cs="Arial"/>
          <w:sz w:val="20"/>
          <w:szCs w:val="20"/>
        </w:rPr>
        <w:t>#</w:t>
      </w:r>
    </w:p>
    <w:p w14:paraId="705E43DE" w14:textId="3258585F" w:rsidR="00715D5A" w:rsidRDefault="007B2CD8" w:rsidP="009F17C5">
      <w:pPr>
        <w:rPr>
          <w:rFonts w:ascii="Cambria" w:hAnsi="Cambria" w:cs="Arial"/>
          <w:iCs/>
          <w:sz w:val="20"/>
          <w:szCs w:val="20"/>
        </w:rPr>
      </w:pPr>
      <w:r w:rsidRPr="000736BA">
        <w:rPr>
          <w:rFonts w:ascii="Cambria" w:hAnsi="Cambria" w:cs="Arial"/>
          <w:b/>
          <w:sz w:val="20"/>
          <w:szCs w:val="20"/>
        </w:rPr>
        <w:t>About SelectQuote Benefit Solutions:</w:t>
      </w:r>
      <w:r w:rsidRPr="000736BA">
        <w:rPr>
          <w:rFonts w:ascii="Cambria" w:hAnsi="Cambria" w:cs="Arial"/>
          <w:sz w:val="20"/>
          <w:szCs w:val="20"/>
        </w:rPr>
        <w:t xml:space="preserve"> </w:t>
      </w:r>
      <w:r w:rsidRPr="000736BA">
        <w:rPr>
          <w:rFonts w:ascii="Cambria" w:hAnsi="Cambria" w:cs="Cambria"/>
          <w:bCs/>
          <w:sz w:val="20"/>
          <w:szCs w:val="20"/>
        </w:rPr>
        <w:t xml:space="preserve">SelectQuote was founded in 1985 and has been an innovative and established leader in building and operating insurance exchanges for auto &amp; home, term life and Medicare insurance products. Through its insurance exchanges, SelectQuote offers voluntary benefit programs that provide substantial cost savings to corporations, public sector employers, unions, </w:t>
      </w:r>
      <w:r w:rsidRPr="006400B3">
        <w:rPr>
          <w:rFonts w:ascii="Cambria" w:hAnsi="Cambria" w:cs="Cambria"/>
          <w:bCs/>
          <w:sz w:val="20"/>
          <w:szCs w:val="20"/>
        </w:rPr>
        <w:t>associations and their employees, members or retirees. SelectQuote has</w:t>
      </w:r>
      <w:r w:rsidR="002075DF">
        <w:rPr>
          <w:rFonts w:ascii="Cambria" w:hAnsi="Cambria" w:cs="Cambria"/>
          <w:bCs/>
          <w:sz w:val="20"/>
          <w:szCs w:val="20"/>
        </w:rPr>
        <w:t xml:space="preserve"> consistently</w:t>
      </w:r>
      <w:r w:rsidRPr="006400B3">
        <w:rPr>
          <w:rFonts w:ascii="Cambria" w:hAnsi="Cambria" w:cs="Cambria"/>
          <w:bCs/>
          <w:sz w:val="20"/>
          <w:szCs w:val="20"/>
        </w:rPr>
        <w:t xml:space="preserve"> delivered business solutions to companies and </w:t>
      </w:r>
      <w:r w:rsidR="002075DF">
        <w:rPr>
          <w:rFonts w:ascii="Cambria" w:hAnsi="Cambria" w:cs="Cambria"/>
          <w:bCs/>
          <w:sz w:val="20"/>
          <w:szCs w:val="20"/>
        </w:rPr>
        <w:t>organizations</w:t>
      </w:r>
      <w:r w:rsidRPr="006400B3">
        <w:rPr>
          <w:rFonts w:ascii="Cambria" w:hAnsi="Cambria" w:cs="Cambria"/>
          <w:bCs/>
          <w:sz w:val="20"/>
          <w:szCs w:val="20"/>
        </w:rPr>
        <w:t xml:space="preserve">. </w:t>
      </w:r>
      <w:bookmarkStart w:id="0" w:name="_GoBack"/>
      <w:bookmarkEnd w:id="0"/>
      <w:r w:rsidRPr="006400B3">
        <w:rPr>
          <w:rFonts w:ascii="Cambria" w:hAnsi="Cambria" w:cs="Arial"/>
          <w:iCs/>
          <w:sz w:val="20"/>
          <w:szCs w:val="20"/>
        </w:rPr>
        <w:t>For more information</w:t>
      </w:r>
      <w:r w:rsidRPr="000736BA">
        <w:rPr>
          <w:rFonts w:ascii="Cambria" w:hAnsi="Cambria" w:cs="Arial"/>
          <w:iCs/>
          <w:sz w:val="20"/>
          <w:szCs w:val="20"/>
        </w:rPr>
        <w:t xml:space="preserve"> visit </w:t>
      </w:r>
      <w:hyperlink r:id="rId9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SelectQuote Benefit Solutions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 online or connect via </w:t>
      </w:r>
      <w:hyperlink r:id="rId10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LinkedIn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, </w:t>
      </w:r>
      <w:hyperlink r:id="rId11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Facebook</w:t>
        </w:r>
      </w:hyperlink>
      <w:r w:rsidRPr="000736BA">
        <w:rPr>
          <w:rFonts w:ascii="Cambria" w:hAnsi="Cambria" w:cs="Arial"/>
          <w:iCs/>
          <w:sz w:val="20"/>
          <w:szCs w:val="20"/>
        </w:rPr>
        <w:t xml:space="preserve"> or </w:t>
      </w:r>
      <w:hyperlink r:id="rId12" w:history="1">
        <w:r w:rsidRPr="000736BA">
          <w:rPr>
            <w:rStyle w:val="Hyperlink"/>
            <w:rFonts w:ascii="Cambria" w:hAnsi="Cambria" w:cs="Arial"/>
            <w:iCs/>
            <w:sz w:val="20"/>
            <w:szCs w:val="20"/>
          </w:rPr>
          <w:t>Twitter</w:t>
        </w:r>
      </w:hyperlink>
      <w:r w:rsidRPr="000736BA">
        <w:rPr>
          <w:rFonts w:ascii="Cambria" w:hAnsi="Cambria" w:cs="Arial"/>
          <w:iCs/>
          <w:sz w:val="20"/>
          <w:szCs w:val="20"/>
        </w:rPr>
        <w:t>.</w:t>
      </w:r>
    </w:p>
    <w:sectPr w:rsidR="00715D5A" w:rsidSect="00DB0D0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0D70ED"/>
    <w:multiLevelType w:val="hybridMultilevel"/>
    <w:tmpl w:val="1870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847EC"/>
    <w:multiLevelType w:val="hybridMultilevel"/>
    <w:tmpl w:val="D4ECF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05"/>
    <w:rsid w:val="00002B1F"/>
    <w:rsid w:val="00051502"/>
    <w:rsid w:val="000663F1"/>
    <w:rsid w:val="000736BA"/>
    <w:rsid w:val="0009620B"/>
    <w:rsid w:val="000A045D"/>
    <w:rsid w:val="000A7503"/>
    <w:rsid w:val="000B6AE8"/>
    <w:rsid w:val="000C1315"/>
    <w:rsid w:val="000C68B4"/>
    <w:rsid w:val="000D0BCD"/>
    <w:rsid w:val="000E259C"/>
    <w:rsid w:val="000F60A8"/>
    <w:rsid w:val="001021EE"/>
    <w:rsid w:val="0012345C"/>
    <w:rsid w:val="0014074F"/>
    <w:rsid w:val="00153259"/>
    <w:rsid w:val="0018735B"/>
    <w:rsid w:val="001A246B"/>
    <w:rsid w:val="001B1DD6"/>
    <w:rsid w:val="001B6723"/>
    <w:rsid w:val="001C4F4A"/>
    <w:rsid w:val="00201285"/>
    <w:rsid w:val="002075DF"/>
    <w:rsid w:val="00225FE8"/>
    <w:rsid w:val="00245B1F"/>
    <w:rsid w:val="00246B4A"/>
    <w:rsid w:val="00247930"/>
    <w:rsid w:val="00261574"/>
    <w:rsid w:val="00263D03"/>
    <w:rsid w:val="00265C64"/>
    <w:rsid w:val="00282140"/>
    <w:rsid w:val="002908C3"/>
    <w:rsid w:val="002928FD"/>
    <w:rsid w:val="002B0331"/>
    <w:rsid w:val="002B3E5F"/>
    <w:rsid w:val="002D4D7A"/>
    <w:rsid w:val="002D74D8"/>
    <w:rsid w:val="002F1633"/>
    <w:rsid w:val="002F3685"/>
    <w:rsid w:val="00303FE8"/>
    <w:rsid w:val="0031096E"/>
    <w:rsid w:val="00317920"/>
    <w:rsid w:val="003254F6"/>
    <w:rsid w:val="00327AFC"/>
    <w:rsid w:val="003313A0"/>
    <w:rsid w:val="0033424B"/>
    <w:rsid w:val="00343392"/>
    <w:rsid w:val="0036196C"/>
    <w:rsid w:val="00363B0B"/>
    <w:rsid w:val="003658F2"/>
    <w:rsid w:val="0039302A"/>
    <w:rsid w:val="003A2CA7"/>
    <w:rsid w:val="003A3BA8"/>
    <w:rsid w:val="003A6393"/>
    <w:rsid w:val="003B40E0"/>
    <w:rsid w:val="003B69C6"/>
    <w:rsid w:val="003C091C"/>
    <w:rsid w:val="003C405F"/>
    <w:rsid w:val="003D2651"/>
    <w:rsid w:val="003D31A2"/>
    <w:rsid w:val="003E3F2F"/>
    <w:rsid w:val="003E42D4"/>
    <w:rsid w:val="003E5CCE"/>
    <w:rsid w:val="003E7DC1"/>
    <w:rsid w:val="004002E4"/>
    <w:rsid w:val="00411ECE"/>
    <w:rsid w:val="00432ACE"/>
    <w:rsid w:val="0043519E"/>
    <w:rsid w:val="00442645"/>
    <w:rsid w:val="004439D4"/>
    <w:rsid w:val="00452CE8"/>
    <w:rsid w:val="004A58A8"/>
    <w:rsid w:val="004C1212"/>
    <w:rsid w:val="004D39DC"/>
    <w:rsid w:val="00535A78"/>
    <w:rsid w:val="00553AC9"/>
    <w:rsid w:val="00570843"/>
    <w:rsid w:val="00571C7E"/>
    <w:rsid w:val="005932FD"/>
    <w:rsid w:val="00595EA5"/>
    <w:rsid w:val="005A0E18"/>
    <w:rsid w:val="005A12A6"/>
    <w:rsid w:val="005B1353"/>
    <w:rsid w:val="005B2477"/>
    <w:rsid w:val="005C3905"/>
    <w:rsid w:val="005C64FE"/>
    <w:rsid w:val="005D3F7A"/>
    <w:rsid w:val="005F1A04"/>
    <w:rsid w:val="005F2320"/>
    <w:rsid w:val="00605953"/>
    <w:rsid w:val="006400B3"/>
    <w:rsid w:val="0064206F"/>
    <w:rsid w:val="006448EC"/>
    <w:rsid w:val="00670D54"/>
    <w:rsid w:val="00682B58"/>
    <w:rsid w:val="00686227"/>
    <w:rsid w:val="00696D37"/>
    <w:rsid w:val="006B762C"/>
    <w:rsid w:val="006E06A5"/>
    <w:rsid w:val="006E2A42"/>
    <w:rsid w:val="006F3764"/>
    <w:rsid w:val="007033E6"/>
    <w:rsid w:val="007144E9"/>
    <w:rsid w:val="00715D5A"/>
    <w:rsid w:val="007246EF"/>
    <w:rsid w:val="00731CEE"/>
    <w:rsid w:val="00740B1F"/>
    <w:rsid w:val="00755FC6"/>
    <w:rsid w:val="0075776C"/>
    <w:rsid w:val="00772E8E"/>
    <w:rsid w:val="00773F15"/>
    <w:rsid w:val="00790323"/>
    <w:rsid w:val="007B2CD8"/>
    <w:rsid w:val="007C2E6C"/>
    <w:rsid w:val="007D128F"/>
    <w:rsid w:val="007E5641"/>
    <w:rsid w:val="007E74BA"/>
    <w:rsid w:val="007F17D0"/>
    <w:rsid w:val="007F609A"/>
    <w:rsid w:val="0080714D"/>
    <w:rsid w:val="008104E9"/>
    <w:rsid w:val="00821FB0"/>
    <w:rsid w:val="008653E9"/>
    <w:rsid w:val="00877297"/>
    <w:rsid w:val="00877AEC"/>
    <w:rsid w:val="0088418A"/>
    <w:rsid w:val="0088723E"/>
    <w:rsid w:val="008A692E"/>
    <w:rsid w:val="00907D86"/>
    <w:rsid w:val="0091644F"/>
    <w:rsid w:val="00926404"/>
    <w:rsid w:val="0093418D"/>
    <w:rsid w:val="00936F3F"/>
    <w:rsid w:val="00950528"/>
    <w:rsid w:val="00956DEF"/>
    <w:rsid w:val="009672EF"/>
    <w:rsid w:val="00980886"/>
    <w:rsid w:val="009A06A6"/>
    <w:rsid w:val="009A21E1"/>
    <w:rsid w:val="009A37B7"/>
    <w:rsid w:val="009B0D9B"/>
    <w:rsid w:val="009C42C6"/>
    <w:rsid w:val="009F17C5"/>
    <w:rsid w:val="009F1E88"/>
    <w:rsid w:val="00A11737"/>
    <w:rsid w:val="00A3317A"/>
    <w:rsid w:val="00A55A29"/>
    <w:rsid w:val="00A565EF"/>
    <w:rsid w:val="00A65A7D"/>
    <w:rsid w:val="00AD40BC"/>
    <w:rsid w:val="00B049F4"/>
    <w:rsid w:val="00B0694B"/>
    <w:rsid w:val="00B32861"/>
    <w:rsid w:val="00B52560"/>
    <w:rsid w:val="00B65250"/>
    <w:rsid w:val="00B67949"/>
    <w:rsid w:val="00B85E57"/>
    <w:rsid w:val="00B928F3"/>
    <w:rsid w:val="00B95043"/>
    <w:rsid w:val="00B95691"/>
    <w:rsid w:val="00BC6163"/>
    <w:rsid w:val="00BD011D"/>
    <w:rsid w:val="00BE618E"/>
    <w:rsid w:val="00C0747A"/>
    <w:rsid w:val="00C206C7"/>
    <w:rsid w:val="00C51BDA"/>
    <w:rsid w:val="00C87FA9"/>
    <w:rsid w:val="00C94433"/>
    <w:rsid w:val="00C94AED"/>
    <w:rsid w:val="00CA0D15"/>
    <w:rsid w:val="00CB7382"/>
    <w:rsid w:val="00CC1080"/>
    <w:rsid w:val="00CF2FB2"/>
    <w:rsid w:val="00D055F6"/>
    <w:rsid w:val="00D06501"/>
    <w:rsid w:val="00D17D89"/>
    <w:rsid w:val="00D307BA"/>
    <w:rsid w:val="00D3114E"/>
    <w:rsid w:val="00D3422E"/>
    <w:rsid w:val="00D45B8F"/>
    <w:rsid w:val="00D9723D"/>
    <w:rsid w:val="00DB0D00"/>
    <w:rsid w:val="00DB4155"/>
    <w:rsid w:val="00E0501D"/>
    <w:rsid w:val="00E15B26"/>
    <w:rsid w:val="00E20B24"/>
    <w:rsid w:val="00E21B46"/>
    <w:rsid w:val="00E52DBC"/>
    <w:rsid w:val="00E560E8"/>
    <w:rsid w:val="00E64181"/>
    <w:rsid w:val="00E653AC"/>
    <w:rsid w:val="00E70779"/>
    <w:rsid w:val="00E778F1"/>
    <w:rsid w:val="00E8261C"/>
    <w:rsid w:val="00E862A8"/>
    <w:rsid w:val="00EA45E6"/>
    <w:rsid w:val="00EA5069"/>
    <w:rsid w:val="00EA5980"/>
    <w:rsid w:val="00EC0780"/>
    <w:rsid w:val="00ED1A8E"/>
    <w:rsid w:val="00ED3B2B"/>
    <w:rsid w:val="00F147AA"/>
    <w:rsid w:val="00F25B11"/>
    <w:rsid w:val="00F349C0"/>
    <w:rsid w:val="00F50150"/>
    <w:rsid w:val="00F76AF3"/>
    <w:rsid w:val="00F81E70"/>
    <w:rsid w:val="00F9318F"/>
    <w:rsid w:val="00F94B58"/>
    <w:rsid w:val="00F977C1"/>
    <w:rsid w:val="00FA28C0"/>
    <w:rsid w:val="00FA291C"/>
    <w:rsid w:val="00FC7B47"/>
    <w:rsid w:val="00FE1A05"/>
    <w:rsid w:val="00FF02B1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FD7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1A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05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1A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42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1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25F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5FE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1A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05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1A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42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1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25F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SelectQuoteBenefitSolutions" TargetMode="External"/><Relationship Id="rId12" Type="http://schemas.openxmlformats.org/officeDocument/2006/relationships/hyperlink" Target="https://twitter.com/sqbenesolution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hyperlink" Target="mailto:jgrill@thevibrand.com" TargetMode="External"/><Relationship Id="rId9" Type="http://schemas.openxmlformats.org/officeDocument/2006/relationships/hyperlink" Target="http://www.selectquotebenefitsolutions.com" TargetMode="External"/><Relationship Id="rId10" Type="http://schemas.openxmlformats.org/officeDocument/2006/relationships/hyperlink" Target="http://www.linkedin.com/company/2400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6A28D-3FF6-6148-A1D6-6E23E789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552</Words>
  <Characters>3148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 Marketing and Branding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Turner</dc:creator>
  <cp:keywords/>
  <dc:description/>
  <cp:lastModifiedBy>Kathleen Kennalley</cp:lastModifiedBy>
  <cp:revision>6</cp:revision>
  <cp:lastPrinted>2014-07-17T16:01:00Z</cp:lastPrinted>
  <dcterms:created xsi:type="dcterms:W3CDTF">2014-07-17T14:29:00Z</dcterms:created>
  <dcterms:modified xsi:type="dcterms:W3CDTF">2014-07-17T20:18:00Z</dcterms:modified>
</cp:coreProperties>
</file>