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1D" w:rsidRDefault="00BD061D" w:rsidP="00B33D46">
      <w:pPr>
        <w:pStyle w:val="NormalWeb"/>
        <w:jc w:val="center"/>
        <w:rPr>
          <w:rFonts w:asciiTheme="minorHAnsi" w:hAnsiTheme="minorHAnsi"/>
          <w:b/>
          <w:sz w:val="22"/>
          <w:szCs w:val="22"/>
        </w:rPr>
      </w:pPr>
    </w:p>
    <w:p w:rsidR="00C41815" w:rsidRPr="00B33D46" w:rsidRDefault="00C41815" w:rsidP="00B33D46">
      <w:pPr>
        <w:pStyle w:val="NormalWeb"/>
        <w:jc w:val="center"/>
        <w:rPr>
          <w:rFonts w:asciiTheme="minorHAnsi" w:hAnsiTheme="minorHAnsi"/>
          <w:b/>
          <w:sz w:val="22"/>
          <w:szCs w:val="22"/>
        </w:rPr>
      </w:pPr>
      <w:r w:rsidRPr="00B33D46">
        <w:rPr>
          <w:rFonts w:asciiTheme="minorHAnsi" w:hAnsiTheme="minorHAnsi"/>
          <w:b/>
          <w:sz w:val="22"/>
          <w:szCs w:val="22"/>
        </w:rPr>
        <w:t>FOR IMMEDIATE RELEASE</w:t>
      </w:r>
    </w:p>
    <w:p w:rsidR="00C41815" w:rsidRPr="006B47A7" w:rsidRDefault="006B47A7" w:rsidP="006B47A7">
      <w:pPr>
        <w:pStyle w:val="NormalWeb"/>
        <w:jc w:val="center"/>
        <w:rPr>
          <w:rFonts w:asciiTheme="minorHAnsi" w:hAnsiTheme="minorHAnsi"/>
          <w:b/>
          <w:sz w:val="22"/>
          <w:szCs w:val="22"/>
        </w:rPr>
      </w:pPr>
      <w:r w:rsidRPr="006B47A7">
        <w:rPr>
          <w:rFonts w:asciiTheme="minorHAnsi" w:hAnsiTheme="minorHAnsi"/>
          <w:b/>
        </w:rPr>
        <w:t>“</w:t>
      </w:r>
      <w:r w:rsidR="004A0BCC">
        <w:rPr>
          <w:rFonts w:asciiTheme="minorHAnsi" w:hAnsiTheme="minorHAnsi"/>
          <w:b/>
        </w:rPr>
        <w:t>Google Hangouts is used as the platform where world-known speakers serve as catalysts for urban youth in the name of Global Deeds</w:t>
      </w:r>
      <w:r w:rsidRPr="006B47A7">
        <w:rPr>
          <w:rFonts w:asciiTheme="minorHAnsi" w:hAnsiTheme="minorHAnsi"/>
          <w:b/>
        </w:rPr>
        <w:t>”</w:t>
      </w:r>
    </w:p>
    <w:p w:rsidR="00C41815" w:rsidRPr="009240E9" w:rsidRDefault="00C41815" w:rsidP="00C41815">
      <w:pPr>
        <w:pStyle w:val="NormalWeb"/>
        <w:jc w:val="both"/>
        <w:rPr>
          <w:rFonts w:asciiTheme="minorHAnsi" w:hAnsiTheme="minorHAnsi"/>
          <w:sz w:val="22"/>
          <w:szCs w:val="22"/>
        </w:rPr>
      </w:pPr>
      <w:r>
        <w:rPr>
          <w:rFonts w:asciiTheme="minorHAnsi" w:hAnsiTheme="minorHAnsi"/>
          <w:sz w:val="22"/>
          <w:szCs w:val="22"/>
        </w:rPr>
        <w:t xml:space="preserve">The </w:t>
      </w:r>
      <w:r w:rsidRPr="009240E9">
        <w:rPr>
          <w:rFonts w:asciiTheme="minorHAnsi" w:hAnsiTheme="minorHAnsi"/>
          <w:sz w:val="22"/>
          <w:szCs w:val="22"/>
        </w:rPr>
        <w:t xml:space="preserve">Global Deeds Speaker Series </w:t>
      </w:r>
      <w:r>
        <w:rPr>
          <w:rFonts w:asciiTheme="minorHAnsi" w:hAnsiTheme="minorHAnsi"/>
          <w:sz w:val="22"/>
          <w:szCs w:val="22"/>
        </w:rPr>
        <w:t>will be</w:t>
      </w:r>
      <w:r w:rsidRPr="009240E9">
        <w:rPr>
          <w:rFonts w:asciiTheme="minorHAnsi" w:hAnsiTheme="minorHAnsi"/>
          <w:sz w:val="22"/>
          <w:szCs w:val="22"/>
        </w:rPr>
        <w:t xml:space="preserve"> taking place on September 4</w:t>
      </w:r>
      <w:r w:rsidRPr="009240E9">
        <w:rPr>
          <w:rFonts w:asciiTheme="minorHAnsi" w:hAnsiTheme="minorHAnsi"/>
          <w:sz w:val="22"/>
          <w:szCs w:val="22"/>
          <w:vertAlign w:val="superscript"/>
        </w:rPr>
        <w:t>th</w:t>
      </w:r>
      <w:r w:rsidRPr="009240E9">
        <w:rPr>
          <w:rFonts w:asciiTheme="minorHAnsi" w:hAnsiTheme="minorHAnsi"/>
          <w:sz w:val="22"/>
          <w:szCs w:val="22"/>
        </w:rPr>
        <w:t xml:space="preserve"> 2014</w:t>
      </w:r>
      <w:r>
        <w:rPr>
          <w:rFonts w:asciiTheme="minorHAnsi" w:hAnsiTheme="minorHAnsi"/>
          <w:sz w:val="22"/>
          <w:szCs w:val="22"/>
        </w:rPr>
        <w:t xml:space="preserve"> at 9</w:t>
      </w:r>
      <w:r w:rsidR="001A0218">
        <w:rPr>
          <w:rFonts w:asciiTheme="minorHAnsi" w:hAnsiTheme="minorHAnsi"/>
          <w:sz w:val="22"/>
          <w:szCs w:val="22"/>
        </w:rPr>
        <w:t>:30</w:t>
      </w:r>
      <w:r>
        <w:rPr>
          <w:rFonts w:asciiTheme="minorHAnsi" w:hAnsiTheme="minorHAnsi"/>
          <w:sz w:val="22"/>
          <w:szCs w:val="22"/>
        </w:rPr>
        <w:t>am EST.  This virtual event will use Google Hangouts</w:t>
      </w:r>
      <w:r w:rsidR="001A0218">
        <w:rPr>
          <w:rFonts w:asciiTheme="minorHAnsi" w:hAnsiTheme="minorHAnsi"/>
          <w:sz w:val="22"/>
          <w:szCs w:val="22"/>
        </w:rPr>
        <w:t xml:space="preserve"> to showcase the participation of a series of very prominent speakers who will share their highly inspirational stories and entrepreneurial </w:t>
      </w:r>
      <w:proofErr w:type="gramStart"/>
      <w:r w:rsidR="001A0218">
        <w:rPr>
          <w:rFonts w:asciiTheme="minorHAnsi" w:hAnsiTheme="minorHAnsi"/>
          <w:sz w:val="22"/>
          <w:szCs w:val="22"/>
        </w:rPr>
        <w:t>advise</w:t>
      </w:r>
      <w:proofErr w:type="gramEnd"/>
      <w:r w:rsidR="001A0218">
        <w:rPr>
          <w:rFonts w:asciiTheme="minorHAnsi" w:hAnsiTheme="minorHAnsi"/>
          <w:sz w:val="22"/>
          <w:szCs w:val="22"/>
        </w:rPr>
        <w:t xml:space="preserve"> to a significant number of high school students across the nation live.</w:t>
      </w:r>
      <w:r w:rsidR="00B33D46">
        <w:rPr>
          <w:rFonts w:asciiTheme="minorHAnsi" w:hAnsiTheme="minorHAnsi"/>
          <w:sz w:val="22"/>
          <w:szCs w:val="22"/>
        </w:rPr>
        <w:t xml:space="preserve">  Among the invitees are Tim MacDonald, </w:t>
      </w:r>
      <w:proofErr w:type="spellStart"/>
      <w:r w:rsidR="00B33D46">
        <w:rPr>
          <w:rFonts w:asciiTheme="minorHAnsi" w:hAnsiTheme="minorHAnsi"/>
          <w:sz w:val="22"/>
          <w:szCs w:val="22"/>
        </w:rPr>
        <w:t>Ayelet</w:t>
      </w:r>
      <w:proofErr w:type="spellEnd"/>
      <w:r w:rsidR="00B33D46">
        <w:rPr>
          <w:rFonts w:asciiTheme="minorHAnsi" w:hAnsiTheme="minorHAnsi"/>
          <w:sz w:val="22"/>
          <w:szCs w:val="22"/>
        </w:rPr>
        <w:t xml:space="preserve"> Baron, </w:t>
      </w:r>
      <w:proofErr w:type="spellStart"/>
      <w:r w:rsidR="00B33D46">
        <w:rPr>
          <w:rFonts w:asciiTheme="minorHAnsi" w:hAnsiTheme="minorHAnsi"/>
          <w:sz w:val="22"/>
          <w:szCs w:val="22"/>
        </w:rPr>
        <w:t>Jairek</w:t>
      </w:r>
      <w:proofErr w:type="spellEnd"/>
      <w:r w:rsidR="00B33D46">
        <w:rPr>
          <w:rFonts w:asciiTheme="minorHAnsi" w:hAnsiTheme="minorHAnsi"/>
          <w:sz w:val="22"/>
          <w:szCs w:val="22"/>
        </w:rPr>
        <w:t xml:space="preserve"> Robbins, </w:t>
      </w:r>
      <w:proofErr w:type="spellStart"/>
      <w:r w:rsidR="00B33D46">
        <w:rPr>
          <w:rFonts w:asciiTheme="minorHAnsi" w:hAnsiTheme="minorHAnsi"/>
          <w:sz w:val="22"/>
          <w:szCs w:val="22"/>
        </w:rPr>
        <w:t>Shaka</w:t>
      </w:r>
      <w:proofErr w:type="spellEnd"/>
      <w:r w:rsidR="00B33D46">
        <w:rPr>
          <w:rFonts w:asciiTheme="minorHAnsi" w:hAnsiTheme="minorHAnsi"/>
          <w:sz w:val="22"/>
          <w:szCs w:val="22"/>
        </w:rPr>
        <w:t xml:space="preserve"> Senghor, and “The </w:t>
      </w:r>
      <w:proofErr w:type="spellStart"/>
      <w:r w:rsidR="00B33D46">
        <w:rPr>
          <w:rFonts w:asciiTheme="minorHAnsi" w:hAnsiTheme="minorHAnsi"/>
          <w:sz w:val="22"/>
          <w:szCs w:val="22"/>
        </w:rPr>
        <w:t>Thrillionaire</w:t>
      </w:r>
      <w:proofErr w:type="spellEnd"/>
      <w:r w:rsidR="00B33D46">
        <w:rPr>
          <w:rFonts w:asciiTheme="minorHAnsi" w:hAnsiTheme="minorHAnsi"/>
          <w:sz w:val="22"/>
          <w:szCs w:val="22"/>
        </w:rPr>
        <w:t xml:space="preserve">” </w:t>
      </w:r>
      <w:proofErr w:type="spellStart"/>
      <w:r w:rsidR="00B33D46">
        <w:rPr>
          <w:rFonts w:asciiTheme="minorHAnsi" w:hAnsiTheme="minorHAnsi"/>
          <w:sz w:val="22"/>
          <w:szCs w:val="22"/>
        </w:rPr>
        <w:t>Nik</w:t>
      </w:r>
      <w:proofErr w:type="spellEnd"/>
      <w:r w:rsidR="00B33D46">
        <w:rPr>
          <w:rFonts w:asciiTheme="minorHAnsi" w:hAnsiTheme="minorHAnsi"/>
          <w:sz w:val="22"/>
          <w:szCs w:val="22"/>
        </w:rPr>
        <w:t xml:space="preserve"> </w:t>
      </w:r>
      <w:proofErr w:type="spellStart"/>
      <w:r w:rsidR="00B33D46">
        <w:rPr>
          <w:rFonts w:asciiTheme="minorHAnsi" w:hAnsiTheme="minorHAnsi"/>
          <w:sz w:val="22"/>
          <w:szCs w:val="22"/>
        </w:rPr>
        <w:t>Halik</w:t>
      </w:r>
      <w:proofErr w:type="spellEnd"/>
      <w:r w:rsidR="00B33D46">
        <w:rPr>
          <w:rFonts w:asciiTheme="minorHAnsi" w:hAnsiTheme="minorHAnsi"/>
          <w:sz w:val="22"/>
          <w:szCs w:val="22"/>
        </w:rPr>
        <w:t>.</w:t>
      </w:r>
      <w:r w:rsidR="00F05313">
        <w:rPr>
          <w:rFonts w:asciiTheme="minorHAnsi" w:hAnsiTheme="minorHAnsi"/>
          <w:sz w:val="22"/>
          <w:szCs w:val="22"/>
        </w:rPr>
        <w:t xml:space="preserve">  As their mission statement points out, the goal is youth empowerment:</w:t>
      </w:r>
    </w:p>
    <w:p w:rsidR="00C41815" w:rsidRPr="009240E9" w:rsidRDefault="00F05313" w:rsidP="00C41815">
      <w:pPr>
        <w:pStyle w:val="NormalWeb"/>
        <w:jc w:val="both"/>
        <w:rPr>
          <w:rFonts w:asciiTheme="minorHAnsi" w:hAnsiTheme="minorHAnsi"/>
          <w:sz w:val="22"/>
          <w:szCs w:val="22"/>
        </w:rPr>
      </w:pPr>
      <w:r>
        <w:rPr>
          <w:rStyle w:val="Emphasis"/>
          <w:rFonts w:asciiTheme="minorHAnsi" w:hAnsiTheme="minorHAnsi"/>
          <w:sz w:val="22"/>
          <w:szCs w:val="22"/>
        </w:rPr>
        <w:t>“</w:t>
      </w:r>
      <w:r w:rsidR="00C41815" w:rsidRPr="009240E9">
        <w:rPr>
          <w:rStyle w:val="Emphasis"/>
          <w:rFonts w:asciiTheme="minorHAnsi" w:hAnsiTheme="minorHAnsi"/>
          <w:sz w:val="22"/>
          <w:szCs w:val="22"/>
        </w:rPr>
        <w:t>Global Deeds empowers selected youth to develop the skill set needed for personal and career success. We are a social enterprise devoted to disrupting the cycle of poverty among today’s youth by identifying at-risk adolescents, creating a customized support system with educational and employment opportunities, and enabling students to reach their potential as scholars and high-achieving citizens. With our collaborative network of corporate sponsors and advocates, we will cultivate enthusiasm in the next generation and ultimately reduce poverty rates in the Global Deeds community and beyond</w:t>
      </w:r>
      <w:r>
        <w:rPr>
          <w:rStyle w:val="Emphasis"/>
          <w:rFonts w:asciiTheme="minorHAnsi" w:hAnsiTheme="minorHAnsi"/>
          <w:sz w:val="22"/>
          <w:szCs w:val="22"/>
        </w:rPr>
        <w:t>”</w:t>
      </w:r>
      <w:r w:rsidR="00C41815" w:rsidRPr="009240E9">
        <w:rPr>
          <w:rStyle w:val="Emphasis"/>
          <w:rFonts w:asciiTheme="minorHAnsi" w:hAnsiTheme="minorHAnsi"/>
          <w:sz w:val="22"/>
          <w:szCs w:val="22"/>
        </w:rPr>
        <w:t>.</w:t>
      </w:r>
    </w:p>
    <w:p w:rsidR="00C41815" w:rsidRPr="009240E9" w:rsidRDefault="00C41815" w:rsidP="00C41815">
      <w:pPr>
        <w:pStyle w:val="NormalWeb"/>
        <w:jc w:val="both"/>
        <w:rPr>
          <w:rFonts w:asciiTheme="minorHAnsi" w:hAnsiTheme="minorHAnsi"/>
          <w:sz w:val="22"/>
          <w:szCs w:val="22"/>
        </w:rPr>
      </w:pPr>
      <w:r w:rsidRPr="009240E9">
        <w:rPr>
          <w:rFonts w:asciiTheme="minorHAnsi" w:hAnsiTheme="minorHAnsi"/>
          <w:sz w:val="22"/>
          <w:szCs w:val="22"/>
        </w:rPr>
        <w:t xml:space="preserve">The speaker series is part of </w:t>
      </w:r>
      <w:r w:rsidR="001A0218">
        <w:rPr>
          <w:rFonts w:asciiTheme="minorHAnsi" w:hAnsiTheme="minorHAnsi"/>
          <w:sz w:val="22"/>
          <w:szCs w:val="22"/>
        </w:rPr>
        <w:t>Global Deeds’</w:t>
      </w:r>
      <w:r w:rsidRPr="009240E9">
        <w:rPr>
          <w:rFonts w:asciiTheme="minorHAnsi" w:hAnsiTheme="minorHAnsi"/>
          <w:sz w:val="22"/>
          <w:szCs w:val="22"/>
        </w:rPr>
        <w:t xml:space="preserve"> approach to </w:t>
      </w:r>
      <w:r w:rsidR="001A0218">
        <w:rPr>
          <w:rFonts w:asciiTheme="minorHAnsi" w:hAnsiTheme="minorHAnsi"/>
          <w:sz w:val="22"/>
          <w:szCs w:val="22"/>
        </w:rPr>
        <w:t>empower</w:t>
      </w:r>
      <w:r w:rsidRPr="009240E9">
        <w:rPr>
          <w:rFonts w:asciiTheme="minorHAnsi" w:hAnsiTheme="minorHAnsi"/>
          <w:sz w:val="22"/>
          <w:szCs w:val="22"/>
        </w:rPr>
        <w:t xml:space="preserve"> </w:t>
      </w:r>
      <w:r w:rsidR="001A0218">
        <w:rPr>
          <w:rFonts w:asciiTheme="minorHAnsi" w:hAnsiTheme="minorHAnsi"/>
          <w:sz w:val="22"/>
          <w:szCs w:val="22"/>
        </w:rPr>
        <w:t xml:space="preserve">selected youths.  </w:t>
      </w:r>
      <w:r w:rsidRPr="009240E9">
        <w:rPr>
          <w:rFonts w:asciiTheme="minorHAnsi" w:hAnsiTheme="minorHAnsi"/>
          <w:sz w:val="22"/>
          <w:szCs w:val="22"/>
        </w:rPr>
        <w:t xml:space="preserve">The goal of </w:t>
      </w:r>
      <w:r w:rsidR="001A0218">
        <w:rPr>
          <w:rFonts w:asciiTheme="minorHAnsi" w:hAnsiTheme="minorHAnsi"/>
          <w:sz w:val="22"/>
          <w:szCs w:val="22"/>
        </w:rPr>
        <w:t>this</w:t>
      </w:r>
      <w:r w:rsidRPr="009240E9">
        <w:rPr>
          <w:rFonts w:asciiTheme="minorHAnsi" w:hAnsiTheme="minorHAnsi"/>
          <w:sz w:val="22"/>
          <w:szCs w:val="22"/>
        </w:rPr>
        <w:t xml:space="preserve"> online </w:t>
      </w:r>
      <w:r w:rsidR="001A0218">
        <w:rPr>
          <w:rFonts w:asciiTheme="minorHAnsi" w:hAnsiTheme="minorHAnsi"/>
          <w:sz w:val="22"/>
          <w:szCs w:val="22"/>
        </w:rPr>
        <w:t>event</w:t>
      </w:r>
      <w:r w:rsidRPr="009240E9">
        <w:rPr>
          <w:rFonts w:asciiTheme="minorHAnsi" w:hAnsiTheme="minorHAnsi"/>
          <w:sz w:val="22"/>
          <w:szCs w:val="22"/>
        </w:rPr>
        <w:t xml:space="preserve"> is to disseminate cutting edge personal, educational and business strategies for teenagers. Topics will include: the power of habit and positive thinking, </w:t>
      </w:r>
      <w:r w:rsidR="00F05313">
        <w:rPr>
          <w:rFonts w:asciiTheme="minorHAnsi" w:hAnsiTheme="minorHAnsi"/>
          <w:sz w:val="22"/>
          <w:szCs w:val="22"/>
        </w:rPr>
        <w:t xml:space="preserve">social advocacy, </w:t>
      </w:r>
      <w:r w:rsidRPr="009240E9">
        <w:rPr>
          <w:rFonts w:asciiTheme="minorHAnsi" w:hAnsiTheme="minorHAnsi"/>
          <w:sz w:val="22"/>
          <w:szCs w:val="22"/>
        </w:rPr>
        <w:t>entrepreneurship, and collaboration.</w:t>
      </w:r>
      <w:r w:rsidR="00F05313">
        <w:rPr>
          <w:rFonts w:asciiTheme="minorHAnsi" w:hAnsiTheme="minorHAnsi"/>
          <w:sz w:val="22"/>
          <w:szCs w:val="22"/>
        </w:rPr>
        <w:t xml:space="preserve">  </w:t>
      </w:r>
      <w:r w:rsidRPr="009240E9">
        <w:rPr>
          <w:rFonts w:asciiTheme="minorHAnsi" w:hAnsiTheme="minorHAnsi"/>
          <w:sz w:val="22"/>
          <w:szCs w:val="22"/>
        </w:rPr>
        <w:t xml:space="preserve">Each session will start with a short introductory video highlighting Global Deeds' mission, which will be followed by the introduction of the works of a particular speaker, and it will culminate with a conversation with the moderator and a Q&amp;A.  To supplement the speaker series, an online workshop will be made available and have more explicit training goals involving career readiness and personality assessments, promoting values like  honesty, positivity, and hard work as the "bridge" to success.  </w:t>
      </w:r>
    </w:p>
    <w:p w:rsidR="00C41815" w:rsidRDefault="001A0218" w:rsidP="001A0218">
      <w:pPr>
        <w:pStyle w:val="NormalWeb"/>
        <w:jc w:val="both"/>
        <w:rPr>
          <w:rFonts w:asciiTheme="minorHAnsi" w:hAnsiTheme="minorHAnsi"/>
          <w:sz w:val="22"/>
          <w:szCs w:val="22"/>
        </w:rPr>
      </w:pPr>
      <w:r>
        <w:rPr>
          <w:rFonts w:asciiTheme="minorHAnsi" w:hAnsiTheme="minorHAnsi"/>
          <w:sz w:val="22"/>
          <w:szCs w:val="22"/>
        </w:rPr>
        <w:t xml:space="preserve">To register your school for this event, please </w:t>
      </w:r>
      <w:r w:rsidR="00C41815" w:rsidRPr="009240E9">
        <w:rPr>
          <w:rFonts w:asciiTheme="minorHAnsi" w:hAnsiTheme="minorHAnsi"/>
          <w:sz w:val="22"/>
          <w:szCs w:val="22"/>
        </w:rPr>
        <w:t xml:space="preserve">visit </w:t>
      </w:r>
      <w:r>
        <w:rPr>
          <w:rFonts w:asciiTheme="minorHAnsi" w:hAnsiTheme="minorHAnsi"/>
          <w:sz w:val="22"/>
          <w:szCs w:val="22"/>
        </w:rPr>
        <w:t>Global Deeds</w:t>
      </w:r>
      <w:r w:rsidR="00C41815" w:rsidRPr="009240E9">
        <w:rPr>
          <w:rFonts w:asciiTheme="minorHAnsi" w:hAnsiTheme="minorHAnsi"/>
          <w:sz w:val="22"/>
          <w:szCs w:val="22"/>
        </w:rPr>
        <w:t xml:space="preserve"> online at </w:t>
      </w:r>
      <w:hyperlink r:id="rId6" w:history="1">
        <w:r w:rsidR="00C41815" w:rsidRPr="009240E9">
          <w:rPr>
            <w:rStyle w:val="Hyperlink"/>
            <w:rFonts w:asciiTheme="minorHAnsi" w:eastAsiaTheme="minorEastAsia" w:hAnsiTheme="minorHAnsi"/>
            <w:sz w:val="22"/>
            <w:szCs w:val="22"/>
          </w:rPr>
          <w:t>http://globaldeeds.org/projects/global-deeds-speaker-series</w:t>
        </w:r>
      </w:hyperlink>
      <w:r w:rsidR="00C41815" w:rsidRPr="009240E9">
        <w:rPr>
          <w:rFonts w:asciiTheme="minorHAnsi" w:hAnsiTheme="minorHAnsi"/>
          <w:sz w:val="22"/>
          <w:szCs w:val="22"/>
        </w:rPr>
        <w:t xml:space="preserve">/ and enter your school’s information </w:t>
      </w:r>
      <w:r>
        <w:rPr>
          <w:rFonts w:asciiTheme="minorHAnsi" w:hAnsiTheme="minorHAnsi"/>
          <w:sz w:val="22"/>
          <w:szCs w:val="22"/>
        </w:rPr>
        <w:t xml:space="preserve">if you have the authority to do so (high school principal/administrators).  For more information, please contact Global Deeds at </w:t>
      </w:r>
      <w:hyperlink r:id="rId7" w:history="1">
        <w:r w:rsidR="00F05313" w:rsidRPr="00A31D01">
          <w:rPr>
            <w:rStyle w:val="Hyperlink"/>
            <w:rFonts w:asciiTheme="minorHAnsi" w:hAnsiTheme="minorHAnsi"/>
            <w:sz w:val="22"/>
            <w:szCs w:val="22"/>
          </w:rPr>
          <w:t>info@globaldeeds.org</w:t>
        </w:r>
        <w:r w:rsidR="00F05313" w:rsidRPr="00A31D01">
          <w:rPr>
            <w:rStyle w:val="Hyperlink"/>
          </w:rPr>
          <w:t>/</w:t>
        </w:r>
      </w:hyperlink>
      <w:r w:rsidR="00F05313">
        <w:t xml:space="preserve"> </w:t>
      </w:r>
      <w:hyperlink r:id="rId8" w:history="1">
        <w:r w:rsidR="00F05313" w:rsidRPr="00A31D01">
          <w:rPr>
            <w:rStyle w:val="Hyperlink"/>
          </w:rPr>
          <w:t>kmontero@globaldeeds.org</w:t>
        </w:r>
      </w:hyperlink>
      <w:r w:rsidR="00F05313">
        <w:t xml:space="preserve">, </w:t>
      </w:r>
      <w:r>
        <w:rPr>
          <w:rFonts w:asciiTheme="minorHAnsi" w:hAnsiTheme="minorHAnsi"/>
          <w:sz w:val="22"/>
          <w:szCs w:val="22"/>
        </w:rPr>
        <w:t xml:space="preserve">or call at 877-413-3337x2.  </w:t>
      </w:r>
    </w:p>
    <w:p w:rsidR="00B33D46" w:rsidRDefault="00B33D46" w:rsidP="00B33D46">
      <w:pPr>
        <w:pStyle w:val="NormalWeb"/>
        <w:jc w:val="center"/>
        <w:rPr>
          <w:rFonts w:asciiTheme="minorHAnsi" w:hAnsiTheme="minorHAnsi"/>
          <w:sz w:val="22"/>
          <w:szCs w:val="22"/>
        </w:rPr>
      </w:pPr>
      <w:r>
        <w:rPr>
          <w:rFonts w:asciiTheme="minorHAnsi" w:hAnsiTheme="minorHAnsi"/>
          <w:sz w:val="22"/>
          <w:szCs w:val="22"/>
        </w:rPr>
        <w:t>###</w:t>
      </w:r>
    </w:p>
    <w:p w:rsidR="00B33D46" w:rsidRPr="009240E9" w:rsidRDefault="00B33D46" w:rsidP="00BD061D">
      <w:pPr>
        <w:pStyle w:val="NormalWeb"/>
        <w:jc w:val="center"/>
        <w:rPr>
          <w:rFonts w:asciiTheme="minorHAnsi" w:hAnsiTheme="minorHAnsi"/>
          <w:sz w:val="22"/>
          <w:szCs w:val="22"/>
        </w:rPr>
      </w:pPr>
      <w:r>
        <w:rPr>
          <w:rFonts w:asciiTheme="minorHAnsi" w:hAnsiTheme="minorHAnsi"/>
          <w:noProof/>
          <w:sz w:val="22"/>
          <w:szCs w:val="22"/>
        </w:rPr>
        <w:drawing>
          <wp:inline distT="0" distB="0" distL="0" distR="0">
            <wp:extent cx="1142857" cy="1299411"/>
            <wp:effectExtent l="19050" t="0" r="143" b="0"/>
            <wp:docPr id="1" name="Picture 0" descr="ayel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elet2.jpg"/>
                    <pic:cNvPicPr/>
                  </pic:nvPicPr>
                  <pic:blipFill>
                    <a:blip r:embed="rId9" cstate="print"/>
                    <a:stretch>
                      <a:fillRect/>
                    </a:stretch>
                  </pic:blipFill>
                  <pic:spPr>
                    <a:xfrm>
                      <a:off x="0" y="0"/>
                      <a:ext cx="1144724" cy="1301534"/>
                    </a:xfrm>
                    <a:prstGeom prst="rect">
                      <a:avLst/>
                    </a:prstGeom>
                  </pic:spPr>
                </pic:pic>
              </a:graphicData>
            </a:graphic>
          </wp:inline>
        </w:drawing>
      </w:r>
      <w:r>
        <w:rPr>
          <w:rFonts w:asciiTheme="minorHAnsi" w:hAnsiTheme="minorHAnsi"/>
          <w:noProof/>
          <w:sz w:val="22"/>
          <w:szCs w:val="22"/>
        </w:rPr>
        <w:drawing>
          <wp:inline distT="0" distB="0" distL="0" distR="0">
            <wp:extent cx="998478" cy="1304531"/>
            <wp:effectExtent l="19050" t="0" r="0" b="0"/>
            <wp:docPr id="2" name="Picture 1" descr="Jair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irek.png"/>
                    <pic:cNvPicPr/>
                  </pic:nvPicPr>
                  <pic:blipFill>
                    <a:blip r:embed="rId10" cstate="print"/>
                    <a:stretch>
                      <a:fillRect/>
                    </a:stretch>
                  </pic:blipFill>
                  <pic:spPr>
                    <a:xfrm>
                      <a:off x="0" y="0"/>
                      <a:ext cx="997578" cy="1303355"/>
                    </a:xfrm>
                    <a:prstGeom prst="rect">
                      <a:avLst/>
                    </a:prstGeom>
                  </pic:spPr>
                </pic:pic>
              </a:graphicData>
            </a:graphic>
          </wp:inline>
        </w:drawing>
      </w:r>
      <w:r>
        <w:rPr>
          <w:rFonts w:asciiTheme="minorHAnsi" w:hAnsiTheme="minorHAnsi"/>
          <w:noProof/>
          <w:sz w:val="22"/>
          <w:szCs w:val="22"/>
        </w:rPr>
        <w:drawing>
          <wp:inline distT="0" distB="0" distL="0" distR="0">
            <wp:extent cx="1204734" cy="1299077"/>
            <wp:effectExtent l="19050" t="0" r="0" b="0"/>
            <wp:docPr id="3" name="Picture 2" descr="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jpg"/>
                    <pic:cNvPicPr/>
                  </pic:nvPicPr>
                  <pic:blipFill>
                    <a:blip r:embed="rId11" cstate="print"/>
                    <a:stretch>
                      <a:fillRect/>
                    </a:stretch>
                  </pic:blipFill>
                  <pic:spPr>
                    <a:xfrm>
                      <a:off x="0" y="0"/>
                      <a:ext cx="1205738" cy="1300160"/>
                    </a:xfrm>
                    <a:prstGeom prst="rect">
                      <a:avLst/>
                    </a:prstGeom>
                  </pic:spPr>
                </pic:pic>
              </a:graphicData>
            </a:graphic>
          </wp:inline>
        </w:drawing>
      </w:r>
      <w:r w:rsidR="00D21E4B">
        <w:rPr>
          <w:rFonts w:asciiTheme="minorHAnsi" w:hAnsiTheme="minorHAnsi"/>
          <w:noProof/>
          <w:sz w:val="22"/>
          <w:szCs w:val="22"/>
        </w:rPr>
        <w:drawing>
          <wp:inline distT="0" distB="0" distL="0" distR="0">
            <wp:extent cx="1295653" cy="1304797"/>
            <wp:effectExtent l="19050" t="0" r="0" b="0"/>
            <wp:docPr id="7" name="Picture 5" descr="%2Fshakaseng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shakasenghor.jpg"/>
                    <pic:cNvPicPr/>
                  </pic:nvPicPr>
                  <pic:blipFill>
                    <a:blip r:embed="rId12" cstate="print"/>
                    <a:stretch>
                      <a:fillRect/>
                    </a:stretch>
                  </pic:blipFill>
                  <pic:spPr>
                    <a:xfrm>
                      <a:off x="0" y="0"/>
                      <a:ext cx="1294971" cy="1304110"/>
                    </a:xfrm>
                    <a:prstGeom prst="rect">
                      <a:avLst/>
                    </a:prstGeom>
                  </pic:spPr>
                </pic:pic>
              </a:graphicData>
            </a:graphic>
          </wp:inline>
        </w:drawing>
      </w:r>
      <w:r w:rsidR="00D21E4B">
        <w:rPr>
          <w:rFonts w:asciiTheme="minorHAnsi" w:hAnsiTheme="minorHAnsi"/>
          <w:noProof/>
          <w:sz w:val="22"/>
          <w:szCs w:val="22"/>
        </w:rPr>
        <w:drawing>
          <wp:inline distT="0" distB="0" distL="0" distR="0">
            <wp:extent cx="1232234" cy="1333787"/>
            <wp:effectExtent l="19050" t="0" r="6016" b="0"/>
            <wp:docPr id="5" name="Picture 4" descr="Nik Ha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k Halik.jpg"/>
                    <pic:cNvPicPr/>
                  </pic:nvPicPr>
                  <pic:blipFill>
                    <a:blip r:embed="rId13" cstate="print"/>
                    <a:stretch>
                      <a:fillRect/>
                    </a:stretch>
                  </pic:blipFill>
                  <pic:spPr>
                    <a:xfrm>
                      <a:off x="0" y="0"/>
                      <a:ext cx="1234510" cy="1336250"/>
                    </a:xfrm>
                    <a:prstGeom prst="rect">
                      <a:avLst/>
                    </a:prstGeom>
                  </pic:spPr>
                </pic:pic>
              </a:graphicData>
            </a:graphic>
          </wp:inline>
        </w:drawing>
      </w:r>
    </w:p>
    <w:p w:rsidR="00C41815" w:rsidRPr="009240E9" w:rsidRDefault="00C41815" w:rsidP="00C41815">
      <w:pPr>
        <w:pStyle w:val="NormalWeb"/>
        <w:spacing w:before="0" w:beforeAutospacing="0" w:after="0" w:afterAutospacing="0"/>
        <w:jc w:val="both"/>
        <w:rPr>
          <w:rFonts w:asciiTheme="minorHAnsi" w:hAnsiTheme="minorHAnsi"/>
          <w:sz w:val="22"/>
          <w:szCs w:val="22"/>
        </w:rPr>
      </w:pPr>
    </w:p>
    <w:p w:rsidR="003C000B" w:rsidRDefault="00F05313" w:rsidP="00F05313">
      <w:pPr>
        <w:jc w:val="center"/>
      </w:pPr>
      <w:r>
        <w:rPr>
          <w:noProof/>
          <w:lang w:eastAsia="en-US"/>
        </w:rPr>
        <w:drawing>
          <wp:inline distT="0" distB="0" distL="0" distR="0">
            <wp:extent cx="1400175" cy="1162050"/>
            <wp:effectExtent l="19050" t="0" r="9525" b="0"/>
            <wp:docPr id="6" name="Picture 5" descr="1965511_10204448312513747_359105676882746242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65511_10204448312513747_3591056768827462425_o.jpg"/>
                    <pic:cNvPicPr/>
                  </pic:nvPicPr>
                  <pic:blipFill>
                    <a:blip r:embed="rId14" cstate="print"/>
                    <a:stretch>
                      <a:fillRect/>
                    </a:stretch>
                  </pic:blipFill>
                  <pic:spPr>
                    <a:xfrm>
                      <a:off x="0" y="0"/>
                      <a:ext cx="1400175" cy="1162050"/>
                    </a:xfrm>
                    <a:prstGeom prst="rect">
                      <a:avLst/>
                    </a:prstGeom>
                  </pic:spPr>
                </pic:pic>
              </a:graphicData>
            </a:graphic>
          </wp:inline>
        </w:drawing>
      </w:r>
      <w:r w:rsidR="00CE7CC4" w:rsidRPr="00CE7CC4">
        <w:rPr>
          <w:noProof/>
          <w:lang w:eastAsia="en-US"/>
        </w:rPr>
        <w:drawing>
          <wp:inline distT="0" distB="0" distL="0" distR="0">
            <wp:extent cx="1123950" cy="1152525"/>
            <wp:effectExtent l="19050" t="0" r="0" b="0"/>
            <wp:docPr id="9" name="Picture 0" descr="gd_n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_no logo.jpg"/>
                    <pic:cNvPicPr/>
                  </pic:nvPicPr>
                  <pic:blipFill>
                    <a:blip r:embed="rId15" cstate="print"/>
                    <a:srcRect l="9238" t="15942" r="10958" b="23188"/>
                    <a:stretch>
                      <a:fillRect/>
                    </a:stretch>
                  </pic:blipFill>
                  <pic:spPr>
                    <a:xfrm>
                      <a:off x="0" y="0"/>
                      <a:ext cx="1140717" cy="1169718"/>
                    </a:xfrm>
                    <a:prstGeom prst="rect">
                      <a:avLst/>
                    </a:prstGeom>
                  </pic:spPr>
                </pic:pic>
              </a:graphicData>
            </a:graphic>
          </wp:inline>
        </w:drawing>
      </w:r>
      <w:r>
        <w:rPr>
          <w:noProof/>
          <w:lang w:eastAsia="en-US"/>
        </w:rPr>
        <w:drawing>
          <wp:inline distT="0" distB="0" distL="0" distR="0">
            <wp:extent cx="1314450" cy="1169182"/>
            <wp:effectExtent l="19050" t="0" r="0" b="0"/>
            <wp:docPr id="8" name="Picture 7" descr="Cassand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sandra.jpg"/>
                    <pic:cNvPicPr/>
                  </pic:nvPicPr>
                  <pic:blipFill>
                    <a:blip r:embed="rId16" cstate="print"/>
                    <a:stretch>
                      <a:fillRect/>
                    </a:stretch>
                  </pic:blipFill>
                  <pic:spPr>
                    <a:xfrm>
                      <a:off x="0" y="0"/>
                      <a:ext cx="1313571" cy="1168400"/>
                    </a:xfrm>
                    <a:prstGeom prst="rect">
                      <a:avLst/>
                    </a:prstGeom>
                  </pic:spPr>
                </pic:pic>
              </a:graphicData>
            </a:graphic>
          </wp:inline>
        </w:drawing>
      </w:r>
      <w:r w:rsidR="00BD061D">
        <w:rPr>
          <w:noProof/>
          <w:lang w:eastAsia="en-US"/>
        </w:rPr>
        <w:drawing>
          <wp:inline distT="0" distB="0" distL="0" distR="0">
            <wp:extent cx="1466850" cy="1162050"/>
            <wp:effectExtent l="19050" t="0" r="0" b="0"/>
            <wp:docPr id="10" name="Picture 9" descr="google-hangout-co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hangout-collage.jpg"/>
                    <pic:cNvPicPr/>
                  </pic:nvPicPr>
                  <pic:blipFill>
                    <a:blip r:embed="rId17" cstate="print"/>
                    <a:stretch>
                      <a:fillRect/>
                    </a:stretch>
                  </pic:blipFill>
                  <pic:spPr>
                    <a:xfrm>
                      <a:off x="0" y="0"/>
                      <a:ext cx="1466850" cy="1162050"/>
                    </a:xfrm>
                    <a:prstGeom prst="rect">
                      <a:avLst/>
                    </a:prstGeom>
                  </pic:spPr>
                </pic:pic>
              </a:graphicData>
            </a:graphic>
          </wp:inline>
        </w:drawing>
      </w:r>
    </w:p>
    <w:sectPr w:rsidR="003C000B" w:rsidSect="00BD061D">
      <w:headerReference w:type="default" r:id="rId1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E69" w:rsidRDefault="00C42E69" w:rsidP="008576E1">
      <w:pPr>
        <w:spacing w:after="0" w:line="240" w:lineRule="auto"/>
      </w:pPr>
      <w:r>
        <w:separator/>
      </w:r>
    </w:p>
  </w:endnote>
  <w:endnote w:type="continuationSeparator" w:id="0">
    <w:p w:rsidR="00C42E69" w:rsidRDefault="00C42E69" w:rsidP="00857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E69" w:rsidRDefault="00C42E69" w:rsidP="008576E1">
      <w:pPr>
        <w:spacing w:after="0" w:line="240" w:lineRule="auto"/>
      </w:pPr>
      <w:r>
        <w:separator/>
      </w:r>
    </w:p>
  </w:footnote>
  <w:footnote w:type="continuationSeparator" w:id="0">
    <w:p w:rsidR="00C42E69" w:rsidRDefault="00C42E69" w:rsidP="00857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F4" w:rsidRPr="003A06FF" w:rsidRDefault="003A306A" w:rsidP="000F2DF4">
    <w:pPr>
      <w:pStyle w:val="Header"/>
      <w:jc w:val="right"/>
      <w:rPr>
        <w:b/>
        <w:color w:val="0070C0"/>
      </w:rPr>
    </w:pPr>
    <w:r>
      <w:rPr>
        <w:b/>
        <w:noProof/>
        <w:color w:val="0070C0"/>
        <w:lang w:eastAsia="zh-TW"/>
      </w:rPr>
      <w:pict>
        <v:shapetype id="_x0000_t202" coordsize="21600,21600" o:spt="202" path="m,l,21600r21600,l21600,xe">
          <v:stroke joinstyle="miter"/>
          <v:path gradientshapeok="t" o:connecttype="rect"/>
        </v:shapetype>
        <v:shape id="_x0000_s1025" type="#_x0000_t202" style="position:absolute;left:0;text-align:left;margin-left:4.5pt;margin-top:16.25pt;width:63.15pt;height:39.25pt;z-index:251660288;mso-position-horizontal-relative:margin;mso-position-vertical-relative:top-margin-area;mso-width-relative:margin;v-text-anchor:middle" o:allowincell="f" filled="f" stroked="f">
          <v:textbox style="mso-fit-shape-to-text:t" inset=",0,,0">
            <w:txbxContent>
              <w:p w:rsidR="000F2DF4" w:rsidRDefault="00182D9B">
                <w:pPr>
                  <w:spacing w:after="0" w:line="240" w:lineRule="auto"/>
                </w:pPr>
                <w:r w:rsidRPr="0094484F">
                  <w:rPr>
                    <w:noProof/>
                    <w:lang w:eastAsia="en-US"/>
                  </w:rPr>
                  <w:drawing>
                    <wp:inline distT="0" distB="0" distL="0" distR="0">
                      <wp:extent cx="656129" cy="498764"/>
                      <wp:effectExtent l="19050" t="0" r="0" b="0"/>
                      <wp:docPr id="4" name="Picture 0" descr="gd_n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_no logo.jpg"/>
                              <pic:cNvPicPr/>
                            </pic:nvPicPr>
                            <pic:blipFill>
                              <a:blip r:embed="rId1"/>
                              <a:srcRect l="9238" t="15942" r="10958" b="23188"/>
                              <a:stretch>
                                <a:fillRect/>
                              </a:stretch>
                            </pic:blipFill>
                            <pic:spPr>
                              <a:xfrm>
                                <a:off x="0" y="0"/>
                                <a:ext cx="656129" cy="498764"/>
                              </a:xfrm>
                              <a:prstGeom prst="rect">
                                <a:avLst/>
                              </a:prstGeom>
                            </pic:spPr>
                          </pic:pic>
                        </a:graphicData>
                      </a:graphic>
                    </wp:inline>
                  </w:drawing>
                </w:r>
              </w:p>
            </w:txbxContent>
          </v:textbox>
          <w10:wrap anchorx="margin" anchory="margin"/>
        </v:shape>
      </w:pict>
    </w:r>
    <w:r w:rsidR="00182D9B" w:rsidRPr="003A06FF">
      <w:rPr>
        <w:b/>
        <w:noProof/>
        <w:color w:val="0070C0"/>
        <w:lang w:eastAsia="en-US"/>
      </w:rPr>
      <w:t>44 School St, 2</w:t>
    </w:r>
    <w:r w:rsidR="00182D9B" w:rsidRPr="003A06FF">
      <w:rPr>
        <w:b/>
        <w:noProof/>
        <w:color w:val="0070C0"/>
        <w:vertAlign w:val="superscript"/>
        <w:lang w:eastAsia="en-US"/>
      </w:rPr>
      <w:t>nd</w:t>
    </w:r>
    <w:r w:rsidR="00182D9B" w:rsidRPr="003A06FF">
      <w:rPr>
        <w:b/>
        <w:noProof/>
        <w:color w:val="0070C0"/>
        <w:lang w:eastAsia="en-US"/>
      </w:rPr>
      <w:t xml:space="preserve"> FL, Boston, MA  02108 </w:t>
    </w:r>
    <w:r>
      <w:rPr>
        <w:b/>
        <w:noProof/>
        <w:color w:val="0070C0"/>
        <w:lang w:eastAsia="zh-TW"/>
      </w:rPr>
      <w:pict>
        <v:shape id="_x0000_s1026" type="#_x0000_t202" style="position:absolute;left:0;text-align:left;margin-left:0;margin-top:0;width:1in;height:13.45pt;z-index:251661312;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0F2DF4" w:rsidRDefault="00C42E69">
                <w:pPr>
                  <w:spacing w:after="0" w:line="240" w:lineRule="auto"/>
                  <w:jc w:val="right"/>
                  <w:rPr>
                    <w:color w:val="FFFFFF" w:themeColor="background1"/>
                  </w:rPr>
                </w:pPr>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C41815"/>
    <w:rsid w:val="000A6A12"/>
    <w:rsid w:val="00182D9B"/>
    <w:rsid w:val="001A0218"/>
    <w:rsid w:val="003A306A"/>
    <w:rsid w:val="003C000B"/>
    <w:rsid w:val="004A0BCC"/>
    <w:rsid w:val="004C03F0"/>
    <w:rsid w:val="0052282D"/>
    <w:rsid w:val="006B47A7"/>
    <w:rsid w:val="00760189"/>
    <w:rsid w:val="008576E1"/>
    <w:rsid w:val="00B33D46"/>
    <w:rsid w:val="00BD061D"/>
    <w:rsid w:val="00C41815"/>
    <w:rsid w:val="00C42E69"/>
    <w:rsid w:val="00CE7CC4"/>
    <w:rsid w:val="00D21E4B"/>
    <w:rsid w:val="00E224B8"/>
    <w:rsid w:val="00F05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15"/>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81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C41815"/>
    <w:rPr>
      <w:i/>
      <w:iCs/>
    </w:rPr>
  </w:style>
  <w:style w:type="paragraph" w:styleId="Header">
    <w:name w:val="header"/>
    <w:basedOn w:val="Normal"/>
    <w:link w:val="HeaderChar"/>
    <w:uiPriority w:val="99"/>
    <w:unhideWhenUsed/>
    <w:rsid w:val="00C41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15"/>
    <w:rPr>
      <w:rFonts w:eastAsiaTheme="minorEastAsia"/>
      <w:lang w:eastAsia="zh-CN"/>
    </w:rPr>
  </w:style>
  <w:style w:type="character" w:styleId="Hyperlink">
    <w:name w:val="Hyperlink"/>
    <w:basedOn w:val="DefaultParagraphFont"/>
    <w:uiPriority w:val="99"/>
    <w:unhideWhenUsed/>
    <w:rsid w:val="00C41815"/>
    <w:rPr>
      <w:color w:val="0000FF" w:themeColor="hyperlink"/>
      <w:u w:val="single"/>
    </w:rPr>
  </w:style>
  <w:style w:type="paragraph" w:styleId="BalloonText">
    <w:name w:val="Balloon Text"/>
    <w:basedOn w:val="Normal"/>
    <w:link w:val="BalloonTextChar"/>
    <w:uiPriority w:val="99"/>
    <w:semiHidden/>
    <w:unhideWhenUsed/>
    <w:rsid w:val="00C41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815"/>
    <w:rPr>
      <w:rFonts w:ascii="Tahoma" w:eastAsiaTheme="minorEastAsia" w:hAnsi="Tahoma" w:cs="Tahoma"/>
      <w:sz w:val="16"/>
      <w:szCs w:val="16"/>
      <w:lang w:eastAsia="zh-CN"/>
    </w:rPr>
  </w:style>
  <w:style w:type="paragraph" w:styleId="Footer">
    <w:name w:val="footer"/>
    <w:basedOn w:val="Normal"/>
    <w:link w:val="FooterChar"/>
    <w:uiPriority w:val="99"/>
    <w:semiHidden/>
    <w:unhideWhenUsed/>
    <w:rsid w:val="00CE7C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7CC4"/>
    <w:rPr>
      <w:rFonts w:eastAsiaTheme="minorEastAsia"/>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ontero@globaldeeds.org"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globaldeeds.org/"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lobaldeeds.org/projects/global-deeds-speaker-series/"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kmontero</dc:creator>
  <cp:lastModifiedBy>kmontero</cp:lastModifiedBy>
  <cp:revision>6</cp:revision>
  <dcterms:created xsi:type="dcterms:W3CDTF">2014-07-07T21:52:00Z</dcterms:created>
  <dcterms:modified xsi:type="dcterms:W3CDTF">2014-07-24T11:54:00Z</dcterms:modified>
</cp:coreProperties>
</file>