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ABE" w:rsidRPr="0001449A" w:rsidRDefault="00645C22" w:rsidP="00CC4ABE">
      <w:pPr>
        <w:spacing w:after="0" w:line="240" w:lineRule="auto"/>
        <w:rPr>
          <w:rFonts w:eastAsia="Times New Roman" w:cs="Arial"/>
          <w:sz w:val="20"/>
          <w:szCs w:val="20"/>
        </w:rPr>
      </w:pPr>
      <w:bookmarkStart w:id="0" w:name="_GoBack"/>
      <w:bookmarkEnd w:id="0"/>
      <w:r>
        <w:rPr>
          <w:rFonts w:ascii="Arial" w:eastAsia="Times New Roman" w:hAnsi="Arial" w:cs="Arial"/>
          <w:noProof/>
          <w:sz w:val="24"/>
          <w:szCs w:val="24"/>
        </w:rPr>
        <w:drawing>
          <wp:anchor distT="0" distB="0" distL="114300" distR="114300" simplePos="0" relativeHeight="251661312" behindDoc="0" locked="0" layoutInCell="1" allowOverlap="1" wp14:anchorId="5EBBDF4F" wp14:editId="6872C84B">
            <wp:simplePos x="0" y="0"/>
            <wp:positionH relativeFrom="margin">
              <wp:posOffset>3971925</wp:posOffset>
            </wp:positionH>
            <wp:positionV relativeFrom="margin">
              <wp:posOffset>-352425</wp:posOffset>
            </wp:positionV>
            <wp:extent cx="2011680" cy="1005840"/>
            <wp:effectExtent l="0" t="0" r="762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G-Standard Logo-®-medium-01.jpg"/>
                    <pic:cNvPicPr/>
                  </pic:nvPicPr>
                  <pic:blipFill>
                    <a:blip r:embed="rId6">
                      <a:extLst>
                        <a:ext uri="{28A0092B-C50C-407E-A947-70E740481C1C}">
                          <a14:useLocalDpi xmlns:a14="http://schemas.microsoft.com/office/drawing/2010/main" val="0"/>
                        </a:ext>
                      </a:extLst>
                    </a:blip>
                    <a:stretch>
                      <a:fillRect/>
                    </a:stretch>
                  </pic:blipFill>
                  <pic:spPr>
                    <a:xfrm>
                      <a:off x="0" y="0"/>
                      <a:ext cx="2011680" cy="1005840"/>
                    </a:xfrm>
                    <a:prstGeom prst="rect">
                      <a:avLst/>
                    </a:prstGeom>
                  </pic:spPr>
                </pic:pic>
              </a:graphicData>
            </a:graphic>
          </wp:anchor>
        </w:drawing>
      </w:r>
      <w:r w:rsidR="0001449A" w:rsidRPr="0001449A">
        <w:rPr>
          <w:rFonts w:eastAsia="Times New Roman" w:cs="Arial"/>
          <w:noProof/>
          <w:sz w:val="24"/>
          <w:szCs w:val="24"/>
        </w:rPr>
        <mc:AlternateContent>
          <mc:Choice Requires="wps">
            <w:drawing>
              <wp:anchor distT="45720" distB="45720" distL="114300" distR="114300" simplePos="0" relativeHeight="251660288" behindDoc="0" locked="0" layoutInCell="1" allowOverlap="1" wp14:anchorId="459901FD" wp14:editId="19EE1C2E">
                <wp:simplePos x="0" y="0"/>
                <wp:positionH relativeFrom="margin">
                  <wp:posOffset>-76200</wp:posOffset>
                </wp:positionH>
                <wp:positionV relativeFrom="margin">
                  <wp:posOffset>-685800</wp:posOffset>
                </wp:positionV>
                <wp:extent cx="38671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404620"/>
                        </a:xfrm>
                        <a:prstGeom prst="rect">
                          <a:avLst/>
                        </a:prstGeom>
                        <a:solidFill>
                          <a:srgbClr val="FFFFFF"/>
                        </a:solidFill>
                        <a:ln w="9525">
                          <a:noFill/>
                          <a:miter lim="800000"/>
                          <a:headEnd/>
                          <a:tailEnd/>
                        </a:ln>
                      </wps:spPr>
                      <wps:txbx>
                        <w:txbxContent>
                          <w:p w:rsidR="002135B4" w:rsidRDefault="005D2E21">
                            <w:pPr>
                              <w:rPr>
                                <w:sz w:val="48"/>
                                <w:szCs w:val="48"/>
                              </w:rPr>
                            </w:pPr>
                            <w:r>
                              <w:rPr>
                                <w:sz w:val="48"/>
                                <w:szCs w:val="48"/>
                              </w:rPr>
                              <w:t>PRESS</w:t>
                            </w:r>
                            <w:r w:rsidR="002135B4" w:rsidRPr="002135B4">
                              <w:rPr>
                                <w:sz w:val="48"/>
                                <w:szCs w:val="48"/>
                              </w:rPr>
                              <w:t xml:space="preserve"> RELEASE</w:t>
                            </w:r>
                          </w:p>
                          <w:p w:rsidR="005D2E21" w:rsidRPr="005D2E21" w:rsidRDefault="005D2E21">
                            <w:pPr>
                              <w:rPr>
                                <w:sz w:val="32"/>
                                <w:szCs w:val="32"/>
                              </w:rPr>
                            </w:pPr>
                            <w:r w:rsidRPr="005D2E21">
                              <w:rPr>
                                <w:sz w:val="32"/>
                                <w:szCs w:val="32"/>
                              </w:rPr>
                              <w:t xml:space="preserve">For Immediate Release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459901FD" id="_x0000_t202" coordsize="21600,21600" o:spt="202" path="m,l,21600r21600,l21600,xe">
                <v:stroke joinstyle="miter"/>
                <v:path gradientshapeok="t" o:connecttype="rect"/>
              </v:shapetype>
              <v:shape id="Text Box 2" o:spid="_x0000_s1026" type="#_x0000_t202" style="position:absolute;margin-left:-6pt;margin-top:-54pt;width:304.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" stroked="f">
                <v:textbox style="mso-fit-shape-to-text:t">
                  <w:txbxContent>
                    <w:p w:rsidR="002135B4" w:rsidRDefault="005D2E21">
                      <w:pPr>
                        <w:rPr>
                          <w:sz w:val="48"/>
                          <w:szCs w:val="48"/>
                        </w:rPr>
                      </w:pPr>
                      <w:r>
                        <w:rPr>
                          <w:sz w:val="48"/>
                          <w:szCs w:val="48"/>
                        </w:rPr>
                        <w:t>PRESS</w:t>
                      </w:r>
                      <w:r w:rsidR="002135B4" w:rsidRPr="002135B4">
                        <w:rPr>
                          <w:sz w:val="48"/>
                          <w:szCs w:val="48"/>
                        </w:rPr>
                        <w:t xml:space="preserve"> RELEASE</w:t>
                      </w:r>
                    </w:p>
                    <w:p w:rsidR="005D2E21" w:rsidRPr="005D2E21" w:rsidRDefault="005D2E21">
                      <w:pPr>
                        <w:rPr>
                          <w:sz w:val="32"/>
                          <w:szCs w:val="32"/>
                        </w:rPr>
                      </w:pPr>
                      <w:r w:rsidRPr="005D2E21">
                        <w:rPr>
                          <w:sz w:val="32"/>
                          <w:szCs w:val="32"/>
                        </w:rPr>
                        <w:t xml:space="preserve">For Immediate Release </w:t>
                      </w:r>
                    </w:p>
                  </w:txbxContent>
                </v:textbox>
                <w10:wrap type="square" anchorx="margin" anchory="margin"/>
              </v:shape>
            </w:pict>
          </mc:Fallback>
        </mc:AlternateContent>
      </w:r>
      <w:r w:rsidR="00CC4ABE" w:rsidRPr="0001449A">
        <w:rPr>
          <w:rFonts w:eastAsia="Times New Roman" w:cs="Arial"/>
          <w:sz w:val="20"/>
          <w:szCs w:val="20"/>
        </w:rPr>
        <w:t>CIG Capital Advisors Contact:</w:t>
      </w:r>
    </w:p>
    <w:p w:rsidR="00CC4ABE" w:rsidRPr="0001449A" w:rsidRDefault="00CC4ABE" w:rsidP="00CC4ABE">
      <w:pPr>
        <w:spacing w:after="0" w:line="240" w:lineRule="auto"/>
        <w:rPr>
          <w:rFonts w:eastAsia="Times New Roman" w:cs="Arial"/>
          <w:sz w:val="20"/>
          <w:szCs w:val="20"/>
        </w:rPr>
      </w:pPr>
      <w:r w:rsidRPr="0001449A">
        <w:rPr>
          <w:rFonts w:eastAsia="Times New Roman" w:cs="Arial"/>
          <w:sz w:val="20"/>
          <w:szCs w:val="20"/>
        </w:rPr>
        <w:t>Michele L. Cox</w:t>
      </w:r>
    </w:p>
    <w:p w:rsidR="00CC4ABE" w:rsidRPr="0001449A" w:rsidRDefault="00CC4ABE" w:rsidP="00CC4ABE">
      <w:pPr>
        <w:spacing w:after="0" w:line="240" w:lineRule="auto"/>
        <w:rPr>
          <w:rFonts w:eastAsia="Times New Roman" w:cs="Arial"/>
          <w:sz w:val="20"/>
          <w:szCs w:val="20"/>
        </w:rPr>
      </w:pPr>
      <w:r w:rsidRPr="0001449A">
        <w:rPr>
          <w:rFonts w:eastAsia="Times New Roman" w:cs="Arial"/>
          <w:sz w:val="20"/>
          <w:szCs w:val="20"/>
        </w:rPr>
        <w:t>Vice President Marketing</w:t>
      </w:r>
    </w:p>
    <w:p w:rsidR="00CC4ABE" w:rsidRPr="0001449A" w:rsidRDefault="00AA40E1" w:rsidP="00CC4ABE">
      <w:pPr>
        <w:spacing w:after="0" w:line="240" w:lineRule="auto"/>
        <w:rPr>
          <w:rFonts w:eastAsia="Times New Roman" w:cs="Arial"/>
          <w:sz w:val="20"/>
          <w:szCs w:val="20"/>
        </w:rPr>
      </w:pPr>
      <w:hyperlink r:id="rId7" w:history="1">
        <w:r w:rsidR="00CC4ABE" w:rsidRPr="0001449A">
          <w:rPr>
            <w:rStyle w:val="Hyperlink"/>
            <w:rFonts w:eastAsia="Times New Roman" w:cs="Arial"/>
            <w:sz w:val="20"/>
            <w:szCs w:val="20"/>
          </w:rPr>
          <w:t>mcox@cigcapitaladvisors.com</w:t>
        </w:r>
      </w:hyperlink>
    </w:p>
    <w:p w:rsidR="00CC4ABE" w:rsidRPr="0001449A" w:rsidRDefault="00CC4ABE" w:rsidP="00CC4ABE">
      <w:pPr>
        <w:spacing w:after="0" w:line="240" w:lineRule="auto"/>
        <w:rPr>
          <w:rFonts w:eastAsia="Times New Roman" w:cs="Arial"/>
          <w:sz w:val="20"/>
          <w:szCs w:val="20"/>
        </w:rPr>
      </w:pPr>
      <w:r w:rsidRPr="0001449A">
        <w:rPr>
          <w:rFonts w:eastAsia="Times New Roman" w:cs="Arial"/>
          <w:sz w:val="20"/>
          <w:szCs w:val="20"/>
        </w:rPr>
        <w:t>248-827-1010</w:t>
      </w:r>
    </w:p>
    <w:p w:rsidR="00562190" w:rsidRDefault="00562190" w:rsidP="00234797">
      <w:pPr>
        <w:spacing w:after="0" w:line="320" w:lineRule="atLeast"/>
        <w:rPr>
          <w:rFonts w:ascii="Arial" w:eastAsia="Times New Roman" w:hAnsi="Arial" w:cs="Arial"/>
          <w:sz w:val="24"/>
          <w:szCs w:val="24"/>
        </w:rPr>
      </w:pPr>
    </w:p>
    <w:p w:rsidR="004B7E30" w:rsidRPr="0001449A" w:rsidRDefault="00234797" w:rsidP="004B7E30">
      <w:pPr>
        <w:spacing w:after="0" w:line="240" w:lineRule="auto"/>
        <w:jc w:val="both"/>
        <w:rPr>
          <w:rFonts w:cs="Arial"/>
          <w:kern w:val="24"/>
        </w:rPr>
      </w:pPr>
      <w:r w:rsidRPr="0001449A">
        <w:rPr>
          <w:rFonts w:eastAsia="Times New Roman" w:cs="Arial"/>
        </w:rPr>
        <w:t>SOUTHFIELD, Mich., </w:t>
      </w:r>
      <w:r w:rsidR="001464FF" w:rsidRPr="0001449A">
        <w:rPr>
          <w:rFonts w:eastAsia="Times New Roman" w:cs="Arial"/>
        </w:rPr>
        <w:t>September</w:t>
      </w:r>
      <w:r w:rsidR="005D2E21" w:rsidRPr="0001449A">
        <w:rPr>
          <w:rFonts w:eastAsia="Times New Roman" w:cs="Arial"/>
        </w:rPr>
        <w:t>, 2014</w:t>
      </w:r>
      <w:r w:rsidRPr="0001449A">
        <w:rPr>
          <w:rFonts w:eastAsia="Times New Roman" w:cs="Arial"/>
        </w:rPr>
        <w:t xml:space="preserve"> -- </w:t>
      </w:r>
      <w:r w:rsidR="00AC0DEC" w:rsidRPr="0001449A">
        <w:rPr>
          <w:rFonts w:cs="Arial"/>
          <w:b/>
          <w:bCs/>
          <w:kern w:val="24"/>
        </w:rPr>
        <w:t>Howard L. Margolis, CTFA</w:t>
      </w:r>
      <w:r w:rsidR="001464FF" w:rsidRPr="006E3F15">
        <w:rPr>
          <w:rFonts w:cs="Arial"/>
          <w:kern w:val="24"/>
          <w:sz w:val="28"/>
          <w:szCs w:val="28"/>
          <w:vertAlign w:val="superscript"/>
        </w:rPr>
        <w:t>®</w:t>
      </w:r>
      <w:r w:rsidR="004B7E30" w:rsidRPr="0001449A">
        <w:rPr>
          <w:rFonts w:cs="Arial"/>
          <w:b/>
          <w:bCs/>
          <w:kern w:val="24"/>
        </w:rPr>
        <w:t xml:space="preserve"> Selected as a 2014 FIVE STAR Wealth Manager</w:t>
      </w:r>
      <w:r w:rsidR="004B7E30" w:rsidRPr="006E3F15">
        <w:rPr>
          <w:rFonts w:cs="Arial"/>
          <w:b/>
          <w:bCs/>
          <w:kern w:val="24"/>
          <w:sz w:val="28"/>
          <w:szCs w:val="28"/>
          <w:vertAlign w:val="superscript"/>
        </w:rPr>
        <w:t>®</w:t>
      </w:r>
      <w:r w:rsidR="004B7E30" w:rsidRPr="0001449A">
        <w:rPr>
          <w:rFonts w:cs="Arial"/>
          <w:b/>
          <w:bCs/>
          <w:kern w:val="24"/>
        </w:rPr>
        <w:t xml:space="preserve"> By </w:t>
      </w:r>
      <w:r w:rsidR="00AC0DEC" w:rsidRPr="0001449A">
        <w:rPr>
          <w:rFonts w:cs="Arial"/>
          <w:b/>
          <w:bCs/>
          <w:iCs/>
          <w:kern w:val="24"/>
        </w:rPr>
        <w:t>HOUR Detroit</w:t>
      </w:r>
      <w:r w:rsidR="004B7E30" w:rsidRPr="0001449A">
        <w:rPr>
          <w:rFonts w:cs="Arial"/>
          <w:b/>
          <w:bCs/>
          <w:kern w:val="24"/>
        </w:rPr>
        <w:t> Magazine</w:t>
      </w:r>
    </w:p>
    <w:p w:rsidR="004B7E30" w:rsidRPr="0001449A" w:rsidRDefault="004B7E30" w:rsidP="004B7E30">
      <w:pPr>
        <w:spacing w:after="0" w:line="240" w:lineRule="auto"/>
        <w:jc w:val="both"/>
        <w:rPr>
          <w:rFonts w:cs="Arial"/>
          <w:kern w:val="24"/>
        </w:rPr>
      </w:pPr>
      <w:r w:rsidRPr="0001449A">
        <w:rPr>
          <w:rFonts w:cs="Arial"/>
          <w:kern w:val="24"/>
        </w:rPr>
        <w:t> </w:t>
      </w:r>
    </w:p>
    <w:p w:rsidR="004B7E30" w:rsidRPr="0001449A" w:rsidRDefault="00AC0DEC" w:rsidP="00611E5F">
      <w:pPr>
        <w:spacing w:after="0" w:line="240" w:lineRule="auto"/>
        <w:jc w:val="both"/>
        <w:rPr>
          <w:rFonts w:cs="Arial"/>
          <w:kern w:val="24"/>
        </w:rPr>
      </w:pPr>
      <w:r w:rsidRPr="0001449A">
        <w:rPr>
          <w:rFonts w:cs="Arial"/>
          <w:kern w:val="24"/>
        </w:rPr>
        <w:t>Howard L. Margolis, CTFA</w:t>
      </w:r>
      <w:r w:rsidRPr="0001449A">
        <w:rPr>
          <w:rFonts w:cs="Arial"/>
          <w:kern w:val="24"/>
          <w:vertAlign w:val="superscript"/>
        </w:rPr>
        <w:t>®</w:t>
      </w:r>
      <w:r w:rsidRPr="0001449A">
        <w:rPr>
          <w:rFonts w:cs="Arial"/>
          <w:kern w:val="24"/>
        </w:rPr>
        <w:t xml:space="preserve"> </w:t>
      </w:r>
      <w:r w:rsidR="004B7E30" w:rsidRPr="0001449A">
        <w:rPr>
          <w:rFonts w:cs="Arial"/>
          <w:kern w:val="24"/>
        </w:rPr>
        <w:t xml:space="preserve">and </w:t>
      </w:r>
      <w:r w:rsidRPr="0001449A">
        <w:rPr>
          <w:rFonts w:cs="Arial"/>
          <w:kern w:val="24"/>
        </w:rPr>
        <w:t>Managing Director – Wealth Management for CIG Capital Advisors</w:t>
      </w:r>
      <w:r w:rsidR="00763467" w:rsidRPr="0001449A">
        <w:rPr>
          <w:rFonts w:cs="Arial"/>
          <w:kern w:val="24"/>
        </w:rPr>
        <w:t>,</w:t>
      </w:r>
      <w:r w:rsidR="004B7E30" w:rsidRPr="0001449A">
        <w:rPr>
          <w:rFonts w:cs="Arial"/>
          <w:kern w:val="24"/>
        </w:rPr>
        <w:t xml:space="preserve"> was </w:t>
      </w:r>
      <w:r w:rsidR="00910539" w:rsidRPr="0001449A">
        <w:rPr>
          <w:rFonts w:cs="Arial"/>
          <w:kern w:val="24"/>
        </w:rPr>
        <w:t xml:space="preserve">recently </w:t>
      </w:r>
      <w:r w:rsidR="004B7E30" w:rsidRPr="0001449A">
        <w:rPr>
          <w:rFonts w:cs="Arial"/>
          <w:kern w:val="24"/>
        </w:rPr>
        <w:t xml:space="preserve">selected as </w:t>
      </w:r>
      <w:r w:rsidRPr="0001449A">
        <w:rPr>
          <w:rFonts w:cs="Arial"/>
          <w:kern w:val="24"/>
        </w:rPr>
        <w:t>a 2014 FIVE STAR</w:t>
      </w:r>
      <w:r w:rsidR="006E3F15" w:rsidRPr="006E3F15">
        <w:rPr>
          <w:rFonts w:cs="Arial"/>
          <w:kern w:val="24"/>
          <w:vertAlign w:val="superscript"/>
        </w:rPr>
        <w:t>1</w:t>
      </w:r>
      <w:r w:rsidRPr="0001449A">
        <w:rPr>
          <w:rFonts w:cs="Arial"/>
          <w:kern w:val="24"/>
        </w:rPr>
        <w:t xml:space="preserve"> Wealth Manager </w:t>
      </w:r>
      <w:r w:rsidR="004B7E30" w:rsidRPr="0001449A">
        <w:rPr>
          <w:rFonts w:cs="Arial"/>
          <w:kern w:val="24"/>
        </w:rPr>
        <w:t>by</w:t>
      </w:r>
      <w:r w:rsidRPr="0001449A">
        <w:rPr>
          <w:rFonts w:cs="Arial"/>
          <w:kern w:val="24"/>
        </w:rPr>
        <w:t xml:space="preserve"> HOUR Detroit</w:t>
      </w:r>
      <w:r w:rsidR="004B7E30" w:rsidRPr="0001449A">
        <w:rPr>
          <w:rFonts w:cs="Arial"/>
          <w:kern w:val="24"/>
        </w:rPr>
        <w:t> </w:t>
      </w:r>
      <w:r w:rsidRPr="0001449A">
        <w:rPr>
          <w:rFonts w:cs="Arial"/>
          <w:kern w:val="24"/>
        </w:rPr>
        <w:t>magazine.</w:t>
      </w:r>
      <w:r w:rsidR="004B7E30" w:rsidRPr="0001449A">
        <w:rPr>
          <w:rFonts w:cs="Arial"/>
          <w:kern w:val="24"/>
        </w:rPr>
        <w:t xml:space="preserve"> </w:t>
      </w:r>
      <w:r w:rsidR="00910539" w:rsidRPr="0001449A">
        <w:rPr>
          <w:rFonts w:cs="Arial"/>
          <w:kern w:val="24"/>
        </w:rPr>
        <w:t>Howard joins CIG Capital Advisors’ Managing Principal, Osman Minkara</w:t>
      </w:r>
      <w:r w:rsidR="004B7E30" w:rsidRPr="0001449A">
        <w:rPr>
          <w:rFonts w:cs="Arial"/>
          <w:kern w:val="24"/>
        </w:rPr>
        <w:t xml:space="preserve"> </w:t>
      </w:r>
      <w:r w:rsidR="00910539" w:rsidRPr="0001449A">
        <w:rPr>
          <w:rFonts w:cs="Arial"/>
          <w:kern w:val="24"/>
        </w:rPr>
        <w:t>and Senior Wealth Manager, Martin Swiecki CFP</w:t>
      </w:r>
      <w:r w:rsidR="00910539" w:rsidRPr="0001449A">
        <w:rPr>
          <w:rFonts w:cs="Arial"/>
          <w:kern w:val="24"/>
          <w:vertAlign w:val="superscript"/>
        </w:rPr>
        <w:t>®</w:t>
      </w:r>
      <w:r w:rsidR="00910539" w:rsidRPr="0001449A">
        <w:rPr>
          <w:rFonts w:cs="Arial"/>
          <w:kern w:val="24"/>
        </w:rPr>
        <w:t xml:space="preserve"> as </w:t>
      </w:r>
      <w:r w:rsidR="004B7E30" w:rsidRPr="0001449A">
        <w:rPr>
          <w:rFonts w:cs="Arial"/>
          <w:kern w:val="24"/>
        </w:rPr>
        <w:t>FIVE STAR Weal</w:t>
      </w:r>
      <w:r w:rsidR="00C05A13">
        <w:rPr>
          <w:rFonts w:cs="Arial"/>
          <w:kern w:val="24"/>
        </w:rPr>
        <w:t>th Manager</w:t>
      </w:r>
      <w:r w:rsidR="00910539" w:rsidRPr="0001449A">
        <w:rPr>
          <w:rFonts w:cs="Arial"/>
          <w:kern w:val="24"/>
        </w:rPr>
        <w:t xml:space="preserve"> award recipients.</w:t>
      </w:r>
      <w:r w:rsidR="00611E5F" w:rsidRPr="0001449A">
        <w:rPr>
          <w:rFonts w:cs="Arial"/>
          <w:kern w:val="24"/>
        </w:rPr>
        <w:t xml:space="preserve"> The area’s top wealth managers were chosen based on a survey of both high-net worth households and financial professionals in the metropolitan Detroit/Southeast Michigan area. Recipients of the survey were asked to evaluate wealth managers based on several criteria including integrity, service and expertise.</w:t>
      </w:r>
    </w:p>
    <w:p w:rsidR="00611E5F" w:rsidRPr="0001449A" w:rsidRDefault="00611E5F" w:rsidP="004B7E30">
      <w:pPr>
        <w:spacing w:after="0" w:line="240" w:lineRule="auto"/>
        <w:jc w:val="both"/>
        <w:rPr>
          <w:rFonts w:cs="Arial"/>
          <w:kern w:val="24"/>
        </w:rPr>
      </w:pPr>
    </w:p>
    <w:p w:rsidR="00645C22" w:rsidRDefault="00763467" w:rsidP="00645C22">
      <w:pPr>
        <w:spacing w:line="240" w:lineRule="auto"/>
        <w:jc w:val="both"/>
        <w:rPr>
          <w:rFonts w:eastAsia="Calibri" w:cs="Arial"/>
        </w:rPr>
      </w:pPr>
      <w:r w:rsidRPr="0001449A">
        <w:rPr>
          <w:rFonts w:cs="Arial"/>
          <w:kern w:val="24"/>
        </w:rPr>
        <w:t xml:space="preserve">With more than 25 years of </w:t>
      </w:r>
      <w:r w:rsidR="006E3F15">
        <w:rPr>
          <w:rFonts w:cs="Arial"/>
          <w:kern w:val="24"/>
        </w:rPr>
        <w:t>wealth management</w:t>
      </w:r>
      <w:r w:rsidRPr="0001449A">
        <w:rPr>
          <w:rFonts w:cs="Arial"/>
          <w:kern w:val="24"/>
        </w:rPr>
        <w:t xml:space="preserve"> exper</w:t>
      </w:r>
      <w:r w:rsidR="006E3F15">
        <w:rPr>
          <w:rFonts w:cs="Arial"/>
          <w:kern w:val="24"/>
        </w:rPr>
        <w:t xml:space="preserve">ience, Howard has a </w:t>
      </w:r>
      <w:r w:rsidRPr="0001449A">
        <w:rPr>
          <w:rFonts w:cs="Arial"/>
          <w:kern w:val="24"/>
        </w:rPr>
        <w:t>reputation as a trusted advisor and leader in the local community</w:t>
      </w:r>
      <w:r w:rsidR="00C05A13">
        <w:rPr>
          <w:rFonts w:cs="Arial"/>
          <w:kern w:val="24"/>
        </w:rPr>
        <w:t xml:space="preserve">. </w:t>
      </w:r>
      <w:r w:rsidRPr="0001449A">
        <w:rPr>
          <w:rFonts w:cs="Arial"/>
          <w:kern w:val="24"/>
        </w:rPr>
        <w:t xml:space="preserve"> </w:t>
      </w:r>
      <w:r w:rsidR="00C05A13">
        <w:rPr>
          <w:rFonts w:cs="Arial"/>
          <w:kern w:val="24"/>
        </w:rPr>
        <w:t>He</w:t>
      </w:r>
      <w:r w:rsidRPr="0001449A">
        <w:rPr>
          <w:rFonts w:cs="Arial"/>
          <w:kern w:val="24"/>
        </w:rPr>
        <w:t xml:space="preserve"> is known for objective planning, unbiased investing and exceptional client service. Howard serves on the CIG Capital Advisors’ executive and investment management committees. </w:t>
      </w:r>
      <w:r w:rsidRPr="0001449A">
        <w:rPr>
          <w:rFonts w:eastAsia="Calibri" w:cs="Arial"/>
        </w:rPr>
        <w:t xml:space="preserve">Throughout his career, Howard has established a presence as a </w:t>
      </w:r>
      <w:r w:rsidR="006E3F15">
        <w:rPr>
          <w:rFonts w:eastAsia="Calibri" w:cs="Arial"/>
        </w:rPr>
        <w:t>national</w:t>
      </w:r>
      <w:r w:rsidRPr="0001449A">
        <w:rPr>
          <w:rFonts w:eastAsia="Calibri" w:cs="Arial"/>
        </w:rPr>
        <w:t xml:space="preserve"> consultant and speaker for retirement, charitable, tax, and estate planning issues.</w:t>
      </w:r>
      <w:r w:rsidR="00645C22">
        <w:rPr>
          <w:rFonts w:eastAsia="Calibri" w:cs="Arial"/>
        </w:rPr>
        <w:t xml:space="preserve"> </w:t>
      </w:r>
    </w:p>
    <w:p w:rsidR="00DA6B52" w:rsidRDefault="001464FF" w:rsidP="00DA6B52">
      <w:pPr>
        <w:spacing w:after="0" w:line="240" w:lineRule="auto"/>
        <w:jc w:val="both"/>
        <w:rPr>
          <w:rFonts w:cs="Arial"/>
          <w:kern w:val="24"/>
        </w:rPr>
      </w:pPr>
      <w:r w:rsidRPr="0001449A">
        <w:rPr>
          <w:rFonts w:cs="Arial"/>
          <w:color w:val="000003"/>
        </w:rPr>
        <w:t xml:space="preserve">Since 1997 CIG Capital Advisors has provided expert business and investment advice, serving businesses of varying industries and individuals in differing life stages.  CIG aligns solutions and strategies </w:t>
      </w:r>
      <w:r w:rsidR="00C05A13">
        <w:rPr>
          <w:rFonts w:cs="Arial"/>
          <w:color w:val="000003"/>
        </w:rPr>
        <w:t xml:space="preserve">to </w:t>
      </w:r>
      <w:r w:rsidRPr="0001449A">
        <w:rPr>
          <w:rFonts w:cs="Arial"/>
          <w:color w:val="000003"/>
        </w:rPr>
        <w:t xml:space="preserve">assist </w:t>
      </w:r>
      <w:r w:rsidR="00C05A13">
        <w:rPr>
          <w:rFonts w:cs="Arial"/>
          <w:color w:val="000003"/>
        </w:rPr>
        <w:t>clients</w:t>
      </w:r>
      <w:r w:rsidRPr="0001449A">
        <w:rPr>
          <w:rFonts w:cs="Arial"/>
          <w:color w:val="000003"/>
        </w:rPr>
        <w:t xml:space="preserve"> in making informed decisions on protecting and growing personal wealth </w:t>
      </w:r>
      <w:r w:rsidR="00C05A13">
        <w:rPr>
          <w:rFonts w:cs="Arial"/>
          <w:color w:val="000003"/>
        </w:rPr>
        <w:t>in addition to</w:t>
      </w:r>
      <w:r w:rsidRPr="0001449A">
        <w:rPr>
          <w:rFonts w:cs="Arial"/>
          <w:color w:val="000003"/>
        </w:rPr>
        <w:t xml:space="preserve"> advice on increasing business performance.  We focus on – wealth management with asset management, alternative investments and business advisory services. CIG Capital Advisors offers vast experience in dealing with successful aspiring professionals, well-established families, businesses and their respective owners in the pursuit to realize dreams.</w:t>
      </w:r>
      <w:r w:rsidR="004B7E30" w:rsidRPr="0001449A">
        <w:rPr>
          <w:rFonts w:cs="Arial"/>
          <w:kern w:val="24"/>
        </w:rPr>
        <w:t xml:space="preserve"> </w:t>
      </w:r>
      <w:r w:rsidR="00611E5F" w:rsidRPr="0001449A">
        <w:rPr>
          <w:rFonts w:cs="Arial"/>
          <w:kern w:val="24"/>
        </w:rPr>
        <w:t>Howard Margolis and CIG Capital Advisors</w:t>
      </w:r>
      <w:r w:rsidR="004B7E30" w:rsidRPr="0001449A">
        <w:rPr>
          <w:rFonts w:cs="Arial"/>
          <w:kern w:val="24"/>
        </w:rPr>
        <w:t xml:space="preserve"> can be reached at </w:t>
      </w:r>
      <w:r w:rsidR="00611E5F" w:rsidRPr="0001449A">
        <w:rPr>
          <w:rFonts w:cs="Arial"/>
          <w:kern w:val="24"/>
        </w:rPr>
        <w:t>248-827-1010</w:t>
      </w:r>
      <w:r w:rsidR="004B7E30" w:rsidRPr="0001449A">
        <w:rPr>
          <w:rFonts w:cs="Arial"/>
          <w:kern w:val="24"/>
        </w:rPr>
        <w:t xml:space="preserve"> or by visiting their website, </w:t>
      </w:r>
      <w:hyperlink r:id="rId8" w:history="1">
        <w:r w:rsidR="00611E5F" w:rsidRPr="0001449A">
          <w:rPr>
            <w:rStyle w:val="Hyperlink"/>
            <w:rFonts w:cs="Arial"/>
            <w:kern w:val="24"/>
          </w:rPr>
          <w:t>www.cigcapitaladvisors.com</w:t>
        </w:r>
      </w:hyperlink>
      <w:r w:rsidR="00611E5F" w:rsidRPr="0001449A">
        <w:rPr>
          <w:rFonts w:cs="Arial"/>
          <w:kern w:val="24"/>
        </w:rPr>
        <w:t xml:space="preserve">. </w:t>
      </w:r>
    </w:p>
    <w:p w:rsidR="00DA6B52" w:rsidRDefault="00DA6B52" w:rsidP="00DA6B52">
      <w:pPr>
        <w:spacing w:after="0" w:line="240" w:lineRule="auto"/>
        <w:jc w:val="both"/>
        <w:rPr>
          <w:rFonts w:cs="Arial"/>
          <w:kern w:val="24"/>
        </w:rPr>
      </w:pPr>
    </w:p>
    <w:p w:rsidR="00DA6B52" w:rsidRPr="001B31E8" w:rsidRDefault="001B31E8" w:rsidP="00DA6B52">
      <w:pPr>
        <w:spacing w:after="0" w:line="240" w:lineRule="auto"/>
        <w:jc w:val="both"/>
        <w:rPr>
          <w:rFonts w:cs="Arial"/>
          <w:i/>
          <w:kern w:val="24"/>
          <w:sz w:val="18"/>
          <w:szCs w:val="18"/>
        </w:rPr>
      </w:pPr>
      <w:proofErr w:type="gramStart"/>
      <w:r w:rsidRPr="001B31E8">
        <w:rPr>
          <w:rFonts w:cs="Arial"/>
          <w:i/>
          <w:kern w:val="24"/>
          <w:sz w:val="18"/>
          <w:szCs w:val="18"/>
          <w:vertAlign w:val="superscript"/>
        </w:rPr>
        <w:t>1</w:t>
      </w:r>
      <w:r w:rsidRPr="001B31E8">
        <w:rPr>
          <w:rFonts w:cs="Arial"/>
          <w:i/>
          <w:kern w:val="24"/>
          <w:sz w:val="18"/>
          <w:szCs w:val="18"/>
        </w:rPr>
        <w:t xml:space="preserve"> </w:t>
      </w:r>
      <w:r w:rsidR="00DA6B52" w:rsidRPr="001B31E8">
        <w:rPr>
          <w:rFonts w:cs="Arial"/>
          <w:i/>
          <w:kern w:val="24"/>
          <w:sz w:val="18"/>
          <w:szCs w:val="18"/>
        </w:rPr>
        <w:t>The Five Star program</w:t>
      </w:r>
      <w:proofErr w:type="gramEnd"/>
      <w:r w:rsidR="00DA6B52" w:rsidRPr="001B31E8">
        <w:rPr>
          <w:rFonts w:cs="Arial"/>
          <w:i/>
          <w:kern w:val="24"/>
          <w:sz w:val="18"/>
          <w:szCs w:val="18"/>
        </w:rPr>
        <w:t xml:space="preserve"> is the largest and most widely published financial services award program in North America.  Award candidates are evaluated against 10 objective criteria to determine the Five Star Wealth Managers in more than 40 major markets.  2014 FIVE STAR Wealth Managers do not pay a fee to be included in the research or the final list of FIVE STAR Wealth Managers.</w:t>
      </w:r>
    </w:p>
    <w:p w:rsidR="004B7E30" w:rsidRPr="001B31E8" w:rsidRDefault="004B7E30" w:rsidP="004B7E30">
      <w:pPr>
        <w:spacing w:after="0" w:line="240" w:lineRule="auto"/>
        <w:jc w:val="both"/>
        <w:rPr>
          <w:rFonts w:cs="Arial"/>
          <w:i/>
          <w:kern w:val="24"/>
          <w:sz w:val="18"/>
          <w:szCs w:val="18"/>
        </w:rPr>
      </w:pPr>
    </w:p>
    <w:p w:rsidR="004B7E30" w:rsidRPr="001B31E8" w:rsidRDefault="004B7E30" w:rsidP="004B7E30">
      <w:pPr>
        <w:spacing w:after="0" w:line="240" w:lineRule="auto"/>
        <w:jc w:val="both"/>
        <w:rPr>
          <w:rFonts w:cs="Arial"/>
          <w:i/>
          <w:kern w:val="24"/>
          <w:sz w:val="18"/>
          <w:szCs w:val="18"/>
        </w:rPr>
      </w:pPr>
      <w:r w:rsidRPr="001B31E8">
        <w:rPr>
          <w:rFonts w:cs="Arial"/>
          <w:i/>
          <w:iCs/>
          <w:kern w:val="24"/>
          <w:sz w:val="18"/>
          <w:szCs w:val="18"/>
        </w:rPr>
        <w:t>The overall evaluation score of a wealth manager reflects an average of all respondents and may not be representative of any one client's experience.  The award is not indicative of the wealth manager's future performance or that the advisor will receive this award in the future.  For more information on the FIVE STAR Award and the research/selection methodology, go to</w:t>
      </w:r>
      <w:r w:rsidRPr="001B31E8">
        <w:rPr>
          <w:rFonts w:cs="Arial"/>
          <w:i/>
          <w:kern w:val="24"/>
          <w:sz w:val="18"/>
          <w:szCs w:val="18"/>
        </w:rPr>
        <w:t> www.</w:t>
      </w:r>
      <w:r w:rsidR="0001449A" w:rsidRPr="001B31E8">
        <w:rPr>
          <w:rFonts w:cs="Arial"/>
          <w:i/>
          <w:kern w:val="24"/>
          <w:sz w:val="18"/>
          <w:szCs w:val="18"/>
        </w:rPr>
        <w:t>f</w:t>
      </w:r>
      <w:r w:rsidRPr="001B31E8">
        <w:rPr>
          <w:rFonts w:cs="Arial"/>
          <w:i/>
          <w:kern w:val="24"/>
          <w:sz w:val="18"/>
          <w:szCs w:val="18"/>
        </w:rPr>
        <w:t>ive</w:t>
      </w:r>
      <w:r w:rsidR="0001449A" w:rsidRPr="001B31E8">
        <w:rPr>
          <w:rFonts w:cs="Arial"/>
          <w:i/>
          <w:kern w:val="24"/>
          <w:sz w:val="18"/>
          <w:szCs w:val="18"/>
        </w:rPr>
        <w:t>starp</w:t>
      </w:r>
      <w:r w:rsidRPr="001B31E8">
        <w:rPr>
          <w:rFonts w:cs="Arial"/>
          <w:i/>
          <w:kern w:val="24"/>
          <w:sz w:val="18"/>
          <w:szCs w:val="18"/>
        </w:rPr>
        <w:t>rofessional.com</w:t>
      </w:r>
    </w:p>
    <w:p w:rsidR="005D2E21" w:rsidRPr="0001449A" w:rsidRDefault="005D2E21" w:rsidP="005D2E21">
      <w:pPr>
        <w:spacing w:after="0" w:line="240" w:lineRule="auto"/>
        <w:jc w:val="both"/>
        <w:rPr>
          <w:rFonts w:cs="Arial"/>
          <w:kern w:val="24"/>
        </w:rPr>
      </w:pPr>
    </w:p>
    <w:p w:rsidR="0001449A" w:rsidRDefault="0001449A" w:rsidP="0001449A">
      <w:pPr>
        <w:spacing w:after="0" w:line="240" w:lineRule="auto"/>
        <w:jc w:val="center"/>
        <w:rPr>
          <w:rFonts w:ascii="Calibri" w:hAnsi="Calibri"/>
          <w:sz w:val="18"/>
          <w:szCs w:val="18"/>
          <w:shd w:val="clear" w:color="auto" w:fill="FFFFFF"/>
        </w:rPr>
      </w:pPr>
    </w:p>
    <w:p w:rsidR="00DA6B52" w:rsidRDefault="00DA6B52" w:rsidP="0001449A">
      <w:pPr>
        <w:spacing w:after="0" w:line="240" w:lineRule="auto"/>
        <w:jc w:val="center"/>
        <w:rPr>
          <w:rFonts w:ascii="Calibri" w:hAnsi="Calibri"/>
          <w:sz w:val="18"/>
          <w:szCs w:val="18"/>
          <w:shd w:val="clear" w:color="auto" w:fill="FFFFFF"/>
        </w:rPr>
      </w:pPr>
    </w:p>
    <w:p w:rsidR="00DA6B52" w:rsidRDefault="00DA6B52" w:rsidP="0001449A">
      <w:pPr>
        <w:spacing w:after="0" w:line="240" w:lineRule="auto"/>
        <w:jc w:val="center"/>
        <w:rPr>
          <w:rFonts w:ascii="Calibri" w:hAnsi="Calibri"/>
          <w:sz w:val="18"/>
          <w:szCs w:val="18"/>
          <w:shd w:val="clear" w:color="auto" w:fill="FFFFFF"/>
        </w:rPr>
      </w:pPr>
    </w:p>
    <w:p w:rsidR="006E3F15" w:rsidRDefault="0001449A" w:rsidP="0001449A">
      <w:pPr>
        <w:spacing w:after="0" w:line="240" w:lineRule="auto"/>
        <w:jc w:val="center"/>
        <w:rPr>
          <w:rStyle w:val="apple-converted-space"/>
          <w:rFonts w:ascii="Calibri" w:hAnsi="Calibri"/>
          <w:sz w:val="18"/>
          <w:szCs w:val="18"/>
          <w:shd w:val="clear" w:color="auto" w:fill="FFFFFF"/>
        </w:rPr>
      </w:pPr>
      <w:r w:rsidRPr="00D372E3">
        <w:rPr>
          <w:rFonts w:ascii="Calibri" w:hAnsi="Calibri"/>
          <w:sz w:val="18"/>
          <w:szCs w:val="18"/>
          <w:shd w:val="clear" w:color="auto" w:fill="FFFFFF"/>
        </w:rPr>
        <w:t>Securities Offered Through CIG Securities, Inc., Member</w:t>
      </w:r>
      <w:r w:rsidRPr="00D372E3">
        <w:rPr>
          <w:rStyle w:val="apple-converted-space"/>
          <w:rFonts w:ascii="Calibri" w:hAnsi="Calibri"/>
          <w:sz w:val="18"/>
          <w:szCs w:val="18"/>
          <w:shd w:val="clear" w:color="auto" w:fill="FFFFFF"/>
        </w:rPr>
        <w:t> </w:t>
      </w:r>
      <w:hyperlink r:id="rId9" w:tgtFrame="_blank" w:history="1">
        <w:r w:rsidRPr="00D372E3">
          <w:rPr>
            <w:rStyle w:val="Hyperlink"/>
            <w:rFonts w:ascii="Calibri" w:hAnsi="Calibri"/>
            <w:color w:val="auto"/>
            <w:sz w:val="18"/>
            <w:szCs w:val="18"/>
            <w:shd w:val="clear" w:color="auto" w:fill="FFFFFF"/>
          </w:rPr>
          <w:t>FINRA</w:t>
        </w:r>
      </w:hyperlink>
      <w:r w:rsidRPr="00D372E3">
        <w:rPr>
          <w:rFonts w:ascii="Calibri" w:hAnsi="Calibri"/>
          <w:sz w:val="18"/>
          <w:szCs w:val="18"/>
          <w:shd w:val="clear" w:color="auto" w:fill="FFFFFF"/>
        </w:rPr>
        <w:t>/</w:t>
      </w:r>
      <w:hyperlink r:id="rId10" w:tgtFrame="_blank" w:history="1">
        <w:r w:rsidRPr="00D372E3">
          <w:rPr>
            <w:rStyle w:val="Hyperlink"/>
            <w:rFonts w:ascii="Calibri" w:hAnsi="Calibri"/>
            <w:color w:val="auto"/>
            <w:sz w:val="18"/>
            <w:szCs w:val="18"/>
            <w:shd w:val="clear" w:color="auto" w:fill="FFFFFF"/>
          </w:rPr>
          <w:t>SIPC</w:t>
        </w:r>
      </w:hyperlink>
      <w:r w:rsidRPr="00D372E3">
        <w:rPr>
          <w:rFonts w:ascii="Calibri" w:hAnsi="Calibri"/>
          <w:sz w:val="18"/>
          <w:szCs w:val="18"/>
          <w:shd w:val="clear" w:color="auto" w:fill="FFFFFF"/>
        </w:rPr>
        <w:t>.</w:t>
      </w:r>
      <w:r w:rsidRPr="00D372E3">
        <w:rPr>
          <w:rStyle w:val="apple-converted-space"/>
          <w:rFonts w:ascii="Calibri" w:hAnsi="Calibri"/>
          <w:sz w:val="18"/>
          <w:szCs w:val="18"/>
          <w:shd w:val="clear" w:color="auto" w:fill="FFFFFF"/>
        </w:rPr>
        <w:t> </w:t>
      </w:r>
      <w:r w:rsidRPr="00D372E3">
        <w:rPr>
          <w:rFonts w:ascii="Calibri" w:hAnsi="Calibri"/>
          <w:sz w:val="18"/>
          <w:szCs w:val="18"/>
        </w:rPr>
        <w:br/>
      </w:r>
      <w:r w:rsidRPr="00D372E3">
        <w:rPr>
          <w:rFonts w:ascii="Calibri" w:hAnsi="Calibri"/>
          <w:sz w:val="18"/>
          <w:szCs w:val="18"/>
          <w:shd w:val="clear" w:color="auto" w:fill="FFFFFF"/>
        </w:rPr>
        <w:t>Investment Advisory Services Available Through CIG Asset Management, Inc., a SEC Registered Investment Adviser.</w:t>
      </w:r>
      <w:r w:rsidRPr="00D372E3">
        <w:rPr>
          <w:rStyle w:val="apple-converted-space"/>
          <w:rFonts w:ascii="Calibri" w:hAnsi="Calibri"/>
          <w:sz w:val="18"/>
          <w:szCs w:val="18"/>
          <w:shd w:val="clear" w:color="auto" w:fill="FFFFFF"/>
        </w:rPr>
        <w:t> </w:t>
      </w:r>
      <w:r w:rsidRPr="00D372E3">
        <w:rPr>
          <w:rFonts w:ascii="Calibri" w:hAnsi="Calibri"/>
          <w:sz w:val="18"/>
          <w:szCs w:val="18"/>
        </w:rPr>
        <w:br/>
      </w:r>
      <w:r w:rsidRPr="00D372E3">
        <w:rPr>
          <w:rFonts w:ascii="Calibri" w:hAnsi="Calibri"/>
          <w:sz w:val="18"/>
          <w:szCs w:val="18"/>
          <w:shd w:val="clear" w:color="auto" w:fill="FFFFFF"/>
        </w:rPr>
        <w:t>Insurance Services Provided by CIG Risk Management, Inc.</w:t>
      </w:r>
      <w:r w:rsidRPr="00D372E3">
        <w:rPr>
          <w:rStyle w:val="apple-converted-space"/>
          <w:rFonts w:ascii="Calibri" w:hAnsi="Calibri"/>
          <w:sz w:val="18"/>
          <w:szCs w:val="18"/>
          <w:shd w:val="clear" w:color="auto" w:fill="FFFFFF"/>
        </w:rPr>
        <w:t> </w:t>
      </w:r>
    </w:p>
    <w:p w:rsidR="005D2E21" w:rsidRPr="0001449A" w:rsidRDefault="0001449A" w:rsidP="0001449A">
      <w:pPr>
        <w:spacing w:after="0" w:line="240" w:lineRule="auto"/>
        <w:jc w:val="center"/>
        <w:rPr>
          <w:rFonts w:ascii="Arial" w:eastAsia="Times New Roman" w:hAnsi="Arial" w:cs="Arial"/>
          <w:sz w:val="20"/>
          <w:szCs w:val="20"/>
        </w:rPr>
      </w:pPr>
      <w:r w:rsidRPr="00D372E3">
        <w:rPr>
          <w:rFonts w:ascii="Calibri" w:hAnsi="Calibri"/>
          <w:sz w:val="18"/>
          <w:szCs w:val="18"/>
          <w:shd w:val="clear" w:color="auto" w:fill="FFFFFF"/>
        </w:rPr>
        <w:t>All Are Wholly</w:t>
      </w:r>
      <w:r>
        <w:rPr>
          <w:rFonts w:ascii="Calibri" w:hAnsi="Calibri"/>
          <w:sz w:val="18"/>
          <w:szCs w:val="18"/>
          <w:shd w:val="clear" w:color="auto" w:fill="FFFFFF"/>
        </w:rPr>
        <w:t xml:space="preserve"> Owned Subsidiaries of CIG Capital Advisors.</w:t>
      </w:r>
    </w:p>
    <w:sectPr w:rsidR="005D2E21" w:rsidRPr="0001449A" w:rsidSect="00296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669FC"/>
    <w:multiLevelType w:val="hybridMultilevel"/>
    <w:tmpl w:val="C6123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797"/>
    <w:rsid w:val="0001449A"/>
    <w:rsid w:val="000166C9"/>
    <w:rsid w:val="000F4A60"/>
    <w:rsid w:val="001464FF"/>
    <w:rsid w:val="001B31E8"/>
    <w:rsid w:val="002135B4"/>
    <w:rsid w:val="00234797"/>
    <w:rsid w:val="00284574"/>
    <w:rsid w:val="002969B6"/>
    <w:rsid w:val="004B7E30"/>
    <w:rsid w:val="00562190"/>
    <w:rsid w:val="00594AF0"/>
    <w:rsid w:val="005D2E21"/>
    <w:rsid w:val="00611E5F"/>
    <w:rsid w:val="00645C22"/>
    <w:rsid w:val="006E3F15"/>
    <w:rsid w:val="00763467"/>
    <w:rsid w:val="00841088"/>
    <w:rsid w:val="00910539"/>
    <w:rsid w:val="00992A42"/>
    <w:rsid w:val="00A3342C"/>
    <w:rsid w:val="00A45F50"/>
    <w:rsid w:val="00A62001"/>
    <w:rsid w:val="00AA40E1"/>
    <w:rsid w:val="00AC0DEC"/>
    <w:rsid w:val="00C05A13"/>
    <w:rsid w:val="00CC4ABE"/>
    <w:rsid w:val="00CE3E5D"/>
    <w:rsid w:val="00D372E3"/>
    <w:rsid w:val="00DA6B52"/>
    <w:rsid w:val="00DC4E9A"/>
    <w:rsid w:val="00EB3EE8"/>
    <w:rsid w:val="00EB63B6"/>
    <w:rsid w:val="00F10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47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location">
    <w:name w:val="xn-location"/>
    <w:basedOn w:val="DefaultParagraphFont"/>
    <w:rsid w:val="00234797"/>
  </w:style>
  <w:style w:type="character" w:customStyle="1" w:styleId="apple-converted-space">
    <w:name w:val="apple-converted-space"/>
    <w:basedOn w:val="DefaultParagraphFont"/>
    <w:rsid w:val="00234797"/>
  </w:style>
  <w:style w:type="character" w:customStyle="1" w:styleId="xn-chron">
    <w:name w:val="xn-chron"/>
    <w:basedOn w:val="DefaultParagraphFont"/>
    <w:rsid w:val="00234797"/>
  </w:style>
  <w:style w:type="character" w:customStyle="1" w:styleId="xn-person">
    <w:name w:val="xn-person"/>
    <w:basedOn w:val="DefaultParagraphFont"/>
    <w:rsid w:val="00234797"/>
  </w:style>
  <w:style w:type="character" w:customStyle="1" w:styleId="prnewsspan">
    <w:name w:val="prnews_span"/>
    <w:basedOn w:val="DefaultParagraphFont"/>
    <w:rsid w:val="00234797"/>
  </w:style>
  <w:style w:type="character" w:styleId="Hyperlink">
    <w:name w:val="Hyperlink"/>
    <w:basedOn w:val="DefaultParagraphFont"/>
    <w:uiPriority w:val="99"/>
    <w:unhideWhenUsed/>
    <w:rsid w:val="00234797"/>
    <w:rPr>
      <w:color w:val="0000FF"/>
      <w:u w:val="single"/>
    </w:rPr>
  </w:style>
  <w:style w:type="paragraph" w:styleId="ListParagraph">
    <w:name w:val="List Paragraph"/>
    <w:basedOn w:val="Normal"/>
    <w:uiPriority w:val="34"/>
    <w:qFormat/>
    <w:rsid w:val="00562190"/>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213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5B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47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location">
    <w:name w:val="xn-location"/>
    <w:basedOn w:val="DefaultParagraphFont"/>
    <w:rsid w:val="00234797"/>
  </w:style>
  <w:style w:type="character" w:customStyle="1" w:styleId="apple-converted-space">
    <w:name w:val="apple-converted-space"/>
    <w:basedOn w:val="DefaultParagraphFont"/>
    <w:rsid w:val="00234797"/>
  </w:style>
  <w:style w:type="character" w:customStyle="1" w:styleId="xn-chron">
    <w:name w:val="xn-chron"/>
    <w:basedOn w:val="DefaultParagraphFont"/>
    <w:rsid w:val="00234797"/>
  </w:style>
  <w:style w:type="character" w:customStyle="1" w:styleId="xn-person">
    <w:name w:val="xn-person"/>
    <w:basedOn w:val="DefaultParagraphFont"/>
    <w:rsid w:val="00234797"/>
  </w:style>
  <w:style w:type="character" w:customStyle="1" w:styleId="prnewsspan">
    <w:name w:val="prnews_span"/>
    <w:basedOn w:val="DefaultParagraphFont"/>
    <w:rsid w:val="00234797"/>
  </w:style>
  <w:style w:type="character" w:styleId="Hyperlink">
    <w:name w:val="Hyperlink"/>
    <w:basedOn w:val="DefaultParagraphFont"/>
    <w:uiPriority w:val="99"/>
    <w:unhideWhenUsed/>
    <w:rsid w:val="00234797"/>
    <w:rPr>
      <w:color w:val="0000FF"/>
      <w:u w:val="single"/>
    </w:rPr>
  </w:style>
  <w:style w:type="paragraph" w:styleId="ListParagraph">
    <w:name w:val="List Paragraph"/>
    <w:basedOn w:val="Normal"/>
    <w:uiPriority w:val="34"/>
    <w:qFormat/>
    <w:rsid w:val="00562190"/>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213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5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9454">
      <w:bodyDiv w:val="1"/>
      <w:marLeft w:val="0"/>
      <w:marRight w:val="0"/>
      <w:marTop w:val="0"/>
      <w:marBottom w:val="0"/>
      <w:divBdr>
        <w:top w:val="none" w:sz="0" w:space="0" w:color="auto"/>
        <w:left w:val="none" w:sz="0" w:space="0" w:color="auto"/>
        <w:bottom w:val="none" w:sz="0" w:space="0" w:color="auto"/>
        <w:right w:val="none" w:sz="0" w:space="0" w:color="auto"/>
      </w:divBdr>
      <w:divsChild>
        <w:div w:id="408431255">
          <w:marLeft w:val="0"/>
          <w:marRight w:val="0"/>
          <w:marTop w:val="0"/>
          <w:marBottom w:val="0"/>
          <w:divBdr>
            <w:top w:val="none" w:sz="0" w:space="0" w:color="auto"/>
            <w:left w:val="none" w:sz="0" w:space="0" w:color="auto"/>
            <w:bottom w:val="none" w:sz="0" w:space="0" w:color="auto"/>
            <w:right w:val="none" w:sz="0" w:space="0" w:color="auto"/>
          </w:divBdr>
          <w:divsChild>
            <w:div w:id="15798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3561">
      <w:bodyDiv w:val="1"/>
      <w:marLeft w:val="0"/>
      <w:marRight w:val="0"/>
      <w:marTop w:val="0"/>
      <w:marBottom w:val="0"/>
      <w:divBdr>
        <w:top w:val="none" w:sz="0" w:space="0" w:color="auto"/>
        <w:left w:val="none" w:sz="0" w:space="0" w:color="auto"/>
        <w:bottom w:val="none" w:sz="0" w:space="0" w:color="auto"/>
        <w:right w:val="none" w:sz="0" w:space="0" w:color="auto"/>
      </w:divBdr>
    </w:div>
    <w:div w:id="1889143487">
      <w:bodyDiv w:val="1"/>
      <w:marLeft w:val="0"/>
      <w:marRight w:val="0"/>
      <w:marTop w:val="0"/>
      <w:marBottom w:val="0"/>
      <w:divBdr>
        <w:top w:val="none" w:sz="0" w:space="0" w:color="auto"/>
        <w:left w:val="none" w:sz="0" w:space="0" w:color="auto"/>
        <w:bottom w:val="none" w:sz="0" w:space="0" w:color="auto"/>
        <w:right w:val="none" w:sz="0" w:space="0" w:color="auto"/>
      </w:divBdr>
    </w:div>
    <w:div w:id="2063409712">
      <w:bodyDiv w:val="1"/>
      <w:marLeft w:val="0"/>
      <w:marRight w:val="0"/>
      <w:marTop w:val="0"/>
      <w:marBottom w:val="0"/>
      <w:divBdr>
        <w:top w:val="none" w:sz="0" w:space="0" w:color="auto"/>
        <w:left w:val="none" w:sz="0" w:space="0" w:color="auto"/>
        <w:bottom w:val="none" w:sz="0" w:space="0" w:color="auto"/>
        <w:right w:val="none" w:sz="0" w:space="0" w:color="auto"/>
      </w:divBdr>
    </w:div>
    <w:div w:id="21079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gcapitaladvisors.com" TargetMode="External"/><Relationship Id="rId3" Type="http://schemas.microsoft.com/office/2007/relationships/stylesWithEffects" Target="stylesWithEffects.xml"/><Relationship Id="rId7" Type="http://schemas.openxmlformats.org/officeDocument/2006/relationships/hyperlink" Target="mailto:mcox@cigcapitaladvisor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ipc.org/" TargetMode="External"/><Relationship Id="rId4" Type="http://schemas.openxmlformats.org/officeDocument/2006/relationships/settings" Target="settings.xml"/><Relationship Id="rId9" Type="http://schemas.openxmlformats.org/officeDocument/2006/relationships/hyperlink" Target="http://www.fin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Cox</dc:creator>
  <cp:lastModifiedBy>Heather Weintraub</cp:lastModifiedBy>
  <cp:revision>2</cp:revision>
  <cp:lastPrinted>2014-09-12T13:48:00Z</cp:lastPrinted>
  <dcterms:created xsi:type="dcterms:W3CDTF">2014-09-25T17:46:00Z</dcterms:created>
  <dcterms:modified xsi:type="dcterms:W3CDTF">2014-09-25T17:46:00Z</dcterms:modified>
</cp:coreProperties>
</file>