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1E" w:rsidRPr="00D71A12" w:rsidRDefault="00F0331E" w:rsidP="00F0331E">
      <w:pPr>
        <w:jc w:val="center"/>
        <w:rPr>
          <w:rFonts w:ascii="Arial" w:hAnsi="Arial" w:cs="Arial"/>
          <w:b/>
          <w:i/>
          <w:sz w:val="28"/>
          <w:szCs w:val="28"/>
        </w:rPr>
      </w:pPr>
      <w:r w:rsidRPr="00D71A12">
        <w:rPr>
          <w:rFonts w:ascii="Arial" w:hAnsi="Arial" w:cs="Arial"/>
          <w:b/>
          <w:i/>
          <w:sz w:val="28"/>
          <w:szCs w:val="28"/>
        </w:rPr>
        <w:t>News Release</w:t>
      </w:r>
    </w:p>
    <w:p w:rsidR="00F0331E" w:rsidRDefault="00F0331E" w:rsidP="00DD1A0C">
      <w:pPr>
        <w:rPr>
          <w:rFonts w:ascii="Arial" w:hAnsi="Arial" w:cs="Arial"/>
          <w:b/>
          <w:sz w:val="20"/>
          <w:szCs w:val="20"/>
        </w:rPr>
      </w:pPr>
    </w:p>
    <w:p w:rsidR="00624857" w:rsidRDefault="00624857" w:rsidP="00DD1A0C">
      <w:pPr>
        <w:rPr>
          <w:rFonts w:ascii="Arial" w:hAnsi="Arial" w:cs="Arial"/>
          <w:b/>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Pr>
          <w:rFonts w:ascii="Arial" w:hAnsi="Arial" w:cs="Arial"/>
          <w:b/>
          <w:sz w:val="20"/>
          <w:szCs w:val="20"/>
        </w:rPr>
        <w:tab/>
      </w:r>
      <w:r w:rsidRPr="00D71A12">
        <w:rPr>
          <w:rFonts w:ascii="Arial" w:hAnsi="Arial" w:cs="Arial"/>
          <w:b/>
          <w:sz w:val="20"/>
          <w:szCs w:val="20"/>
        </w:rPr>
        <w:t>MIC14</w:t>
      </w:r>
      <w:r w:rsidR="00344273">
        <w:rPr>
          <w:rFonts w:ascii="Arial" w:hAnsi="Arial" w:cs="Arial"/>
          <w:b/>
          <w:sz w:val="20"/>
          <w:szCs w:val="20"/>
        </w:rPr>
        <w:t>29</w:t>
      </w:r>
    </w:p>
    <w:p w:rsidR="00D97AEE" w:rsidRDefault="00B862CC" w:rsidP="00DD1A0C">
      <w:pPr>
        <w:rPr>
          <w:rFonts w:ascii="Arial" w:hAnsi="Arial" w:cs="Arial"/>
          <w:b/>
          <w:sz w:val="20"/>
          <w:szCs w:val="20"/>
        </w:rPr>
      </w:pPr>
      <w:r>
        <w:rPr>
          <w:rFonts w:ascii="Arial" w:hAnsi="Arial"/>
          <w:noProof/>
          <w:sz w:val="18"/>
        </w:rPr>
        <w:drawing>
          <wp:anchor distT="0" distB="0" distL="114300" distR="114300" simplePos="0" relativeHeight="251658240" behindDoc="0" locked="0" layoutInCell="1" allowOverlap="1" wp14:anchorId="7FC114F1" wp14:editId="2D4D4E59">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D71A12" w:rsidRDefault="00624857" w:rsidP="00624857">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Michelman</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r w:rsidRPr="00D71A12">
        <w:rPr>
          <w:rFonts w:ascii="Arial" w:hAnsi="Arial" w:cs="Arial"/>
          <w:color w:val="000000"/>
          <w:sz w:val="20"/>
          <w:szCs w:val="20"/>
        </w:rPr>
        <w:t>Gingerquill, Inc.</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rsidR="00624857" w:rsidRPr="00D71A12" w:rsidRDefault="00624857" w:rsidP="00624857">
      <w:pPr>
        <w:tabs>
          <w:tab w:val="left" w:pos="1152"/>
        </w:tabs>
        <w:rPr>
          <w:rFonts w:ascii="Arial" w:hAnsi="Arial" w:cs="Arial"/>
          <w:sz w:val="20"/>
          <w:szCs w:val="20"/>
        </w:rPr>
      </w:pPr>
      <w:r w:rsidRPr="00D71A12">
        <w:rPr>
          <w:rFonts w:ascii="Arial" w:hAnsi="Arial" w:cs="Arial"/>
          <w:color w:val="000000"/>
          <w:sz w:val="20"/>
          <w:szCs w:val="20"/>
        </w:rPr>
        <w:tab/>
      </w:r>
      <w:hyperlink r:id="rId8" w:history="1">
        <w:r w:rsidRPr="00D71A12">
          <w:rPr>
            <w:rStyle w:val="Hyperlink"/>
            <w:rFonts w:ascii="Arial" w:hAnsi="Arial" w:cs="Arial"/>
            <w:sz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9" w:history="1">
        <w:r w:rsidRPr="00D71A12">
          <w:rPr>
            <w:rStyle w:val="Hyperlink"/>
            <w:rFonts w:ascii="Arial" w:hAnsi="Arial" w:cs="Arial"/>
            <w:sz w:val="20"/>
          </w:rPr>
          <w:t>jcaudill@Gingerquill.com</w:t>
        </w:r>
      </w:hyperlink>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rsidR="00624857" w:rsidRDefault="00624857" w:rsidP="00624857">
      <w:pPr>
        <w:pStyle w:val="BodyText"/>
        <w:spacing w:line="240" w:lineRule="auto"/>
        <w:jc w:val="center"/>
        <w:rPr>
          <w:rFonts w:ascii="Arial" w:eastAsia="Times" w:hAnsi="Arial" w:cs="Arial"/>
          <w:b/>
          <w:sz w:val="20"/>
        </w:rPr>
      </w:pPr>
      <w:bookmarkStart w:id="0" w:name="OLE_LINK1"/>
    </w:p>
    <w:p w:rsidR="00E51EFC" w:rsidRDefault="00480F20" w:rsidP="00E51EFC">
      <w:pPr>
        <w:jc w:val="center"/>
        <w:rPr>
          <w:rFonts w:ascii="Arial" w:hAnsi="Arial" w:cs="Arial"/>
          <w:b/>
          <w:sz w:val="20"/>
          <w:szCs w:val="20"/>
        </w:rPr>
      </w:pPr>
      <w:bookmarkStart w:id="1" w:name="OLE_LINK2"/>
      <w:bookmarkEnd w:id="0"/>
      <w:r w:rsidRPr="00E51EFC">
        <w:rPr>
          <w:rFonts w:ascii="Arial" w:hAnsi="Arial" w:cs="Arial"/>
          <w:b/>
          <w:sz w:val="20"/>
          <w:szCs w:val="20"/>
        </w:rPr>
        <w:t xml:space="preserve">Michelman Featuring </w:t>
      </w:r>
      <w:r w:rsidR="00361FBF" w:rsidRPr="00E51EFC">
        <w:rPr>
          <w:rFonts w:ascii="Arial" w:hAnsi="Arial" w:cs="Arial"/>
          <w:b/>
          <w:sz w:val="20"/>
          <w:szCs w:val="20"/>
        </w:rPr>
        <w:t xml:space="preserve">Innovation Capabilities at </w:t>
      </w:r>
    </w:p>
    <w:p w:rsidR="00843707" w:rsidRPr="00E51EFC" w:rsidRDefault="00E51EFC" w:rsidP="00E51EFC">
      <w:pPr>
        <w:jc w:val="center"/>
        <w:rPr>
          <w:rFonts w:ascii="Arial" w:hAnsi="Arial" w:cs="Arial"/>
          <w:b/>
          <w:sz w:val="20"/>
          <w:szCs w:val="20"/>
        </w:rPr>
      </w:pPr>
      <w:r w:rsidRPr="00E51EFC">
        <w:rPr>
          <w:rFonts w:ascii="Arial" w:hAnsi="Arial" w:cs="Arial"/>
          <w:b/>
          <w:sz w:val="20"/>
          <w:szCs w:val="20"/>
        </w:rPr>
        <w:t>2014 TAPPI/AICC Corrugated Week</w:t>
      </w:r>
    </w:p>
    <w:p w:rsidR="00E51EFC" w:rsidRDefault="00E51EFC" w:rsidP="00843707">
      <w:pPr>
        <w:rPr>
          <w:rFonts w:ascii="Arial" w:hAnsi="Arial" w:cs="Arial"/>
          <w:sz w:val="20"/>
          <w:szCs w:val="20"/>
        </w:rPr>
      </w:pPr>
    </w:p>
    <w:p w:rsidR="00843707" w:rsidRPr="00602177" w:rsidRDefault="00E51EFC" w:rsidP="00843707">
      <w:pPr>
        <w:rPr>
          <w:rFonts w:ascii="Arial" w:hAnsi="Arial" w:cs="Arial"/>
          <w:sz w:val="20"/>
          <w:szCs w:val="20"/>
        </w:rPr>
      </w:pPr>
      <w:r w:rsidRPr="00E51EFC">
        <w:rPr>
          <w:rFonts w:ascii="Arial" w:hAnsi="Arial" w:cs="Arial"/>
          <w:color w:val="000000"/>
          <w:sz w:val="20"/>
          <w:szCs w:val="20"/>
        </w:rPr>
        <w:t xml:space="preserve">CINCINNATI, OH (September </w:t>
      </w:r>
      <w:r w:rsidR="00344273">
        <w:rPr>
          <w:rFonts w:ascii="Arial" w:hAnsi="Arial" w:cs="Arial"/>
          <w:color w:val="000000"/>
          <w:sz w:val="20"/>
          <w:szCs w:val="20"/>
        </w:rPr>
        <w:t>2</w:t>
      </w:r>
      <w:r w:rsidR="0097004D">
        <w:rPr>
          <w:rFonts w:ascii="Arial" w:hAnsi="Arial" w:cs="Arial"/>
          <w:color w:val="000000"/>
          <w:sz w:val="20"/>
          <w:szCs w:val="20"/>
        </w:rPr>
        <w:t>5</w:t>
      </w:r>
      <w:bookmarkStart w:id="2" w:name="_GoBack"/>
      <w:bookmarkEnd w:id="2"/>
      <w:r w:rsidRPr="00E51EFC">
        <w:rPr>
          <w:rFonts w:ascii="Arial" w:hAnsi="Arial" w:cs="Arial"/>
          <w:color w:val="000000"/>
          <w:sz w:val="20"/>
          <w:szCs w:val="20"/>
        </w:rPr>
        <w:t xml:space="preserve">, 2014) – </w:t>
      </w:r>
      <w:proofErr w:type="spellStart"/>
      <w:r>
        <w:rPr>
          <w:rFonts w:ascii="Arial" w:hAnsi="Arial" w:cs="Arial"/>
          <w:sz w:val="20"/>
          <w:szCs w:val="20"/>
        </w:rPr>
        <w:t>Michelman</w:t>
      </w:r>
      <w:proofErr w:type="spellEnd"/>
      <w:r>
        <w:rPr>
          <w:rFonts w:ascii="Arial" w:hAnsi="Arial" w:cs="Arial"/>
          <w:sz w:val="20"/>
          <w:szCs w:val="20"/>
        </w:rPr>
        <w:t xml:space="preserve"> will feature </w:t>
      </w:r>
      <w:r w:rsidR="00602177">
        <w:rPr>
          <w:rFonts w:ascii="Arial" w:hAnsi="Arial" w:cs="Arial"/>
          <w:sz w:val="20"/>
          <w:szCs w:val="20"/>
        </w:rPr>
        <w:t xml:space="preserve">the capabilities made possible by </w:t>
      </w:r>
      <w:r>
        <w:rPr>
          <w:rFonts w:ascii="Arial" w:hAnsi="Arial" w:cs="Arial"/>
          <w:sz w:val="20"/>
          <w:szCs w:val="20"/>
        </w:rPr>
        <w:t>its</w:t>
      </w:r>
      <w:r w:rsidR="00843707" w:rsidRPr="00E51EFC">
        <w:rPr>
          <w:rFonts w:ascii="Arial" w:hAnsi="Arial" w:cs="Arial"/>
          <w:sz w:val="20"/>
          <w:szCs w:val="20"/>
        </w:rPr>
        <w:t xml:space="preserve"> new R&amp;D facility, the Michelman </w:t>
      </w:r>
      <w:r w:rsidR="00843707" w:rsidRPr="00E51EFC">
        <w:rPr>
          <w:rFonts w:ascii="Arial" w:eastAsia="Times" w:hAnsi="Arial" w:cs="Arial"/>
          <w:sz w:val="20"/>
          <w:szCs w:val="20"/>
        </w:rPr>
        <w:t>Advanced Materials Collaboration Center</w:t>
      </w:r>
      <w:r w:rsidR="00602177">
        <w:rPr>
          <w:rFonts w:ascii="Arial" w:eastAsia="Times" w:hAnsi="Arial" w:cs="Arial"/>
          <w:sz w:val="20"/>
          <w:szCs w:val="20"/>
        </w:rPr>
        <w:t xml:space="preserve">, at </w:t>
      </w:r>
      <w:r w:rsidR="00602177">
        <w:rPr>
          <w:rFonts w:ascii="Arial" w:hAnsi="Arial" w:cs="Arial"/>
          <w:sz w:val="20"/>
          <w:szCs w:val="20"/>
        </w:rPr>
        <w:t>2014 TAPPI/AICC Corrugated Week</w:t>
      </w:r>
      <w:r w:rsidRPr="00E51EFC">
        <w:rPr>
          <w:rFonts w:ascii="Arial" w:hAnsi="Arial" w:cs="Arial"/>
          <w:sz w:val="20"/>
          <w:szCs w:val="20"/>
        </w:rPr>
        <w:t xml:space="preserve"> </w:t>
      </w:r>
      <w:r>
        <w:rPr>
          <w:rFonts w:ascii="Arial" w:hAnsi="Arial" w:cs="Arial"/>
          <w:sz w:val="20"/>
          <w:szCs w:val="20"/>
        </w:rPr>
        <w:t>being held September 28-October 1, 2014 in Long Beach, California.  The AMCC</w:t>
      </w:r>
      <w:r w:rsidR="00602177">
        <w:rPr>
          <w:rFonts w:ascii="Arial" w:hAnsi="Arial" w:cs="Arial"/>
          <w:sz w:val="20"/>
          <w:szCs w:val="20"/>
        </w:rPr>
        <w:t xml:space="preserve"> is located at Michelman’s headquarters in Cincinnati, Ohio, and</w:t>
      </w:r>
      <w:r>
        <w:rPr>
          <w:rFonts w:ascii="Arial" w:hAnsi="Arial" w:cs="Arial"/>
          <w:sz w:val="20"/>
          <w:szCs w:val="20"/>
        </w:rPr>
        <w:t xml:space="preserve"> enhances the company’s</w:t>
      </w:r>
      <w:r w:rsidR="00843707" w:rsidRPr="00E51EFC">
        <w:rPr>
          <w:rFonts w:ascii="Arial" w:hAnsi="Arial" w:cs="Arial"/>
          <w:sz w:val="20"/>
          <w:szCs w:val="20"/>
        </w:rPr>
        <w:t xml:space="preserve"> </w:t>
      </w:r>
      <w:r w:rsidR="00843707" w:rsidRPr="00E51EFC">
        <w:rPr>
          <w:rFonts w:ascii="Arial" w:eastAsia="Times" w:hAnsi="Arial" w:cs="Arial"/>
          <w:sz w:val="20"/>
          <w:szCs w:val="20"/>
        </w:rPr>
        <w:t xml:space="preserve">ability to develop innovative water </w:t>
      </w:r>
      <w:r w:rsidR="00602177">
        <w:rPr>
          <w:rFonts w:ascii="Arial" w:eastAsia="Times" w:hAnsi="Arial" w:cs="Arial"/>
          <w:sz w:val="20"/>
          <w:szCs w:val="20"/>
        </w:rPr>
        <w:t xml:space="preserve">based coatings.  With state-of-the-art </w:t>
      </w:r>
      <w:r w:rsidR="00843707" w:rsidRPr="00E51EFC">
        <w:rPr>
          <w:rFonts w:ascii="Arial" w:hAnsi="Arial" w:cs="Arial"/>
          <w:sz w:val="20"/>
          <w:szCs w:val="20"/>
        </w:rPr>
        <w:t>simulatio</w:t>
      </w:r>
      <w:r>
        <w:rPr>
          <w:rFonts w:ascii="Arial" w:hAnsi="Arial" w:cs="Arial"/>
          <w:sz w:val="20"/>
          <w:szCs w:val="20"/>
        </w:rPr>
        <w:t xml:space="preserve">n equipment and capabilities, Michelman </w:t>
      </w:r>
      <w:r w:rsidR="00843707" w:rsidRPr="00E51EFC">
        <w:rPr>
          <w:rFonts w:ascii="Arial" w:hAnsi="Arial" w:cs="Arial"/>
          <w:sz w:val="20"/>
          <w:szCs w:val="20"/>
        </w:rPr>
        <w:t>ca</w:t>
      </w:r>
      <w:r>
        <w:rPr>
          <w:rFonts w:ascii="Arial" w:hAnsi="Arial" w:cs="Arial"/>
          <w:sz w:val="20"/>
          <w:szCs w:val="20"/>
        </w:rPr>
        <w:t xml:space="preserve">n more accurately </w:t>
      </w:r>
      <w:r w:rsidRPr="00602177">
        <w:rPr>
          <w:rFonts w:ascii="Arial" w:hAnsi="Arial" w:cs="Arial"/>
          <w:sz w:val="20"/>
          <w:szCs w:val="20"/>
        </w:rPr>
        <w:t>observe how</w:t>
      </w:r>
      <w:r w:rsidR="00843707" w:rsidRPr="00602177">
        <w:rPr>
          <w:rFonts w:ascii="Arial" w:hAnsi="Arial" w:cs="Arial"/>
          <w:sz w:val="20"/>
          <w:szCs w:val="20"/>
        </w:rPr>
        <w:t xml:space="preserve"> coatings perform under actual end-use conditions, </w:t>
      </w:r>
      <w:r w:rsidR="00602177">
        <w:rPr>
          <w:rFonts w:ascii="Arial" w:hAnsi="Arial" w:cs="Arial"/>
          <w:sz w:val="20"/>
          <w:szCs w:val="20"/>
        </w:rPr>
        <w:t>use that information to improve its coating formulations, and reduce</w:t>
      </w:r>
      <w:r w:rsidR="00843707" w:rsidRPr="00602177">
        <w:rPr>
          <w:rFonts w:ascii="Arial" w:hAnsi="Arial" w:cs="Arial"/>
          <w:sz w:val="20"/>
          <w:szCs w:val="20"/>
        </w:rPr>
        <w:t xml:space="preserve"> concept to commercialization time.</w:t>
      </w:r>
    </w:p>
    <w:p w:rsidR="00602177" w:rsidRDefault="00602177" w:rsidP="00602177">
      <w:pPr>
        <w:rPr>
          <w:rFonts w:ascii="Arial" w:hAnsi="Arial" w:cs="Arial"/>
          <w:sz w:val="20"/>
          <w:szCs w:val="20"/>
        </w:rPr>
      </w:pPr>
    </w:p>
    <w:p w:rsidR="00602177" w:rsidRPr="00602177" w:rsidRDefault="00602177" w:rsidP="00602177">
      <w:pPr>
        <w:rPr>
          <w:rFonts w:ascii="Arial" w:eastAsia="Times" w:hAnsi="Arial" w:cs="Arial"/>
          <w:sz w:val="20"/>
          <w:szCs w:val="20"/>
        </w:rPr>
      </w:pPr>
      <w:r>
        <w:rPr>
          <w:rFonts w:ascii="Arial" w:hAnsi="Arial" w:cs="Arial"/>
          <w:sz w:val="20"/>
          <w:szCs w:val="20"/>
        </w:rPr>
        <w:t>The Advanced Materials Collaboration Center includes dedicated l</w:t>
      </w:r>
      <w:r w:rsidRPr="00602177">
        <w:rPr>
          <w:rFonts w:ascii="Arial" w:eastAsia="Times" w:hAnsi="Arial" w:cs="Arial"/>
          <w:sz w:val="20"/>
          <w:szCs w:val="20"/>
        </w:rPr>
        <w:t>aboratories for the primary market seg</w:t>
      </w:r>
      <w:r>
        <w:rPr>
          <w:rFonts w:ascii="Arial" w:eastAsia="Times" w:hAnsi="Arial" w:cs="Arial"/>
          <w:sz w:val="20"/>
          <w:szCs w:val="20"/>
        </w:rPr>
        <w:t>ments Michelman</w:t>
      </w:r>
      <w:r w:rsidRPr="00602177">
        <w:rPr>
          <w:rFonts w:ascii="Arial" w:eastAsia="Times" w:hAnsi="Arial" w:cs="Arial"/>
          <w:sz w:val="20"/>
          <w:szCs w:val="20"/>
        </w:rPr>
        <w:t xml:space="preserve"> serve</w:t>
      </w:r>
      <w:r>
        <w:rPr>
          <w:rFonts w:ascii="Arial" w:eastAsia="Times" w:hAnsi="Arial" w:cs="Arial"/>
          <w:sz w:val="20"/>
          <w:szCs w:val="20"/>
        </w:rPr>
        <w:t>s</w:t>
      </w:r>
      <w:r w:rsidRPr="00602177">
        <w:rPr>
          <w:rFonts w:ascii="Arial" w:eastAsia="Times" w:hAnsi="Arial" w:cs="Arial"/>
          <w:sz w:val="20"/>
          <w:szCs w:val="20"/>
        </w:rPr>
        <w:t xml:space="preserve">, </w:t>
      </w:r>
      <w:r>
        <w:rPr>
          <w:rFonts w:ascii="Arial" w:eastAsia="Times" w:hAnsi="Arial" w:cs="Arial"/>
          <w:sz w:val="20"/>
          <w:szCs w:val="20"/>
        </w:rPr>
        <w:t xml:space="preserve">including paper and corrugated.  The new facility however, is </w:t>
      </w:r>
      <w:r w:rsidRPr="00602177">
        <w:rPr>
          <w:rFonts w:ascii="Arial" w:eastAsia="Times" w:hAnsi="Arial" w:cs="Arial"/>
          <w:sz w:val="20"/>
          <w:szCs w:val="20"/>
        </w:rPr>
        <w:t xml:space="preserve">designed to allow and encourage </w:t>
      </w:r>
      <w:r>
        <w:rPr>
          <w:rFonts w:ascii="Arial" w:eastAsia="Times" w:hAnsi="Arial" w:cs="Arial"/>
          <w:sz w:val="20"/>
          <w:szCs w:val="20"/>
        </w:rPr>
        <w:t xml:space="preserve">collaboration between </w:t>
      </w:r>
      <w:r w:rsidRPr="00602177">
        <w:rPr>
          <w:rFonts w:ascii="Arial" w:eastAsia="Times" w:hAnsi="Arial" w:cs="Arial"/>
          <w:sz w:val="20"/>
          <w:szCs w:val="20"/>
        </w:rPr>
        <w:t>internal teams of application specialist</w:t>
      </w:r>
      <w:r>
        <w:rPr>
          <w:rFonts w:ascii="Arial" w:eastAsia="Times" w:hAnsi="Arial" w:cs="Arial"/>
          <w:sz w:val="20"/>
          <w:szCs w:val="20"/>
        </w:rPr>
        <w:t>s</w:t>
      </w:r>
      <w:r w:rsidRPr="00602177">
        <w:rPr>
          <w:rFonts w:ascii="Arial" w:eastAsia="Times" w:hAnsi="Arial" w:cs="Arial"/>
          <w:sz w:val="20"/>
          <w:szCs w:val="20"/>
        </w:rPr>
        <w:t xml:space="preserve"> and chemists, customers and vendors across all the markets </w:t>
      </w:r>
      <w:r>
        <w:rPr>
          <w:rFonts w:ascii="Arial" w:eastAsia="Times" w:hAnsi="Arial" w:cs="Arial"/>
          <w:sz w:val="20"/>
          <w:szCs w:val="20"/>
        </w:rPr>
        <w:t xml:space="preserve">Michelman </w:t>
      </w:r>
      <w:r w:rsidRPr="00602177">
        <w:rPr>
          <w:rFonts w:ascii="Arial" w:eastAsia="Times" w:hAnsi="Arial" w:cs="Arial"/>
          <w:sz w:val="20"/>
          <w:szCs w:val="20"/>
        </w:rPr>
        <w:t>serve</w:t>
      </w:r>
      <w:r>
        <w:rPr>
          <w:rFonts w:ascii="Arial" w:eastAsia="Times" w:hAnsi="Arial" w:cs="Arial"/>
          <w:sz w:val="20"/>
          <w:szCs w:val="20"/>
        </w:rPr>
        <w:t>s</w:t>
      </w:r>
      <w:r w:rsidRPr="00602177">
        <w:rPr>
          <w:rFonts w:ascii="Arial" w:eastAsia="Times" w:hAnsi="Arial" w:cs="Arial"/>
          <w:sz w:val="20"/>
          <w:szCs w:val="20"/>
        </w:rPr>
        <w:t xml:space="preserve"> around the world.  This will facilitate the open sharing of ideas and technology between groups to the benefit of all Michelman customers.</w:t>
      </w:r>
    </w:p>
    <w:bookmarkEnd w:id="1"/>
    <w:p w:rsidR="00847892" w:rsidRPr="00E51EFC" w:rsidRDefault="00847892" w:rsidP="00624857">
      <w:pPr>
        <w:rPr>
          <w:rFonts w:ascii="Arial" w:hAnsi="Arial" w:cs="Arial"/>
          <w:sz w:val="20"/>
          <w:szCs w:val="20"/>
        </w:rPr>
      </w:pPr>
    </w:p>
    <w:p w:rsidR="00EE42AC" w:rsidRPr="00E51EFC" w:rsidRDefault="009A2337" w:rsidP="00EE42AC">
      <w:pPr>
        <w:rPr>
          <w:rFonts w:ascii="Arial" w:hAnsi="Arial" w:cs="Arial"/>
          <w:b/>
          <w:sz w:val="20"/>
          <w:szCs w:val="20"/>
        </w:rPr>
      </w:pPr>
      <w:hyperlink r:id="rId10" w:history="1">
        <w:r w:rsidR="00EE42AC" w:rsidRPr="00E51EFC">
          <w:rPr>
            <w:rStyle w:val="Hyperlink"/>
            <w:rFonts w:ascii="Arial" w:hAnsi="Arial" w:cs="Arial"/>
            <w:b/>
            <w:sz w:val="20"/>
            <w:szCs w:val="20"/>
          </w:rPr>
          <w:t>About Michelman</w:t>
        </w:r>
      </w:hyperlink>
    </w:p>
    <w:p w:rsidR="00EE42AC" w:rsidRPr="009F404A" w:rsidRDefault="00EE42AC" w:rsidP="00EE42AC">
      <w:pPr>
        <w:rPr>
          <w:sz w:val="20"/>
          <w:szCs w:val="20"/>
        </w:rPr>
      </w:pPr>
      <w:r w:rsidRPr="00E51EFC">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w:t>
      </w:r>
      <w:r w:rsidRPr="009F404A">
        <w:rPr>
          <w:rFonts w:ascii="Arial" w:hAnsi="Arial" w:cs="Arial"/>
          <w:sz w:val="20"/>
          <w:szCs w:val="20"/>
        </w:rPr>
        <w:t xml:space="preserv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624857" w:rsidRPr="00D3269A" w:rsidRDefault="00624857" w:rsidP="00624857">
      <w:pPr>
        <w:pStyle w:val="section1"/>
        <w:spacing w:before="0" w:beforeAutospacing="0" w:after="0" w:afterAutospacing="0"/>
        <w:rPr>
          <w:rFonts w:ascii="Arial" w:hAnsi="Arial" w:cs="Arial"/>
          <w:sz w:val="20"/>
          <w:szCs w:val="20"/>
        </w:rPr>
      </w:pPr>
    </w:p>
    <w:p w:rsidR="00602177" w:rsidRDefault="00624857" w:rsidP="00B862CC">
      <w:pPr>
        <w:jc w:val="center"/>
        <w:rPr>
          <w:rFonts w:ascii="Arial" w:hAnsi="Arial" w:cs="Arial"/>
          <w:color w:val="000000"/>
          <w:sz w:val="20"/>
          <w:szCs w:val="20"/>
        </w:rPr>
      </w:pPr>
      <w:r w:rsidRPr="00D3269A">
        <w:rPr>
          <w:rFonts w:ascii="Arial" w:hAnsi="Arial" w:cs="Arial"/>
          <w:sz w:val="20"/>
          <w:szCs w:val="20"/>
        </w:rPr>
        <w:t>###</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Michelman Global Headquarters</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9080 Shell Road</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Cincinnati, OH  45236</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1-800-333-1723 (US &amp; Canada); (513) 793-7766 (Worldwide)</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lastRenderedPageBreak/>
        <w:t>(513) 793-2504 (Fax)</w:t>
      </w:r>
    </w:p>
    <w:p w:rsidR="008535C3" w:rsidRPr="00CA57A4" w:rsidRDefault="009A2337" w:rsidP="00EE42AC">
      <w:pPr>
        <w:rPr>
          <w:rFonts w:ascii="Arial" w:hAnsi="Arial"/>
          <w:sz w:val="18"/>
        </w:rPr>
      </w:pPr>
      <w:hyperlink r:id="rId11" w:history="1">
        <w:r w:rsidR="00EE42AC" w:rsidRPr="00D3269A">
          <w:rPr>
            <w:rStyle w:val="Hyperlink"/>
            <w:rFonts w:ascii="Arial" w:hAnsi="Arial" w:cs="Arial"/>
            <w:color w:val="000000"/>
            <w:sz w:val="20"/>
          </w:rPr>
          <w:t>michelman.com</w:t>
        </w:r>
      </w:hyperlink>
      <w:r w:rsidR="00EE42AC" w:rsidRPr="00CA57A4">
        <w:rPr>
          <w:rFonts w:ascii="Arial" w:hAnsi="Arial"/>
          <w:sz w:val="18"/>
        </w:rPr>
        <w:t xml:space="preserve"> </w:t>
      </w:r>
    </w:p>
    <w:sectPr w:rsidR="008535C3" w:rsidRPr="00CA57A4" w:rsidSect="00130706">
      <w:headerReference w:type="even" r:id="rId12"/>
      <w:footerReference w:type="default" r:id="rId13"/>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37" w:rsidRDefault="009A2337" w:rsidP="00EA4CB1">
      <w:r>
        <w:separator/>
      </w:r>
    </w:p>
  </w:endnote>
  <w:endnote w:type="continuationSeparator" w:id="0">
    <w:p w:rsidR="009A2337" w:rsidRDefault="009A2337"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37" w:rsidRDefault="009A2337" w:rsidP="00EA4CB1">
      <w:r>
        <w:separator/>
      </w:r>
    </w:p>
  </w:footnote>
  <w:footnote w:type="continuationSeparator" w:id="0">
    <w:p w:rsidR="009A2337" w:rsidRDefault="009A2337"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A2337">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B1"/>
    <w:rsid w:val="00024D52"/>
    <w:rsid w:val="000466F2"/>
    <w:rsid w:val="00075A98"/>
    <w:rsid w:val="000E0E29"/>
    <w:rsid w:val="0012447E"/>
    <w:rsid w:val="00125891"/>
    <w:rsid w:val="00130706"/>
    <w:rsid w:val="00133E7B"/>
    <w:rsid w:val="001E400F"/>
    <w:rsid w:val="002123B5"/>
    <w:rsid w:val="002337A5"/>
    <w:rsid w:val="00274C41"/>
    <w:rsid w:val="00291891"/>
    <w:rsid w:val="00316143"/>
    <w:rsid w:val="003174E2"/>
    <w:rsid w:val="00322671"/>
    <w:rsid w:val="00344273"/>
    <w:rsid w:val="00355E4A"/>
    <w:rsid w:val="00361FBF"/>
    <w:rsid w:val="00380C95"/>
    <w:rsid w:val="004212EB"/>
    <w:rsid w:val="00480F20"/>
    <w:rsid w:val="00517E4B"/>
    <w:rsid w:val="005C0728"/>
    <w:rsid w:val="005C6B30"/>
    <w:rsid w:val="005E52A5"/>
    <w:rsid w:val="00602177"/>
    <w:rsid w:val="00604673"/>
    <w:rsid w:val="00624857"/>
    <w:rsid w:val="006C71B3"/>
    <w:rsid w:val="006D0790"/>
    <w:rsid w:val="006F1C2D"/>
    <w:rsid w:val="00784649"/>
    <w:rsid w:val="00786A2E"/>
    <w:rsid w:val="007933C2"/>
    <w:rsid w:val="007B4A7C"/>
    <w:rsid w:val="007D13C4"/>
    <w:rsid w:val="00843707"/>
    <w:rsid w:val="00847892"/>
    <w:rsid w:val="008535C3"/>
    <w:rsid w:val="008D22CC"/>
    <w:rsid w:val="00907EEC"/>
    <w:rsid w:val="0095744F"/>
    <w:rsid w:val="0097004D"/>
    <w:rsid w:val="00993C0F"/>
    <w:rsid w:val="009A2337"/>
    <w:rsid w:val="00A030D6"/>
    <w:rsid w:val="00A4775F"/>
    <w:rsid w:val="00A537B3"/>
    <w:rsid w:val="00A92309"/>
    <w:rsid w:val="00A9467B"/>
    <w:rsid w:val="00AD4C98"/>
    <w:rsid w:val="00B20763"/>
    <w:rsid w:val="00B249B9"/>
    <w:rsid w:val="00B862CC"/>
    <w:rsid w:val="00BB5480"/>
    <w:rsid w:val="00BE00B7"/>
    <w:rsid w:val="00C30425"/>
    <w:rsid w:val="00C626A3"/>
    <w:rsid w:val="00CA57A4"/>
    <w:rsid w:val="00D24549"/>
    <w:rsid w:val="00D6026C"/>
    <w:rsid w:val="00D71B06"/>
    <w:rsid w:val="00D97AEE"/>
    <w:rsid w:val="00DB3AA8"/>
    <w:rsid w:val="00DD1A0C"/>
    <w:rsid w:val="00DD23FB"/>
    <w:rsid w:val="00E41694"/>
    <w:rsid w:val="00E51EFC"/>
    <w:rsid w:val="00E646B2"/>
    <w:rsid w:val="00E80445"/>
    <w:rsid w:val="00EA4CB1"/>
    <w:rsid w:val="00EB026A"/>
    <w:rsid w:val="00ED254E"/>
    <w:rsid w:val="00EE42AC"/>
    <w:rsid w:val="00EF3105"/>
    <w:rsid w:val="00F0331E"/>
    <w:rsid w:val="00F17D21"/>
    <w:rsid w:val="00F474D5"/>
    <w:rsid w:val="00F95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361DC0D5-624F-4B9C-A1AD-6C89F8B7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6</cp:revision>
  <cp:lastPrinted>2014-09-24T14:43:00Z</cp:lastPrinted>
  <dcterms:created xsi:type="dcterms:W3CDTF">2014-09-24T14:40:00Z</dcterms:created>
  <dcterms:modified xsi:type="dcterms:W3CDTF">2014-09-25T19:12:00Z</dcterms:modified>
</cp:coreProperties>
</file>