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4B022" w14:textId="0582B76F" w:rsidR="003F06AD" w:rsidRDefault="00656BA5" w:rsidP="00B16916">
      <w:pPr>
        <w:tabs>
          <w:tab w:val="right" w:pos="9270"/>
        </w:tabs>
        <w:spacing w:line="240" w:lineRule="auto"/>
        <w:ind w:firstLine="3600"/>
        <w:contextualSpacing/>
        <w:jc w:val="center"/>
        <w:rPr>
          <w:sz w:val="36"/>
          <w:szCs w:val="36"/>
        </w:rPr>
      </w:pPr>
      <w:r>
        <w:rPr>
          <w:noProof/>
          <w:sz w:val="36"/>
          <w:szCs w:val="36"/>
        </w:rPr>
        <mc:AlternateContent>
          <mc:Choice Requires="wps">
            <w:drawing>
              <wp:anchor distT="0" distB="0" distL="114300" distR="114300" simplePos="0" relativeHeight="251660288" behindDoc="0" locked="0" layoutInCell="1" allowOverlap="1" wp14:anchorId="765BCB81" wp14:editId="3A9B1B56">
                <wp:simplePos x="0" y="0"/>
                <wp:positionH relativeFrom="column">
                  <wp:posOffset>3400425</wp:posOffset>
                </wp:positionH>
                <wp:positionV relativeFrom="paragraph">
                  <wp:posOffset>-552450</wp:posOffset>
                </wp:positionV>
                <wp:extent cx="2333625" cy="457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71252" w14:textId="77777777" w:rsidR="00014F2C" w:rsidRPr="008214BE" w:rsidRDefault="00014F2C" w:rsidP="008214BE">
                            <w:pPr>
                              <w:jc w:val="right"/>
                              <w:rPr>
                                <w:b/>
                                <w:sz w:val="52"/>
                                <w:szCs w:val="40"/>
                              </w:rPr>
                            </w:pPr>
                            <w:r w:rsidRPr="008214BE">
                              <w:rPr>
                                <w:b/>
                                <w:sz w:val="52"/>
                                <w:szCs w:val="40"/>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267.75pt;margin-top:-43.45pt;width:183.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" filled="f" stroked="f" strokeweight=".5pt">
                <v:path arrowok="t"/>
                <v:textbox>
                  <w:txbxContent>
                    <w:p w14:paraId="41871252" w14:textId="77777777" w:rsidR="00014F2C" w:rsidRPr="008214BE" w:rsidRDefault="00014F2C" w:rsidP="008214BE">
                      <w:pPr>
                        <w:jc w:val="right"/>
                        <w:rPr>
                          <w:b/>
                          <w:sz w:val="52"/>
                          <w:szCs w:val="40"/>
                        </w:rPr>
                      </w:pPr>
                      <w:r w:rsidRPr="008214BE">
                        <w:rPr>
                          <w:b/>
                          <w:sz w:val="52"/>
                          <w:szCs w:val="40"/>
                        </w:rPr>
                        <w:t>PRESS RELEASE</w:t>
                      </w:r>
                    </w:p>
                  </w:txbxContent>
                </v:textbox>
              </v:shape>
            </w:pict>
          </mc:Fallback>
        </mc:AlternateContent>
      </w:r>
      <w:r w:rsidR="005F0BE2" w:rsidRPr="008214BE">
        <w:rPr>
          <w:sz w:val="36"/>
          <w:szCs w:val="36"/>
        </w:rPr>
        <w:t xml:space="preserve">For Immediate Release: </w:t>
      </w:r>
      <w:r w:rsidR="00D201F3">
        <w:rPr>
          <w:sz w:val="36"/>
          <w:szCs w:val="36"/>
        </w:rPr>
        <w:t>10/31</w:t>
      </w:r>
      <w:r w:rsidR="00981EB3">
        <w:rPr>
          <w:sz w:val="36"/>
          <w:szCs w:val="36"/>
        </w:rPr>
        <w:t>/2014</w:t>
      </w:r>
    </w:p>
    <w:p w14:paraId="1DB602DD" w14:textId="77777777" w:rsidR="00981EB3" w:rsidRPr="008214BE" w:rsidRDefault="00981EB3" w:rsidP="00B16916">
      <w:pPr>
        <w:tabs>
          <w:tab w:val="right" w:pos="9270"/>
        </w:tabs>
        <w:spacing w:line="240" w:lineRule="auto"/>
        <w:ind w:firstLine="3600"/>
        <w:contextualSpacing/>
        <w:jc w:val="center"/>
        <w:rPr>
          <w:sz w:val="36"/>
          <w:szCs w:val="36"/>
        </w:rPr>
      </w:pPr>
    </w:p>
    <w:p w14:paraId="6A988B29" w14:textId="77777777" w:rsidR="00981EB3" w:rsidRPr="00981EB3" w:rsidRDefault="00981EB3" w:rsidP="00981EB3">
      <w:pPr>
        <w:rPr>
          <w:rFonts w:eastAsiaTheme="minorEastAsia"/>
          <w:noProof/>
        </w:rPr>
      </w:pPr>
      <w:r>
        <w:rPr>
          <w:rFonts w:eastAsiaTheme="minorEastAsia"/>
          <w:noProof/>
        </w:rPr>
        <w:drawing>
          <wp:inline distT="0" distB="0" distL="0" distR="0" wp14:anchorId="6B74754D" wp14:editId="6DC4FA9D">
            <wp:extent cx="2371725" cy="381000"/>
            <wp:effectExtent l="0" t="0" r="9525"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725" cy="381000"/>
                    </a:xfrm>
                    <a:prstGeom prst="rect">
                      <a:avLst/>
                    </a:prstGeom>
                    <a:noFill/>
                    <a:ln>
                      <a:noFill/>
                    </a:ln>
                  </pic:spPr>
                </pic:pic>
              </a:graphicData>
            </a:graphic>
          </wp:inline>
        </w:drawing>
      </w:r>
    </w:p>
    <w:p w14:paraId="791F8A8B" w14:textId="77777777" w:rsidR="00981EB3" w:rsidRDefault="00981EB3" w:rsidP="00981EB3">
      <w:pPr>
        <w:spacing w:after="0"/>
        <w:rPr>
          <w:rFonts w:eastAsiaTheme="minorEastAsia"/>
          <w:noProof/>
          <w:sz w:val="18"/>
          <w:szCs w:val="18"/>
        </w:rPr>
      </w:pPr>
      <w:r>
        <w:rPr>
          <w:rFonts w:eastAsiaTheme="minorEastAsia"/>
          <w:noProof/>
          <w:sz w:val="18"/>
          <w:szCs w:val="18"/>
        </w:rPr>
        <w:t>2000 S. IH-35, Suite Q11</w:t>
      </w:r>
    </w:p>
    <w:p w14:paraId="4A12F0DB" w14:textId="77777777" w:rsidR="00981EB3" w:rsidRDefault="00981EB3" w:rsidP="00981EB3">
      <w:pPr>
        <w:spacing w:after="0"/>
        <w:rPr>
          <w:rFonts w:eastAsiaTheme="minorEastAsia"/>
          <w:noProof/>
          <w:sz w:val="18"/>
          <w:szCs w:val="18"/>
        </w:rPr>
      </w:pPr>
      <w:r>
        <w:rPr>
          <w:rFonts w:eastAsiaTheme="minorEastAsia"/>
          <w:noProof/>
          <w:sz w:val="18"/>
          <w:szCs w:val="18"/>
        </w:rPr>
        <w:t>Round Rock, Texas 78681</w:t>
      </w:r>
    </w:p>
    <w:p w14:paraId="53AECCDC" w14:textId="77777777" w:rsidR="00981EB3" w:rsidRDefault="00981EB3" w:rsidP="00981EB3">
      <w:pPr>
        <w:spacing w:after="0"/>
        <w:rPr>
          <w:rFonts w:eastAsiaTheme="minorEastAsia"/>
          <w:noProof/>
          <w:sz w:val="18"/>
          <w:szCs w:val="18"/>
        </w:rPr>
      </w:pPr>
      <w:r>
        <w:rPr>
          <w:rFonts w:eastAsiaTheme="minorEastAsia"/>
          <w:noProof/>
          <w:sz w:val="18"/>
          <w:szCs w:val="18"/>
        </w:rPr>
        <w:t xml:space="preserve">512.238.0938 </w:t>
      </w:r>
    </w:p>
    <w:p w14:paraId="73F602D0" w14:textId="26E7B3BA" w:rsidR="00981EB3" w:rsidRPr="00957421" w:rsidRDefault="00D201F3" w:rsidP="00957421">
      <w:pPr>
        <w:spacing w:after="0"/>
        <w:rPr>
          <w:b/>
        </w:rPr>
      </w:pPr>
      <w:hyperlink r:id="rId7" w:history="1">
        <w:r w:rsidR="00780E6B">
          <w:rPr>
            <w:rStyle w:val="Hyperlink"/>
            <w:rFonts w:eastAsiaTheme="minorEastAsia"/>
            <w:noProof/>
            <w:sz w:val="18"/>
            <w:szCs w:val="18"/>
          </w:rPr>
          <w:t>flixbrewhouse.com</w:t>
        </w:r>
      </w:hyperlink>
      <w:r w:rsidR="00656BA5">
        <w:rPr>
          <w:noProof/>
        </w:rPr>
        <mc:AlternateContent>
          <mc:Choice Requires="wps">
            <w:drawing>
              <wp:anchor distT="4294967295" distB="4294967295" distL="114300" distR="114300" simplePos="0" relativeHeight="251659264" behindDoc="0" locked="0" layoutInCell="1" allowOverlap="1" wp14:anchorId="38CF4BC0" wp14:editId="0399E231">
                <wp:simplePos x="0" y="0"/>
                <wp:positionH relativeFrom="column">
                  <wp:posOffset>-1181100</wp:posOffset>
                </wp:positionH>
                <wp:positionV relativeFrom="paragraph">
                  <wp:posOffset>247014</wp:posOffset>
                </wp:positionV>
                <wp:extent cx="61626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92.95pt,19.45pt" to="392.3pt,1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" strokecolor="black [3213]">
                <o:lock v:ext="edit" shapetype="f"/>
              </v:line>
            </w:pict>
          </mc:Fallback>
        </mc:AlternateContent>
      </w:r>
    </w:p>
    <w:p w14:paraId="3FD6DF2C" w14:textId="77777777" w:rsidR="008214BE" w:rsidRPr="008214BE" w:rsidRDefault="008214BE" w:rsidP="005F0BE2">
      <w:pPr>
        <w:contextualSpacing/>
        <w:rPr>
          <w:b/>
          <w:sz w:val="18"/>
          <w:szCs w:val="18"/>
        </w:rPr>
      </w:pPr>
    </w:p>
    <w:p w14:paraId="313C6D55" w14:textId="77777777" w:rsidR="005F0BE2" w:rsidRPr="008214BE" w:rsidRDefault="000C1B65" w:rsidP="005F0BE2">
      <w:pPr>
        <w:rPr>
          <w:b/>
          <w:sz w:val="28"/>
          <w:szCs w:val="28"/>
        </w:rPr>
      </w:pPr>
      <w:r>
        <w:rPr>
          <w:b/>
          <w:sz w:val="28"/>
          <w:szCs w:val="28"/>
        </w:rPr>
        <w:t>Flix Brewhouse</w:t>
      </w:r>
      <w:r w:rsidR="00B851FF">
        <w:rPr>
          <w:b/>
          <w:sz w:val="28"/>
          <w:szCs w:val="28"/>
        </w:rPr>
        <w:t>®</w:t>
      </w:r>
      <w:r>
        <w:rPr>
          <w:b/>
          <w:sz w:val="28"/>
          <w:szCs w:val="28"/>
        </w:rPr>
        <w:t xml:space="preserve"> </w:t>
      </w:r>
      <w:r w:rsidR="00981EB3">
        <w:rPr>
          <w:b/>
          <w:sz w:val="28"/>
          <w:szCs w:val="28"/>
        </w:rPr>
        <w:t xml:space="preserve">Wins </w:t>
      </w:r>
      <w:r w:rsidR="003F06AD">
        <w:rPr>
          <w:b/>
          <w:sz w:val="28"/>
          <w:szCs w:val="28"/>
        </w:rPr>
        <w:t>Three Medals</w:t>
      </w:r>
      <w:r w:rsidR="00981EB3">
        <w:rPr>
          <w:b/>
          <w:sz w:val="28"/>
          <w:szCs w:val="28"/>
        </w:rPr>
        <w:t xml:space="preserve"> at World Beer Championship</w:t>
      </w:r>
      <w:r w:rsidR="00F75C92">
        <w:rPr>
          <w:b/>
          <w:sz w:val="28"/>
          <w:szCs w:val="28"/>
        </w:rPr>
        <w:t>s</w:t>
      </w:r>
    </w:p>
    <w:p w14:paraId="763B2141" w14:textId="23F4E7B7" w:rsidR="00FC39A7" w:rsidRDefault="00981EB3" w:rsidP="00345B19">
      <w:pPr>
        <w:spacing w:after="0"/>
        <w:jc w:val="both"/>
        <w:rPr>
          <w:i/>
        </w:rPr>
      </w:pPr>
      <w:r>
        <w:rPr>
          <w:i/>
        </w:rPr>
        <w:t xml:space="preserve">Flix Brewhouse takes </w:t>
      </w:r>
      <w:r w:rsidR="003F06AD">
        <w:rPr>
          <w:i/>
        </w:rPr>
        <w:t xml:space="preserve">home one </w:t>
      </w:r>
      <w:r>
        <w:rPr>
          <w:i/>
        </w:rPr>
        <w:t xml:space="preserve">gold and </w:t>
      </w:r>
      <w:r w:rsidR="0040222E">
        <w:rPr>
          <w:i/>
        </w:rPr>
        <w:t xml:space="preserve">two bronze medals at Beverage </w:t>
      </w:r>
      <w:r w:rsidR="00D201F3">
        <w:rPr>
          <w:i/>
        </w:rPr>
        <w:t>Testing</w:t>
      </w:r>
      <w:bookmarkStart w:id="0" w:name="_GoBack"/>
      <w:bookmarkEnd w:id="0"/>
      <w:r>
        <w:rPr>
          <w:i/>
        </w:rPr>
        <w:t xml:space="preserve"> institute’s </w:t>
      </w:r>
      <w:r w:rsidR="003F06AD">
        <w:rPr>
          <w:i/>
        </w:rPr>
        <w:t>20</w:t>
      </w:r>
      <w:r w:rsidR="003F06AD" w:rsidRPr="003F06AD">
        <w:rPr>
          <w:i/>
          <w:vertAlign w:val="superscript"/>
        </w:rPr>
        <w:t>th</w:t>
      </w:r>
      <w:r w:rsidR="003F06AD">
        <w:rPr>
          <w:i/>
        </w:rPr>
        <w:t xml:space="preserve"> Annual </w:t>
      </w:r>
      <w:r>
        <w:rPr>
          <w:i/>
        </w:rPr>
        <w:t>World Beer Championship</w:t>
      </w:r>
      <w:r w:rsidR="00F75C92">
        <w:rPr>
          <w:i/>
        </w:rPr>
        <w:t>s</w:t>
      </w:r>
      <w:r w:rsidR="000C1B65">
        <w:rPr>
          <w:i/>
        </w:rPr>
        <w:t>.</w:t>
      </w:r>
    </w:p>
    <w:p w14:paraId="5577B079" w14:textId="77777777" w:rsidR="00345B19" w:rsidRDefault="00345B19" w:rsidP="00345B19">
      <w:pPr>
        <w:spacing w:after="0"/>
        <w:jc w:val="both"/>
        <w:rPr>
          <w:i/>
        </w:rPr>
      </w:pPr>
    </w:p>
    <w:p w14:paraId="6BBA0784" w14:textId="2A499FA1" w:rsidR="00C76FF4" w:rsidRDefault="000C1B65" w:rsidP="00B16916">
      <w:pPr>
        <w:autoSpaceDE w:val="0"/>
        <w:autoSpaceDN w:val="0"/>
        <w:adjustRightInd w:val="0"/>
        <w:spacing w:after="0" w:line="240" w:lineRule="auto"/>
      </w:pPr>
      <w:r>
        <w:rPr>
          <w:i/>
        </w:rPr>
        <w:t>[</w:t>
      </w:r>
      <w:r w:rsidR="00700E1A">
        <w:rPr>
          <w:i/>
        </w:rPr>
        <w:t>Round Rock, Texas</w:t>
      </w:r>
      <w:r w:rsidR="00EC50D5">
        <w:rPr>
          <w:i/>
        </w:rPr>
        <w:t xml:space="preserve"> – October 29, 2014</w:t>
      </w:r>
      <w:r w:rsidR="00F6028E">
        <w:rPr>
          <w:i/>
        </w:rPr>
        <w:t>]</w:t>
      </w:r>
      <w:r w:rsidR="00F6028E">
        <w:t xml:space="preserve"> </w:t>
      </w:r>
      <w:r w:rsidR="00700E1A">
        <w:t xml:space="preserve"> </w:t>
      </w:r>
      <w:r w:rsidR="00981EB3">
        <w:t>Flix Brewhouse</w:t>
      </w:r>
      <w:r w:rsidR="00700E1A">
        <w:t xml:space="preserve">, the world’s only first-run cinema microbrewery, </w:t>
      </w:r>
      <w:r w:rsidR="00F75C92">
        <w:t>w</w:t>
      </w:r>
      <w:r w:rsidR="00D62864">
        <w:t>on</w:t>
      </w:r>
      <w:r w:rsidR="00F75C92">
        <w:t xml:space="preserve"> a gold m</w:t>
      </w:r>
      <w:r w:rsidR="00981EB3">
        <w:t>e</w:t>
      </w:r>
      <w:r w:rsidR="00F75C92">
        <w:t>dal for its specialty Kill Shot a</w:t>
      </w:r>
      <w:r w:rsidR="00981EB3">
        <w:t>le</w:t>
      </w:r>
      <w:r w:rsidR="00F75C92">
        <w:t xml:space="preserve"> </w:t>
      </w:r>
      <w:r w:rsidR="00981EB3">
        <w:t xml:space="preserve">at the </w:t>
      </w:r>
      <w:r w:rsidR="00EC50D5">
        <w:t xml:space="preserve">recent </w:t>
      </w:r>
      <w:r w:rsidR="00981EB3">
        <w:t>World Beer Championship</w:t>
      </w:r>
      <w:r w:rsidR="00700E1A">
        <w:t>s</w:t>
      </w:r>
      <w:r w:rsidR="00EC50D5">
        <w:t xml:space="preserve"> category competition </w:t>
      </w:r>
      <w:r w:rsidR="00BB1E7F">
        <w:t xml:space="preserve">held </w:t>
      </w:r>
      <w:r w:rsidR="00EC50D5">
        <w:t xml:space="preserve">in </w:t>
      </w:r>
      <w:r w:rsidR="00981EB3">
        <w:t xml:space="preserve">Chicago. </w:t>
      </w:r>
      <w:r w:rsidR="005A5F38">
        <w:t xml:space="preserve"> Kill Shot </w:t>
      </w:r>
      <w:r w:rsidR="00014F2C">
        <w:t xml:space="preserve">is a full-bodied </w:t>
      </w:r>
      <w:r w:rsidR="000073E5">
        <w:t>Scotch</w:t>
      </w:r>
      <w:r w:rsidR="00014F2C">
        <w:t xml:space="preserve"> </w:t>
      </w:r>
      <w:r w:rsidR="00D62864">
        <w:t>ale</w:t>
      </w:r>
      <w:r w:rsidR="00014F2C">
        <w:t xml:space="preserve"> featuring</w:t>
      </w:r>
      <w:r w:rsidR="005A5F38">
        <w:t xml:space="preserve"> </w:t>
      </w:r>
      <w:r w:rsidR="00F75C92">
        <w:t xml:space="preserve">aromas of toffee, </w:t>
      </w:r>
      <w:r w:rsidR="005A5F38">
        <w:t xml:space="preserve">apple, peach </w:t>
      </w:r>
      <w:r w:rsidR="00F75C92">
        <w:t xml:space="preserve">and roasted chestnuts.  The brewer also </w:t>
      </w:r>
      <w:r w:rsidR="00D62864">
        <w:t xml:space="preserve">was awarded </w:t>
      </w:r>
      <w:r w:rsidR="00F75C92">
        <w:t xml:space="preserve">two bronze medals for its well-regarded </w:t>
      </w:r>
      <w:proofErr w:type="spellStart"/>
      <w:r w:rsidR="00F75C92">
        <w:t>Lupulus</w:t>
      </w:r>
      <w:proofErr w:type="spellEnd"/>
      <w:r w:rsidR="00F75C92">
        <w:t xml:space="preserve"> IPA and best-selling </w:t>
      </w:r>
      <w:proofErr w:type="gramStart"/>
      <w:r w:rsidR="00F75C92">
        <w:t>10 Day</w:t>
      </w:r>
      <w:proofErr w:type="gramEnd"/>
      <w:r w:rsidR="00F75C92">
        <w:t xml:space="preserve"> Scottish Ale</w:t>
      </w:r>
      <w:r w:rsidR="00345B19">
        <w:t xml:space="preserve">. </w:t>
      </w:r>
      <w:r w:rsidR="00981EB3">
        <w:t xml:space="preserve"> </w:t>
      </w:r>
    </w:p>
    <w:p w14:paraId="5ABF52EE" w14:textId="77777777" w:rsidR="00C76FF4" w:rsidRDefault="00C76FF4" w:rsidP="00B16916">
      <w:pPr>
        <w:autoSpaceDE w:val="0"/>
        <w:autoSpaceDN w:val="0"/>
        <w:adjustRightInd w:val="0"/>
        <w:spacing w:after="0" w:line="240" w:lineRule="auto"/>
      </w:pPr>
    </w:p>
    <w:p w14:paraId="78DD5797" w14:textId="77777777" w:rsidR="005A5F38" w:rsidRDefault="00345B19" w:rsidP="00B16916">
      <w:pPr>
        <w:autoSpaceDE w:val="0"/>
        <w:autoSpaceDN w:val="0"/>
        <w:adjustRightInd w:val="0"/>
        <w:spacing w:after="0" w:line="240" w:lineRule="auto"/>
      </w:pPr>
      <w:r>
        <w:t xml:space="preserve">Flix Brewhouse® is </w:t>
      </w:r>
      <w:r w:rsidR="00F75C92">
        <w:t>both</w:t>
      </w:r>
      <w:r w:rsidR="00EC50D5">
        <w:t xml:space="preserve"> an emerging national craft brewer</w:t>
      </w:r>
      <w:r w:rsidR="00F75C92">
        <w:t xml:space="preserve"> and</w:t>
      </w:r>
      <w:r w:rsidR="00EC50D5">
        <w:t xml:space="preserve"> </w:t>
      </w:r>
      <w:r>
        <w:t xml:space="preserve">a </w:t>
      </w:r>
      <w:r w:rsidR="00E93F66">
        <w:t>cutting edge cinema eatery</w:t>
      </w:r>
      <w:r w:rsidR="00EC50D5">
        <w:t xml:space="preserve"> that</w:t>
      </w:r>
      <w:r w:rsidR="006D1827">
        <w:t xml:space="preserve"> serv</w:t>
      </w:r>
      <w:r w:rsidR="00EC50D5">
        <w:t>es</w:t>
      </w:r>
      <w:r w:rsidR="006D1827">
        <w:t xml:space="preserve"> upscale nouvelle pub cuisine while </w:t>
      </w:r>
      <w:r w:rsidR="00EC50D5">
        <w:t xml:space="preserve">guests </w:t>
      </w:r>
      <w:r w:rsidR="006D1827">
        <w:t>enjoy the best</w:t>
      </w:r>
      <w:r w:rsidR="00A443B3">
        <w:t xml:space="preserve"> entertainment Hollywood </w:t>
      </w:r>
      <w:r w:rsidR="0038275F">
        <w:t>offer</w:t>
      </w:r>
      <w:r w:rsidR="00A443B3">
        <w:t>s</w:t>
      </w:r>
      <w:r w:rsidR="0038275F">
        <w:t xml:space="preserve">. Head Brewer Justin </w:t>
      </w:r>
      <w:proofErr w:type="spellStart"/>
      <w:r w:rsidR="0038275F">
        <w:t>Rizza</w:t>
      </w:r>
      <w:proofErr w:type="spellEnd"/>
      <w:r w:rsidR="00EC50D5">
        <w:t xml:space="preserve"> </w:t>
      </w:r>
      <w:r w:rsidR="006D1827">
        <w:t>keeps six</w:t>
      </w:r>
      <w:r w:rsidR="00192187">
        <w:t xml:space="preserve"> </w:t>
      </w:r>
      <w:r w:rsidR="006D1827">
        <w:t xml:space="preserve">core beers on tap and </w:t>
      </w:r>
      <w:r w:rsidR="005A5F38">
        <w:t>regularly creates</w:t>
      </w:r>
      <w:r w:rsidR="006D1827">
        <w:t xml:space="preserve"> numerous</w:t>
      </w:r>
      <w:r w:rsidR="005A5F38">
        <w:t xml:space="preserve"> specialty and </w:t>
      </w:r>
      <w:r w:rsidR="006D1827">
        <w:t>seasonal beers</w:t>
      </w:r>
      <w:r w:rsidR="005A5F38">
        <w:t xml:space="preserve">. </w:t>
      </w:r>
    </w:p>
    <w:p w14:paraId="5E76219B" w14:textId="77777777" w:rsidR="005A5F38" w:rsidRDefault="005A5F38" w:rsidP="00B16916">
      <w:pPr>
        <w:autoSpaceDE w:val="0"/>
        <w:autoSpaceDN w:val="0"/>
        <w:adjustRightInd w:val="0"/>
        <w:spacing w:after="0" w:line="240" w:lineRule="auto"/>
      </w:pPr>
    </w:p>
    <w:p w14:paraId="74F42AEC" w14:textId="262FE37C" w:rsidR="00AB7D8D" w:rsidRDefault="006D1827" w:rsidP="00B16916">
      <w:pPr>
        <w:autoSpaceDE w:val="0"/>
        <w:autoSpaceDN w:val="0"/>
        <w:adjustRightInd w:val="0"/>
        <w:spacing w:after="0" w:line="240" w:lineRule="auto"/>
        <w:rPr>
          <w:rFonts w:cs="Arial"/>
        </w:rPr>
      </w:pPr>
      <w:r>
        <w:rPr>
          <w:rFonts w:cs="Arial"/>
        </w:rPr>
        <w:t>“</w:t>
      </w:r>
      <w:r w:rsidR="000073E5" w:rsidRPr="000073E5">
        <w:rPr>
          <w:rFonts w:ascii="Calibri" w:eastAsia="Times New Roman" w:hAnsi="Calibri" w:cs="Arial"/>
        </w:rPr>
        <w:t xml:space="preserve">We are extremely proud of the success of our carefully crafted beers and always honor the acknowledgement of quality by our peers and our judges. To win three awards synchronously is really tremendous! This just stokes the passion with which we bring to the </w:t>
      </w:r>
      <w:proofErr w:type="spellStart"/>
      <w:r w:rsidR="000073E5" w:rsidRPr="000073E5">
        <w:rPr>
          <w:rFonts w:ascii="Calibri" w:eastAsia="Times New Roman" w:hAnsi="Calibri" w:cs="Arial"/>
        </w:rPr>
        <w:t>brewhouse</w:t>
      </w:r>
      <w:proofErr w:type="spellEnd"/>
      <w:r w:rsidR="000073E5" w:rsidRPr="000073E5">
        <w:rPr>
          <w:rFonts w:ascii="Calibri" w:eastAsia="Times New Roman" w:hAnsi="Calibri" w:cs="Arial"/>
        </w:rPr>
        <w:t xml:space="preserve"> every day</w:t>
      </w:r>
      <w:r w:rsidR="0038275F">
        <w:rPr>
          <w:rFonts w:cs="Arial"/>
        </w:rPr>
        <w:t xml:space="preserve">,” said </w:t>
      </w:r>
      <w:proofErr w:type="spellStart"/>
      <w:r w:rsidR="0038275F">
        <w:rPr>
          <w:rFonts w:cs="Arial"/>
        </w:rPr>
        <w:t>Rizza</w:t>
      </w:r>
      <w:proofErr w:type="spellEnd"/>
      <w:r w:rsidR="0038275F">
        <w:rPr>
          <w:rFonts w:cs="Arial"/>
        </w:rPr>
        <w:t xml:space="preserve">. </w:t>
      </w:r>
      <w:r>
        <w:rPr>
          <w:rFonts w:cs="Arial"/>
        </w:rPr>
        <w:t xml:space="preserve">  </w:t>
      </w:r>
    </w:p>
    <w:p w14:paraId="561F83FD" w14:textId="77777777" w:rsidR="00E3592A" w:rsidRDefault="00E3592A" w:rsidP="00E3592A">
      <w:pPr>
        <w:autoSpaceDE w:val="0"/>
        <w:autoSpaceDN w:val="0"/>
        <w:adjustRightInd w:val="0"/>
        <w:spacing w:after="0" w:line="240" w:lineRule="auto"/>
        <w:rPr>
          <w:rFonts w:cstheme="minorHAnsi"/>
          <w:u w:val="single"/>
          <w:shd w:val="clear" w:color="auto" w:fill="FFFFFF"/>
        </w:rPr>
      </w:pPr>
    </w:p>
    <w:p w14:paraId="12175C40" w14:textId="77777777" w:rsidR="00E3592A" w:rsidRDefault="00E3592A" w:rsidP="00E3592A">
      <w:pPr>
        <w:autoSpaceDE w:val="0"/>
        <w:autoSpaceDN w:val="0"/>
        <w:adjustRightInd w:val="0"/>
        <w:spacing w:after="0" w:line="240" w:lineRule="auto"/>
        <w:rPr>
          <w:rFonts w:cstheme="minorHAnsi"/>
          <w:shd w:val="clear" w:color="auto" w:fill="FFFFFF"/>
        </w:rPr>
      </w:pPr>
      <w:r w:rsidRPr="00E3592A">
        <w:rPr>
          <w:rFonts w:cstheme="minorHAnsi"/>
          <w:shd w:val="clear" w:color="auto" w:fill="FFFFFF"/>
        </w:rPr>
        <w:t>Flix Brewhouse</w:t>
      </w:r>
      <w:r w:rsidRPr="00E3592A">
        <w:t xml:space="preserve">® </w:t>
      </w:r>
      <w:r>
        <w:t xml:space="preserve">is based in Round Rock, Texas and will be opening new state-of-the-art cinema eateries in Des Moines, Iowa and Carmel, Indiana in fall 2014 and spring 2015, with plans to expand to at least 15 units over the next several years.  More information can be found at </w:t>
      </w:r>
      <w:hyperlink r:id="rId8" w:history="1">
        <w:r w:rsidRPr="00BB1E7F">
          <w:rPr>
            <w:rStyle w:val="Hyperlink"/>
            <w:i/>
          </w:rPr>
          <w:t>www.flixbrewhouse.com</w:t>
        </w:r>
      </w:hyperlink>
      <w:r>
        <w:t xml:space="preserve">.  </w:t>
      </w:r>
    </w:p>
    <w:p w14:paraId="253AC6D6" w14:textId="77777777" w:rsidR="006D1827" w:rsidRDefault="006D1827" w:rsidP="00B16916">
      <w:pPr>
        <w:autoSpaceDE w:val="0"/>
        <w:autoSpaceDN w:val="0"/>
        <w:adjustRightInd w:val="0"/>
        <w:spacing w:after="0" w:line="240" w:lineRule="auto"/>
        <w:rPr>
          <w:rFonts w:cs="Arial"/>
        </w:rPr>
      </w:pPr>
    </w:p>
    <w:p w14:paraId="5AEAD370" w14:textId="2CCC5E8B" w:rsidR="006D1827" w:rsidRDefault="003F06AD" w:rsidP="00B16916">
      <w:pPr>
        <w:autoSpaceDE w:val="0"/>
        <w:autoSpaceDN w:val="0"/>
        <w:adjustRightInd w:val="0"/>
        <w:spacing w:after="0" w:line="240" w:lineRule="auto"/>
        <w:rPr>
          <w:rFonts w:cstheme="minorHAnsi"/>
          <w:i/>
          <w:iCs/>
          <w:shd w:val="clear" w:color="auto" w:fill="FFFFFF"/>
        </w:rPr>
      </w:pPr>
      <w:r>
        <w:rPr>
          <w:rFonts w:cstheme="minorHAnsi"/>
          <w:shd w:val="clear" w:color="auto" w:fill="FFFFFF"/>
        </w:rPr>
        <w:t xml:space="preserve">Founded in 1994 by the Beverage </w:t>
      </w:r>
      <w:r w:rsidR="00D201F3">
        <w:rPr>
          <w:rFonts w:cstheme="minorHAnsi"/>
          <w:shd w:val="clear" w:color="auto" w:fill="FFFFFF"/>
        </w:rPr>
        <w:t>Testing</w:t>
      </w:r>
      <w:r>
        <w:rPr>
          <w:rFonts w:cstheme="minorHAnsi"/>
          <w:shd w:val="clear" w:color="auto" w:fill="FFFFFF"/>
        </w:rPr>
        <w:t xml:space="preserve"> Institute, t</w:t>
      </w:r>
      <w:r w:rsidR="006D1827" w:rsidRPr="006D1827">
        <w:rPr>
          <w:rFonts w:cstheme="minorHAnsi"/>
          <w:shd w:val="clear" w:color="auto" w:fill="FFFFFF"/>
        </w:rPr>
        <w:t>he</w:t>
      </w:r>
      <w:r w:rsidR="006D1827" w:rsidRPr="006D1827">
        <w:rPr>
          <w:rStyle w:val="apple-converted-space"/>
          <w:rFonts w:cstheme="minorHAnsi"/>
          <w:shd w:val="clear" w:color="auto" w:fill="FFFFFF"/>
        </w:rPr>
        <w:t> </w:t>
      </w:r>
      <w:hyperlink r:id="rId9" w:history="1">
        <w:r w:rsidR="006D1827" w:rsidRPr="006D1827">
          <w:rPr>
            <w:rStyle w:val="Hyperlink"/>
            <w:rFonts w:cstheme="minorHAnsi"/>
            <w:i/>
            <w:iCs/>
            <w:color w:val="auto"/>
            <w:shd w:val="clear" w:color="auto" w:fill="FFFFFF"/>
          </w:rPr>
          <w:t>World Beer Championships</w:t>
        </w:r>
      </w:hyperlink>
      <w:r w:rsidR="006D1827" w:rsidRPr="006D1827">
        <w:rPr>
          <w:rStyle w:val="apple-converted-space"/>
          <w:rFonts w:cstheme="minorHAnsi"/>
          <w:shd w:val="clear" w:color="auto" w:fill="FFFFFF"/>
        </w:rPr>
        <w:t> </w:t>
      </w:r>
      <w:r>
        <w:rPr>
          <w:rStyle w:val="apple-converted-space"/>
          <w:rFonts w:cstheme="minorHAnsi"/>
          <w:shd w:val="clear" w:color="auto" w:fill="FFFFFF"/>
        </w:rPr>
        <w:t xml:space="preserve">is the oldest </w:t>
      </w:r>
      <w:r w:rsidRPr="006D1827">
        <w:rPr>
          <w:rFonts w:cstheme="minorHAnsi"/>
          <w:shd w:val="clear" w:color="auto" w:fill="FFFFFF"/>
        </w:rPr>
        <w:t xml:space="preserve">blind tasting </w:t>
      </w:r>
      <w:r>
        <w:rPr>
          <w:rStyle w:val="apple-converted-space"/>
          <w:rFonts w:cstheme="minorHAnsi"/>
          <w:shd w:val="clear" w:color="auto" w:fill="FFFFFF"/>
        </w:rPr>
        <w:t xml:space="preserve">competition in America and is open to all commercial brewers worldwide.  Unlike other events lasting just a few days, this </w:t>
      </w:r>
      <w:r w:rsidR="006D1827" w:rsidRPr="00E3592A">
        <w:rPr>
          <w:rFonts w:cstheme="minorHAnsi"/>
          <w:shd w:val="clear" w:color="auto" w:fill="FFFFFF"/>
        </w:rPr>
        <w:t xml:space="preserve">competition </w:t>
      </w:r>
      <w:r w:rsidR="00E3592A" w:rsidRPr="00E3592A">
        <w:rPr>
          <w:rFonts w:cs="Arial"/>
          <w:color w:val="1D0D0D"/>
        </w:rPr>
        <w:t>takes place over several months and judges taste</w:t>
      </w:r>
      <w:r w:rsidR="00E3592A">
        <w:rPr>
          <w:rFonts w:cs="Arial"/>
          <w:color w:val="1D0D0D"/>
        </w:rPr>
        <w:t xml:space="preserve"> only 30 beers per day, submitted by </w:t>
      </w:r>
      <w:r w:rsidR="00E3592A" w:rsidRPr="00E3592A">
        <w:rPr>
          <w:rFonts w:cstheme="minorHAnsi"/>
          <w:shd w:val="clear" w:color="auto" w:fill="FFFFFF"/>
        </w:rPr>
        <w:t>highly respected brewers from around</w:t>
      </w:r>
      <w:r w:rsidR="00E3592A" w:rsidRPr="006D1827">
        <w:rPr>
          <w:rFonts w:cstheme="minorHAnsi"/>
          <w:shd w:val="clear" w:color="auto" w:fill="FFFFFF"/>
        </w:rPr>
        <w:t xml:space="preserve"> the world including the United Kingdom, Canada, Australia and the United States.</w:t>
      </w:r>
      <w:r w:rsidR="00E3592A">
        <w:rPr>
          <w:rFonts w:cstheme="minorHAnsi"/>
          <w:shd w:val="clear" w:color="auto" w:fill="FFFFFF"/>
        </w:rPr>
        <w:t xml:space="preserve">  </w:t>
      </w:r>
      <w:r w:rsidR="00E3592A" w:rsidRPr="00E3592A">
        <w:rPr>
          <w:rFonts w:cs="Arial"/>
          <w:color w:val="1D0D0D"/>
        </w:rPr>
        <w:t xml:space="preserve">The methodology suggests that the results from the </w:t>
      </w:r>
      <w:r w:rsidR="00E3592A" w:rsidRPr="00E3592A">
        <w:rPr>
          <w:rFonts w:cs="Arial"/>
          <w:i/>
          <w:iCs/>
          <w:color w:val="1D0D0D"/>
        </w:rPr>
        <w:t>World Beer Championships</w:t>
      </w:r>
      <w:r w:rsidR="00E3592A" w:rsidRPr="00E3592A">
        <w:rPr>
          <w:rFonts w:cs="Arial"/>
          <w:color w:val="1D0D0D"/>
        </w:rPr>
        <w:t xml:space="preserve"> are much more consistent and meaningful to consumers than the results from other competitions.</w:t>
      </w:r>
      <w:r w:rsidR="00E3592A">
        <w:rPr>
          <w:rFonts w:cstheme="minorHAnsi"/>
          <w:shd w:val="clear" w:color="auto" w:fill="FFFFFF"/>
        </w:rPr>
        <w:t xml:space="preserve">  </w:t>
      </w:r>
      <w:r w:rsidR="006D1827" w:rsidRPr="006D1827">
        <w:rPr>
          <w:rFonts w:cstheme="minorHAnsi"/>
          <w:shd w:val="clear" w:color="auto" w:fill="FFFFFF"/>
        </w:rPr>
        <w:t>Tasting notes from the competition are available at</w:t>
      </w:r>
      <w:r w:rsidR="006D1827" w:rsidRPr="006D1827">
        <w:rPr>
          <w:rStyle w:val="apple-converted-space"/>
          <w:rFonts w:cstheme="minorHAnsi"/>
          <w:shd w:val="clear" w:color="auto" w:fill="FFFFFF"/>
        </w:rPr>
        <w:t> </w:t>
      </w:r>
      <w:hyperlink r:id="rId10" w:history="1">
        <w:r w:rsidR="00BB1E7F" w:rsidRPr="00A63442">
          <w:rPr>
            <w:rStyle w:val="Hyperlink"/>
            <w:rFonts w:cstheme="minorHAnsi"/>
            <w:i/>
            <w:iCs/>
            <w:shd w:val="clear" w:color="auto" w:fill="FFFFFF"/>
          </w:rPr>
          <w:t>www.tastings.com</w:t>
        </w:r>
      </w:hyperlink>
      <w:r w:rsidR="00BB1E7F">
        <w:rPr>
          <w:rFonts w:cstheme="minorHAnsi"/>
          <w:i/>
          <w:iCs/>
          <w:shd w:val="clear" w:color="auto" w:fill="FFFFFF"/>
        </w:rPr>
        <w:t>.</w:t>
      </w:r>
    </w:p>
    <w:p w14:paraId="7DBE4567" w14:textId="77777777" w:rsidR="0038275F" w:rsidRDefault="0038275F" w:rsidP="00B16916">
      <w:pPr>
        <w:autoSpaceDE w:val="0"/>
        <w:autoSpaceDN w:val="0"/>
        <w:adjustRightInd w:val="0"/>
        <w:spacing w:after="0" w:line="240" w:lineRule="auto"/>
        <w:rPr>
          <w:rFonts w:cstheme="minorHAnsi"/>
          <w:shd w:val="clear" w:color="auto" w:fill="FFFFFF"/>
        </w:rPr>
      </w:pPr>
    </w:p>
    <w:p w14:paraId="077978D5" w14:textId="77777777" w:rsidR="006D1827" w:rsidRDefault="006D1827" w:rsidP="00B16916">
      <w:pPr>
        <w:autoSpaceDE w:val="0"/>
        <w:autoSpaceDN w:val="0"/>
        <w:adjustRightInd w:val="0"/>
        <w:spacing w:after="0" w:line="240" w:lineRule="auto"/>
        <w:rPr>
          <w:rFonts w:cstheme="minorHAnsi"/>
          <w:shd w:val="clear" w:color="auto" w:fill="FFFFFF"/>
        </w:rPr>
      </w:pPr>
    </w:p>
    <w:p w14:paraId="5A1D32F5" w14:textId="77777777" w:rsidR="006D1827" w:rsidRPr="00AB7D8D" w:rsidRDefault="006D1827" w:rsidP="00B16916">
      <w:pPr>
        <w:autoSpaceDE w:val="0"/>
        <w:autoSpaceDN w:val="0"/>
        <w:adjustRightInd w:val="0"/>
        <w:spacing w:after="0" w:line="240" w:lineRule="auto"/>
        <w:rPr>
          <w:rFonts w:cs="Arial"/>
        </w:rPr>
      </w:pPr>
    </w:p>
    <w:p w14:paraId="2D38C7F5" w14:textId="77777777" w:rsidR="008214BE" w:rsidRPr="005F0BE2" w:rsidRDefault="00531759" w:rsidP="00531759">
      <w:pPr>
        <w:jc w:val="center"/>
      </w:pPr>
      <w:r>
        <w:t>###</w:t>
      </w:r>
    </w:p>
    <w:sectPr w:rsidR="008214BE" w:rsidRPr="005F0BE2" w:rsidSect="0014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41"/>
    <w:rsid w:val="000073E5"/>
    <w:rsid w:val="00014F2C"/>
    <w:rsid w:val="000767B7"/>
    <w:rsid w:val="000C1B65"/>
    <w:rsid w:val="000C3C63"/>
    <w:rsid w:val="00145DAD"/>
    <w:rsid w:val="00192187"/>
    <w:rsid w:val="001A65AA"/>
    <w:rsid w:val="001E5F08"/>
    <w:rsid w:val="00345B19"/>
    <w:rsid w:val="0038275F"/>
    <w:rsid w:val="00385B1E"/>
    <w:rsid w:val="003F06AD"/>
    <w:rsid w:val="0040222E"/>
    <w:rsid w:val="00526CD3"/>
    <w:rsid w:val="00531759"/>
    <w:rsid w:val="0053191F"/>
    <w:rsid w:val="005A5F38"/>
    <w:rsid w:val="005E7F8B"/>
    <w:rsid w:val="005F0BE2"/>
    <w:rsid w:val="00635758"/>
    <w:rsid w:val="00656BA5"/>
    <w:rsid w:val="006D1827"/>
    <w:rsid w:val="00700E1A"/>
    <w:rsid w:val="0073536F"/>
    <w:rsid w:val="00756241"/>
    <w:rsid w:val="00780E6B"/>
    <w:rsid w:val="007D2A86"/>
    <w:rsid w:val="007E5C14"/>
    <w:rsid w:val="008214BE"/>
    <w:rsid w:val="0082327F"/>
    <w:rsid w:val="00957421"/>
    <w:rsid w:val="0096141C"/>
    <w:rsid w:val="00981EB3"/>
    <w:rsid w:val="00A443B3"/>
    <w:rsid w:val="00A46D35"/>
    <w:rsid w:val="00A72BA6"/>
    <w:rsid w:val="00AB7D8D"/>
    <w:rsid w:val="00AF7C3F"/>
    <w:rsid w:val="00B16916"/>
    <w:rsid w:val="00B233C8"/>
    <w:rsid w:val="00B559B6"/>
    <w:rsid w:val="00B851FF"/>
    <w:rsid w:val="00BB1E7F"/>
    <w:rsid w:val="00BE1C0A"/>
    <w:rsid w:val="00BF73EC"/>
    <w:rsid w:val="00C76FF4"/>
    <w:rsid w:val="00D201F3"/>
    <w:rsid w:val="00D62864"/>
    <w:rsid w:val="00E3592A"/>
    <w:rsid w:val="00E46041"/>
    <w:rsid w:val="00E626D6"/>
    <w:rsid w:val="00E67834"/>
    <w:rsid w:val="00E93F66"/>
    <w:rsid w:val="00EC50D5"/>
    <w:rsid w:val="00F02D20"/>
    <w:rsid w:val="00F6028E"/>
    <w:rsid w:val="00F75C92"/>
    <w:rsid w:val="00FB0312"/>
    <w:rsid w:val="00FC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14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041"/>
    <w:rPr>
      <w:rFonts w:ascii="Tahoma" w:hAnsi="Tahoma" w:cs="Tahoma"/>
      <w:sz w:val="16"/>
      <w:szCs w:val="16"/>
    </w:rPr>
  </w:style>
  <w:style w:type="character" w:styleId="Hyperlink">
    <w:name w:val="Hyperlink"/>
    <w:basedOn w:val="DefaultParagraphFont"/>
    <w:uiPriority w:val="99"/>
    <w:unhideWhenUsed/>
    <w:rsid w:val="00F02D20"/>
    <w:rPr>
      <w:color w:val="0000FF" w:themeColor="hyperlink"/>
      <w:u w:val="single"/>
    </w:rPr>
  </w:style>
  <w:style w:type="character" w:styleId="CommentReference">
    <w:name w:val="annotation reference"/>
    <w:basedOn w:val="DefaultParagraphFont"/>
    <w:uiPriority w:val="99"/>
    <w:semiHidden/>
    <w:unhideWhenUsed/>
    <w:rsid w:val="0082327F"/>
    <w:rPr>
      <w:sz w:val="16"/>
      <w:szCs w:val="16"/>
    </w:rPr>
  </w:style>
  <w:style w:type="paragraph" w:styleId="CommentText">
    <w:name w:val="annotation text"/>
    <w:basedOn w:val="Normal"/>
    <w:link w:val="CommentTextChar"/>
    <w:uiPriority w:val="99"/>
    <w:semiHidden/>
    <w:unhideWhenUsed/>
    <w:rsid w:val="0082327F"/>
    <w:pPr>
      <w:spacing w:line="240" w:lineRule="auto"/>
    </w:pPr>
    <w:rPr>
      <w:sz w:val="20"/>
      <w:szCs w:val="20"/>
    </w:rPr>
  </w:style>
  <w:style w:type="character" w:customStyle="1" w:styleId="CommentTextChar">
    <w:name w:val="Comment Text Char"/>
    <w:basedOn w:val="DefaultParagraphFont"/>
    <w:link w:val="CommentText"/>
    <w:uiPriority w:val="99"/>
    <w:semiHidden/>
    <w:rsid w:val="0082327F"/>
    <w:rPr>
      <w:sz w:val="20"/>
      <w:szCs w:val="20"/>
    </w:rPr>
  </w:style>
  <w:style w:type="paragraph" w:styleId="CommentSubject">
    <w:name w:val="annotation subject"/>
    <w:basedOn w:val="CommentText"/>
    <w:next w:val="CommentText"/>
    <w:link w:val="CommentSubjectChar"/>
    <w:uiPriority w:val="99"/>
    <w:semiHidden/>
    <w:unhideWhenUsed/>
    <w:rsid w:val="0082327F"/>
    <w:rPr>
      <w:b/>
      <w:bCs/>
    </w:rPr>
  </w:style>
  <w:style w:type="character" w:customStyle="1" w:styleId="CommentSubjectChar">
    <w:name w:val="Comment Subject Char"/>
    <w:basedOn w:val="CommentTextChar"/>
    <w:link w:val="CommentSubject"/>
    <w:uiPriority w:val="99"/>
    <w:semiHidden/>
    <w:rsid w:val="0082327F"/>
    <w:rPr>
      <w:b/>
      <w:bCs/>
      <w:sz w:val="20"/>
      <w:szCs w:val="20"/>
    </w:rPr>
  </w:style>
  <w:style w:type="character" w:customStyle="1" w:styleId="apple-converted-space">
    <w:name w:val="apple-converted-space"/>
    <w:basedOn w:val="DefaultParagraphFont"/>
    <w:rsid w:val="006D18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041"/>
    <w:rPr>
      <w:rFonts w:ascii="Tahoma" w:hAnsi="Tahoma" w:cs="Tahoma"/>
      <w:sz w:val="16"/>
      <w:szCs w:val="16"/>
    </w:rPr>
  </w:style>
  <w:style w:type="character" w:styleId="Hyperlink">
    <w:name w:val="Hyperlink"/>
    <w:basedOn w:val="DefaultParagraphFont"/>
    <w:uiPriority w:val="99"/>
    <w:unhideWhenUsed/>
    <w:rsid w:val="00F02D20"/>
    <w:rPr>
      <w:color w:val="0000FF" w:themeColor="hyperlink"/>
      <w:u w:val="single"/>
    </w:rPr>
  </w:style>
  <w:style w:type="character" w:styleId="CommentReference">
    <w:name w:val="annotation reference"/>
    <w:basedOn w:val="DefaultParagraphFont"/>
    <w:uiPriority w:val="99"/>
    <w:semiHidden/>
    <w:unhideWhenUsed/>
    <w:rsid w:val="0082327F"/>
    <w:rPr>
      <w:sz w:val="16"/>
      <w:szCs w:val="16"/>
    </w:rPr>
  </w:style>
  <w:style w:type="paragraph" w:styleId="CommentText">
    <w:name w:val="annotation text"/>
    <w:basedOn w:val="Normal"/>
    <w:link w:val="CommentTextChar"/>
    <w:uiPriority w:val="99"/>
    <w:semiHidden/>
    <w:unhideWhenUsed/>
    <w:rsid w:val="0082327F"/>
    <w:pPr>
      <w:spacing w:line="240" w:lineRule="auto"/>
    </w:pPr>
    <w:rPr>
      <w:sz w:val="20"/>
      <w:szCs w:val="20"/>
    </w:rPr>
  </w:style>
  <w:style w:type="character" w:customStyle="1" w:styleId="CommentTextChar">
    <w:name w:val="Comment Text Char"/>
    <w:basedOn w:val="DefaultParagraphFont"/>
    <w:link w:val="CommentText"/>
    <w:uiPriority w:val="99"/>
    <w:semiHidden/>
    <w:rsid w:val="0082327F"/>
    <w:rPr>
      <w:sz w:val="20"/>
      <w:szCs w:val="20"/>
    </w:rPr>
  </w:style>
  <w:style w:type="paragraph" w:styleId="CommentSubject">
    <w:name w:val="annotation subject"/>
    <w:basedOn w:val="CommentText"/>
    <w:next w:val="CommentText"/>
    <w:link w:val="CommentSubjectChar"/>
    <w:uiPriority w:val="99"/>
    <w:semiHidden/>
    <w:unhideWhenUsed/>
    <w:rsid w:val="0082327F"/>
    <w:rPr>
      <w:b/>
      <w:bCs/>
    </w:rPr>
  </w:style>
  <w:style w:type="character" w:customStyle="1" w:styleId="CommentSubjectChar">
    <w:name w:val="Comment Subject Char"/>
    <w:basedOn w:val="CommentTextChar"/>
    <w:link w:val="CommentSubject"/>
    <w:uiPriority w:val="99"/>
    <w:semiHidden/>
    <w:rsid w:val="0082327F"/>
    <w:rPr>
      <w:b/>
      <w:bCs/>
      <w:sz w:val="20"/>
      <w:szCs w:val="20"/>
    </w:rPr>
  </w:style>
  <w:style w:type="character" w:customStyle="1" w:styleId="apple-converted-space">
    <w:name w:val="apple-converted-space"/>
    <w:basedOn w:val="DefaultParagraphFont"/>
    <w:rsid w:val="006D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lixentertainmentgroup.com/" TargetMode="External"/><Relationship Id="rId6" Type="http://schemas.openxmlformats.org/officeDocument/2006/relationships/image" Target="media/image1.jpeg"/><Relationship Id="rId7" Type="http://schemas.openxmlformats.org/officeDocument/2006/relationships/hyperlink" Target="http://flixbrewhouse.com" TargetMode="External"/><Relationship Id="rId8" Type="http://schemas.openxmlformats.org/officeDocument/2006/relationships/hyperlink" Target="http://www.flixbrewhouse.com" TargetMode="External"/><Relationship Id="rId9" Type="http://schemas.openxmlformats.org/officeDocument/2006/relationships/hyperlink" Target="http://www.tastings.com" TargetMode="External"/><Relationship Id="rId10" Type="http://schemas.openxmlformats.org/officeDocument/2006/relationships/hyperlink" Target="http://www.tas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378</Words>
  <Characters>2159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DeBruin</dc:creator>
  <cp:lastModifiedBy>Greg Johnson</cp:lastModifiedBy>
  <cp:revision>9</cp:revision>
  <cp:lastPrinted>2014-10-28T23:02:00Z</cp:lastPrinted>
  <dcterms:created xsi:type="dcterms:W3CDTF">2014-10-29T00:36:00Z</dcterms:created>
  <dcterms:modified xsi:type="dcterms:W3CDTF">2014-10-31T14:11:00Z</dcterms:modified>
</cp:coreProperties>
</file>