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1E" w:rsidRPr="00A66D8A" w:rsidRDefault="00F0331E" w:rsidP="00F0331E">
      <w:pPr>
        <w:jc w:val="center"/>
        <w:rPr>
          <w:rFonts w:ascii="Arial" w:hAnsi="Arial" w:cs="Arial"/>
          <w:b/>
          <w:i/>
          <w:sz w:val="28"/>
          <w:szCs w:val="28"/>
        </w:rPr>
      </w:pPr>
      <w:r w:rsidRPr="00A66D8A">
        <w:rPr>
          <w:rFonts w:ascii="Arial" w:hAnsi="Arial" w:cs="Arial"/>
          <w:b/>
          <w:i/>
          <w:sz w:val="28"/>
          <w:szCs w:val="28"/>
        </w:rPr>
        <w:t>News Release</w:t>
      </w:r>
    </w:p>
    <w:p w:rsidR="00F0331E" w:rsidRPr="00A66D8A" w:rsidRDefault="00F0331E" w:rsidP="00DD1A0C">
      <w:pPr>
        <w:rPr>
          <w:rFonts w:ascii="Arial" w:hAnsi="Arial" w:cs="Arial"/>
          <w:b/>
          <w:sz w:val="20"/>
          <w:szCs w:val="20"/>
        </w:rPr>
      </w:pPr>
    </w:p>
    <w:p w:rsidR="00624857" w:rsidRPr="00A66D8A" w:rsidRDefault="00624857" w:rsidP="00DD1A0C">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t>MIC14</w:t>
      </w:r>
      <w:r w:rsidR="003314A7">
        <w:rPr>
          <w:rFonts w:ascii="Arial" w:hAnsi="Arial" w:cs="Arial"/>
          <w:b/>
          <w:sz w:val="20"/>
          <w:szCs w:val="20"/>
        </w:rPr>
        <w:t>32</w:t>
      </w:r>
    </w:p>
    <w:p w:rsidR="00D97AEE" w:rsidRPr="00A66D8A" w:rsidRDefault="00B862CC" w:rsidP="00DD1A0C">
      <w:pPr>
        <w:rPr>
          <w:rFonts w:ascii="Arial" w:hAnsi="Arial" w:cs="Arial"/>
          <w:b/>
          <w:sz w:val="20"/>
          <w:szCs w:val="20"/>
        </w:rPr>
      </w:pPr>
      <w:r w:rsidRPr="00A66D8A">
        <w:rPr>
          <w:rFonts w:ascii="Arial" w:hAnsi="Arial" w:cs="Arial"/>
          <w:noProof/>
          <w:sz w:val="18"/>
        </w:rPr>
        <w:drawing>
          <wp:anchor distT="0" distB="0" distL="114300" distR="114300" simplePos="0" relativeHeight="251658240" behindDoc="0" locked="0" layoutInCell="1" allowOverlap="1" wp14:anchorId="7FC114F1" wp14:editId="2D4D4E59">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A66D8A" w:rsidRDefault="00624857" w:rsidP="00624857">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624857" w:rsidRPr="00A66D8A" w:rsidRDefault="00624857" w:rsidP="00624857">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193FDB" w:rsidRDefault="001267E1" w:rsidP="00B07925">
      <w:pPr>
        <w:jc w:val="center"/>
        <w:rPr>
          <w:rFonts w:ascii="Arial" w:hAnsi="Arial" w:cs="Arial"/>
          <w:b/>
          <w:sz w:val="20"/>
          <w:szCs w:val="20"/>
        </w:rPr>
      </w:pPr>
      <w:bookmarkStart w:id="0" w:name="OLE_LINK2"/>
      <w:r w:rsidRPr="00933D8C">
        <w:rPr>
          <w:rFonts w:ascii="Arial" w:hAnsi="Arial" w:cs="Arial"/>
          <w:b/>
          <w:sz w:val="20"/>
          <w:szCs w:val="20"/>
        </w:rPr>
        <w:t xml:space="preserve">Michelman </w:t>
      </w:r>
      <w:r w:rsidR="00193FDB">
        <w:rPr>
          <w:rFonts w:ascii="Arial" w:hAnsi="Arial" w:cs="Arial"/>
          <w:b/>
          <w:sz w:val="20"/>
          <w:szCs w:val="20"/>
        </w:rPr>
        <w:t xml:space="preserve">Launching </w:t>
      </w:r>
      <w:r w:rsidR="00784765">
        <w:rPr>
          <w:rFonts w:ascii="Arial" w:hAnsi="Arial" w:cs="Arial"/>
          <w:b/>
          <w:sz w:val="20"/>
          <w:szCs w:val="20"/>
        </w:rPr>
        <w:t>Variety</w:t>
      </w:r>
      <w:r w:rsidR="00193FDB">
        <w:rPr>
          <w:rFonts w:ascii="Arial" w:hAnsi="Arial" w:cs="Arial"/>
          <w:b/>
          <w:sz w:val="20"/>
          <w:szCs w:val="20"/>
        </w:rPr>
        <w:t xml:space="preserve"> of Solutions for Engineered Wood Panel Manufacturers</w:t>
      </w:r>
    </w:p>
    <w:p w:rsidR="00843707" w:rsidRPr="00933D8C" w:rsidRDefault="00193FDB" w:rsidP="00B07925">
      <w:pPr>
        <w:jc w:val="center"/>
        <w:rPr>
          <w:rFonts w:ascii="Arial" w:hAnsi="Arial" w:cs="Arial"/>
          <w:b/>
          <w:sz w:val="20"/>
          <w:szCs w:val="20"/>
        </w:rPr>
      </w:pPr>
      <w:proofErr w:type="gramStart"/>
      <w:r>
        <w:rPr>
          <w:rFonts w:ascii="Arial" w:hAnsi="Arial" w:cs="Arial"/>
          <w:b/>
          <w:sz w:val="20"/>
          <w:szCs w:val="20"/>
        </w:rPr>
        <w:t>at</w:t>
      </w:r>
      <w:proofErr w:type="gramEnd"/>
      <w:r>
        <w:rPr>
          <w:rFonts w:ascii="Arial" w:hAnsi="Arial" w:cs="Arial"/>
          <w:b/>
          <w:sz w:val="20"/>
          <w:szCs w:val="20"/>
        </w:rPr>
        <w:t xml:space="preserve"> 2014 EWTA Info Fair Supplier Exhibition</w:t>
      </w:r>
    </w:p>
    <w:p w:rsidR="00784765" w:rsidRPr="00E56815" w:rsidRDefault="00193FDB" w:rsidP="00B9626E">
      <w:pPr>
        <w:pStyle w:val="ordinary-output"/>
        <w:shd w:val="clear" w:color="auto" w:fill="FFFFFF"/>
        <w:spacing w:line="240" w:lineRule="auto"/>
        <w:rPr>
          <w:rFonts w:ascii="Arial" w:hAnsi="Arial" w:cs="Arial"/>
          <w:color w:val="auto"/>
          <w:sz w:val="20"/>
          <w:szCs w:val="20"/>
        </w:rPr>
      </w:pPr>
      <w:r>
        <w:rPr>
          <w:rFonts w:ascii="Arial" w:hAnsi="Arial" w:cs="Arial"/>
          <w:color w:val="auto"/>
          <w:sz w:val="20"/>
          <w:szCs w:val="20"/>
        </w:rPr>
        <w:t xml:space="preserve">CINCINNATI, OH (November </w:t>
      </w:r>
      <w:r w:rsidR="00BC5B3C">
        <w:rPr>
          <w:rFonts w:ascii="Arial" w:hAnsi="Arial" w:cs="Arial"/>
          <w:color w:val="auto"/>
          <w:sz w:val="20"/>
          <w:szCs w:val="20"/>
        </w:rPr>
        <w:t>6</w:t>
      </w:r>
      <w:r w:rsidR="00E51EFC" w:rsidRPr="00933D8C">
        <w:rPr>
          <w:rFonts w:ascii="Arial" w:hAnsi="Arial" w:cs="Arial"/>
          <w:color w:val="auto"/>
          <w:sz w:val="20"/>
          <w:szCs w:val="20"/>
        </w:rPr>
        <w:t xml:space="preserve">, 2014) – </w:t>
      </w:r>
      <w:r>
        <w:rPr>
          <w:rFonts w:ascii="Arial" w:hAnsi="Arial" w:cs="Arial"/>
          <w:color w:val="auto"/>
          <w:sz w:val="20"/>
          <w:szCs w:val="20"/>
        </w:rPr>
        <w:t>Visitors to Michelman’s booth at the 2014 EWTA Info Fair Supplier Exhibition will be introduced to a trio of new Michem</w:t>
      </w:r>
      <w:r w:rsidRPr="00193FDB">
        <w:rPr>
          <w:rFonts w:ascii="Arial" w:hAnsi="Arial" w:cs="Arial"/>
          <w:color w:val="auto"/>
          <w:sz w:val="20"/>
          <w:szCs w:val="20"/>
          <w:vertAlign w:val="superscript"/>
        </w:rPr>
        <w:t>®</w:t>
      </w:r>
      <w:r>
        <w:rPr>
          <w:rFonts w:ascii="Arial" w:hAnsi="Arial" w:cs="Arial"/>
          <w:color w:val="auto"/>
          <w:sz w:val="20"/>
          <w:szCs w:val="20"/>
        </w:rPr>
        <w:t xml:space="preserve"> Wood Release </w:t>
      </w:r>
      <w:hyperlink r:id="rId10" w:tgtFrame="_blank" w:history="1">
        <w:r w:rsidRPr="00BC5B3C">
          <w:rPr>
            <w:rStyle w:val="Hyperlink"/>
            <w:rFonts w:ascii="Arial" w:hAnsi="Arial" w:cs="Arial"/>
            <w:sz w:val="20"/>
            <w:szCs w:val="20"/>
          </w:rPr>
          <w:t xml:space="preserve">solutions for manufacturers of </w:t>
        </w:r>
        <w:proofErr w:type="spellStart"/>
        <w:r w:rsidRPr="00BC5B3C">
          <w:rPr>
            <w:rStyle w:val="Hyperlink"/>
            <w:rFonts w:ascii="Arial" w:hAnsi="Arial" w:cs="Arial"/>
            <w:sz w:val="20"/>
            <w:szCs w:val="20"/>
          </w:rPr>
          <w:t>pMDI</w:t>
        </w:r>
        <w:proofErr w:type="spellEnd"/>
        <w:r w:rsidRPr="00BC5B3C">
          <w:rPr>
            <w:rStyle w:val="Hyperlink"/>
            <w:rFonts w:ascii="Arial" w:hAnsi="Arial" w:cs="Arial"/>
            <w:sz w:val="20"/>
            <w:szCs w:val="20"/>
          </w:rPr>
          <w:t xml:space="preserve"> as well as </w:t>
        </w:r>
        <w:r w:rsidR="00DE3A81" w:rsidRPr="00BC5B3C">
          <w:rPr>
            <w:rStyle w:val="Hyperlink"/>
            <w:rFonts w:ascii="Arial" w:hAnsi="Arial" w:cs="Arial"/>
            <w:sz w:val="20"/>
            <w:szCs w:val="20"/>
          </w:rPr>
          <w:t xml:space="preserve">conventional </w:t>
        </w:r>
        <w:r w:rsidRPr="00BC5B3C">
          <w:rPr>
            <w:rStyle w:val="Hyperlink"/>
            <w:rFonts w:ascii="Arial" w:hAnsi="Arial" w:cs="Arial"/>
            <w:sz w:val="20"/>
            <w:szCs w:val="20"/>
          </w:rPr>
          <w:t>resin</w:t>
        </w:r>
        <w:r w:rsidR="00DE3A81" w:rsidRPr="00BC5B3C">
          <w:rPr>
            <w:rStyle w:val="Hyperlink"/>
            <w:rFonts w:ascii="Arial" w:hAnsi="Arial" w:cs="Arial"/>
            <w:sz w:val="20"/>
            <w:szCs w:val="20"/>
          </w:rPr>
          <w:t>-</w:t>
        </w:r>
        <w:r w:rsidRPr="00BC5B3C">
          <w:rPr>
            <w:rStyle w:val="Hyperlink"/>
            <w:rFonts w:ascii="Arial" w:hAnsi="Arial" w:cs="Arial"/>
            <w:sz w:val="20"/>
            <w:szCs w:val="20"/>
          </w:rPr>
          <w:t>bas</w:t>
        </w:r>
        <w:r w:rsidR="00784765" w:rsidRPr="00BC5B3C">
          <w:rPr>
            <w:rStyle w:val="Hyperlink"/>
            <w:rFonts w:ascii="Arial" w:hAnsi="Arial" w:cs="Arial"/>
            <w:sz w:val="20"/>
            <w:szCs w:val="20"/>
          </w:rPr>
          <w:t>ed engineered wood panels</w:t>
        </w:r>
      </w:hyperlink>
      <w:bookmarkStart w:id="1" w:name="_GoBack"/>
      <w:bookmarkEnd w:id="1"/>
      <w:r w:rsidR="00784765" w:rsidRPr="00E56815">
        <w:rPr>
          <w:rFonts w:ascii="Arial" w:hAnsi="Arial" w:cs="Arial"/>
          <w:color w:val="auto"/>
          <w:sz w:val="20"/>
          <w:szCs w:val="20"/>
        </w:rPr>
        <w:t xml:space="preserve">.  Michelman will be exhibiting in </w:t>
      </w:r>
      <w:r w:rsidR="00DE3A81" w:rsidRPr="00E56815">
        <w:rPr>
          <w:rFonts w:ascii="Arial" w:hAnsi="Arial" w:cs="Arial"/>
          <w:color w:val="auto"/>
          <w:sz w:val="20"/>
          <w:szCs w:val="20"/>
        </w:rPr>
        <w:t>B</w:t>
      </w:r>
      <w:r w:rsidR="00784765" w:rsidRPr="00E56815">
        <w:rPr>
          <w:rFonts w:ascii="Arial" w:hAnsi="Arial" w:cs="Arial"/>
          <w:color w:val="auto"/>
          <w:sz w:val="20"/>
          <w:szCs w:val="20"/>
        </w:rPr>
        <w:t>ooth</w:t>
      </w:r>
      <w:r w:rsidR="00DE3A81" w:rsidRPr="00E56815">
        <w:rPr>
          <w:rFonts w:ascii="Arial" w:hAnsi="Arial" w:cs="Arial"/>
          <w:color w:val="auto"/>
          <w:sz w:val="20"/>
          <w:szCs w:val="20"/>
        </w:rPr>
        <w:t xml:space="preserve"> </w:t>
      </w:r>
      <w:r w:rsidR="005106C1" w:rsidRPr="00E56815">
        <w:rPr>
          <w:rFonts w:ascii="Arial" w:hAnsi="Arial" w:cs="Arial"/>
          <w:color w:val="auto"/>
          <w:sz w:val="20"/>
          <w:szCs w:val="20"/>
        </w:rPr>
        <w:t>14</w:t>
      </w:r>
      <w:r w:rsidRPr="00E56815">
        <w:rPr>
          <w:rFonts w:ascii="Arial" w:hAnsi="Arial" w:cs="Arial"/>
          <w:color w:val="auto"/>
          <w:sz w:val="20"/>
          <w:szCs w:val="20"/>
        </w:rPr>
        <w:t xml:space="preserve"> </w:t>
      </w:r>
      <w:r w:rsidR="00784765" w:rsidRPr="00E56815">
        <w:rPr>
          <w:rFonts w:ascii="Arial" w:hAnsi="Arial" w:cs="Arial"/>
          <w:color w:val="auto"/>
          <w:sz w:val="20"/>
          <w:szCs w:val="20"/>
        </w:rPr>
        <w:t>at the EWTA Exhibition being held in San Antonio, Texas from November 8-11, 2014.</w:t>
      </w:r>
    </w:p>
    <w:p w:rsidR="00784765" w:rsidRPr="000B63D3" w:rsidRDefault="00784765" w:rsidP="00784765">
      <w:pPr>
        <w:pStyle w:val="ordinary-output"/>
        <w:shd w:val="clear" w:color="auto" w:fill="FFFFFF"/>
        <w:spacing w:line="240" w:lineRule="auto"/>
        <w:rPr>
          <w:rFonts w:ascii="Arial" w:hAnsi="Arial" w:cs="Arial"/>
          <w:color w:val="auto"/>
          <w:sz w:val="20"/>
          <w:szCs w:val="20"/>
        </w:rPr>
      </w:pPr>
      <w:r w:rsidRPr="000B63D3">
        <w:rPr>
          <w:rFonts w:ascii="Arial" w:hAnsi="Arial" w:cs="Arial"/>
          <w:color w:val="auto"/>
          <w:sz w:val="20"/>
          <w:szCs w:val="20"/>
        </w:rPr>
        <w:t xml:space="preserve">New Michem Wood Release 7010 is a </w:t>
      </w:r>
      <w:proofErr w:type="spellStart"/>
      <w:r w:rsidRPr="000B63D3">
        <w:rPr>
          <w:rFonts w:ascii="Arial" w:hAnsi="Arial" w:cs="Arial"/>
          <w:color w:val="auto"/>
          <w:sz w:val="20"/>
          <w:szCs w:val="20"/>
        </w:rPr>
        <w:t>mold</w:t>
      </w:r>
      <w:proofErr w:type="spellEnd"/>
      <w:r w:rsidRPr="000B63D3">
        <w:rPr>
          <w:rFonts w:ascii="Arial" w:hAnsi="Arial" w:cs="Arial"/>
          <w:color w:val="auto"/>
          <w:sz w:val="20"/>
          <w:szCs w:val="20"/>
        </w:rPr>
        <w:t xml:space="preserve"> release spray for urea-formaldehyde, phenol-formaldehyde and melamine-formaldehyde resin based engineered wood products including medium density </w:t>
      </w:r>
      <w:proofErr w:type="spellStart"/>
      <w:r w:rsidRPr="000B63D3">
        <w:rPr>
          <w:rFonts w:ascii="Arial" w:hAnsi="Arial" w:cs="Arial"/>
          <w:color w:val="auto"/>
          <w:sz w:val="20"/>
          <w:szCs w:val="20"/>
        </w:rPr>
        <w:t>fiberboard</w:t>
      </w:r>
      <w:proofErr w:type="spellEnd"/>
      <w:r w:rsidRPr="000B63D3">
        <w:rPr>
          <w:rFonts w:ascii="Arial" w:hAnsi="Arial" w:cs="Arial"/>
          <w:color w:val="auto"/>
          <w:sz w:val="20"/>
          <w:szCs w:val="20"/>
        </w:rPr>
        <w:t xml:space="preserve"> (MDF), oriented strand board (OSB), particle board (PB), l</w:t>
      </w:r>
      <w:r w:rsidR="00AD4CF8" w:rsidRPr="000B63D3">
        <w:rPr>
          <w:rFonts w:ascii="Arial" w:hAnsi="Arial" w:cs="Arial"/>
          <w:color w:val="auto"/>
          <w:sz w:val="20"/>
          <w:szCs w:val="20"/>
        </w:rPr>
        <w:t>aminated strand lumber (LSL), and</w:t>
      </w:r>
      <w:r w:rsidRPr="000B63D3">
        <w:rPr>
          <w:rFonts w:ascii="Arial" w:hAnsi="Arial" w:cs="Arial"/>
          <w:color w:val="auto"/>
          <w:sz w:val="20"/>
          <w:szCs w:val="20"/>
        </w:rPr>
        <w:t xml:space="preserve"> laminated strand board (LSB</w:t>
      </w:r>
      <w:r w:rsidR="00DE3A81" w:rsidRPr="000B63D3">
        <w:rPr>
          <w:rFonts w:ascii="Arial" w:hAnsi="Arial" w:cs="Arial"/>
          <w:color w:val="auto"/>
          <w:sz w:val="20"/>
          <w:szCs w:val="20"/>
        </w:rPr>
        <w:t>)</w:t>
      </w:r>
      <w:r w:rsidRPr="000B63D3">
        <w:rPr>
          <w:rFonts w:ascii="Arial" w:hAnsi="Arial" w:cs="Arial"/>
          <w:color w:val="auto"/>
          <w:sz w:val="20"/>
          <w:szCs w:val="20"/>
        </w:rPr>
        <w:t>.  The new product increases process efficiency by improving mat integrity and limiting carbon buildup on the platen and belt surfaces.</w:t>
      </w:r>
    </w:p>
    <w:p w:rsidR="00784765" w:rsidRPr="000B63D3" w:rsidRDefault="00784765" w:rsidP="00784765">
      <w:pPr>
        <w:pStyle w:val="NormalWeb"/>
        <w:rPr>
          <w:rFonts w:ascii="Arial" w:hAnsi="Arial" w:cs="Arial"/>
          <w:sz w:val="20"/>
          <w:szCs w:val="20"/>
        </w:rPr>
      </w:pPr>
      <w:r w:rsidRPr="000B63D3">
        <w:rPr>
          <w:rFonts w:ascii="Arial" w:hAnsi="Arial" w:cs="Arial"/>
          <w:sz w:val="20"/>
          <w:szCs w:val="20"/>
        </w:rPr>
        <w:t xml:space="preserve">Michelman will </w:t>
      </w:r>
      <w:r w:rsidR="00AD4CF8" w:rsidRPr="000B63D3">
        <w:rPr>
          <w:rFonts w:ascii="Arial" w:hAnsi="Arial" w:cs="Arial"/>
          <w:sz w:val="20"/>
          <w:szCs w:val="20"/>
        </w:rPr>
        <w:t xml:space="preserve">also </w:t>
      </w:r>
      <w:r w:rsidRPr="000B63D3">
        <w:rPr>
          <w:rFonts w:ascii="Arial" w:hAnsi="Arial" w:cs="Arial"/>
          <w:sz w:val="20"/>
          <w:szCs w:val="20"/>
        </w:rPr>
        <w:t>be introducing two unique solutions that are applied directly to belts and platen, keeping them clean and productive. Michem Wood Release 3001A is a belt coating that continuously seals the surface of the steel belt, eliminating buildup “bronzing” over time. This conditioning effect provides a cleaner, smoother surface, reduces the frequency of belt cleaning, and allows even heat distribution for cleaning.</w:t>
      </w:r>
      <w:r w:rsidR="00AD4CF8" w:rsidRPr="000B63D3">
        <w:rPr>
          <w:rFonts w:ascii="Arial" w:hAnsi="Arial" w:cs="Arial"/>
          <w:sz w:val="20"/>
          <w:szCs w:val="20"/>
        </w:rPr>
        <w:t xml:space="preserve">  </w:t>
      </w:r>
      <w:r w:rsidRPr="000B63D3">
        <w:rPr>
          <w:rFonts w:ascii="Arial" w:hAnsi="Arial" w:cs="Arial"/>
          <w:sz w:val="20"/>
          <w:szCs w:val="20"/>
        </w:rPr>
        <w:t>Michem Wood Release 9004 is a platen coating that acts as a metal sealer. It imparts a low COF to seal the surface of the platen, produces a cleaner surface, and reduces the frequency of cleanings. It also provides a smoother board surface over time, requiring less sanding.</w:t>
      </w:r>
    </w:p>
    <w:bookmarkEnd w:id="0"/>
    <w:p w:rsidR="00EE42AC" w:rsidRPr="00933D8C" w:rsidRDefault="002D3671" w:rsidP="00EE42AC">
      <w:pPr>
        <w:rPr>
          <w:rFonts w:ascii="Arial" w:hAnsi="Arial" w:cs="Arial"/>
          <w:b/>
          <w:sz w:val="20"/>
          <w:szCs w:val="20"/>
        </w:rPr>
      </w:pPr>
      <w:r w:rsidRPr="00933D8C">
        <w:fldChar w:fldCharType="begin"/>
      </w:r>
      <w:r w:rsidRPr="00933D8C">
        <w:rPr>
          <w:rFonts w:ascii="Arial" w:hAnsi="Arial" w:cs="Arial"/>
        </w:rPr>
        <w:instrText xml:space="preserve"> HYPERLINK "http://www.michelman.com/" </w:instrText>
      </w:r>
      <w:r w:rsidRPr="00933D8C">
        <w:fldChar w:fldCharType="separate"/>
      </w:r>
      <w:r w:rsidR="00EE42AC" w:rsidRPr="00933D8C">
        <w:rPr>
          <w:rStyle w:val="Hyperlink"/>
          <w:rFonts w:ascii="Arial" w:hAnsi="Arial" w:cs="Arial"/>
          <w:b/>
          <w:color w:val="auto"/>
          <w:sz w:val="20"/>
          <w:szCs w:val="20"/>
        </w:rPr>
        <w:t>About Michelman</w:t>
      </w:r>
      <w:r w:rsidRPr="00933D8C">
        <w:rPr>
          <w:rStyle w:val="Hyperlink"/>
          <w:rFonts w:ascii="Arial" w:hAnsi="Arial" w:cs="Arial"/>
          <w:b/>
          <w:color w:val="auto"/>
          <w:sz w:val="20"/>
          <w:szCs w:val="20"/>
        </w:rPr>
        <w:fldChar w:fldCharType="end"/>
      </w:r>
    </w:p>
    <w:p w:rsidR="00EE42AC" w:rsidRPr="00933D8C" w:rsidRDefault="00EE42AC" w:rsidP="00EE42AC">
      <w:pPr>
        <w:rPr>
          <w:rFonts w:ascii="Arial" w:hAnsi="Arial" w:cs="Arial"/>
          <w:sz w:val="20"/>
          <w:szCs w:val="20"/>
        </w:rPr>
      </w:pPr>
      <w:r w:rsidRPr="00933D8C">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A66D8A" w:rsidRPr="00933D8C" w:rsidRDefault="00A66D8A" w:rsidP="00EE42AC">
      <w:pPr>
        <w:rPr>
          <w:rFonts w:ascii="Arial" w:hAnsi="Arial" w:cs="Arial"/>
          <w:sz w:val="20"/>
          <w:szCs w:val="20"/>
        </w:rPr>
      </w:pPr>
    </w:p>
    <w:p w:rsidR="00624857" w:rsidRPr="00933D8C" w:rsidRDefault="00624857" w:rsidP="00624857">
      <w:pPr>
        <w:pStyle w:val="section1"/>
        <w:spacing w:before="0" w:beforeAutospacing="0" w:after="0" w:afterAutospacing="0"/>
        <w:rPr>
          <w:rFonts w:ascii="Arial" w:hAnsi="Arial" w:cs="Arial"/>
          <w:sz w:val="20"/>
          <w:szCs w:val="20"/>
        </w:rPr>
      </w:pPr>
    </w:p>
    <w:p w:rsidR="00602177" w:rsidRPr="00933D8C" w:rsidRDefault="00624857" w:rsidP="00B862CC">
      <w:pPr>
        <w:jc w:val="center"/>
        <w:rPr>
          <w:rFonts w:ascii="Arial" w:hAnsi="Arial" w:cs="Arial"/>
          <w:sz w:val="20"/>
          <w:szCs w:val="20"/>
        </w:rPr>
      </w:pPr>
      <w:r w:rsidRPr="00933D8C">
        <w:rPr>
          <w:rFonts w:ascii="Arial" w:hAnsi="Arial" w:cs="Arial"/>
          <w:sz w:val="20"/>
          <w:szCs w:val="20"/>
        </w:rPr>
        <w:t>###</w:t>
      </w:r>
    </w:p>
    <w:p w:rsidR="00AB6053" w:rsidRDefault="00AB6053">
      <w:pPr>
        <w:rPr>
          <w:rFonts w:ascii="Arial" w:hAnsi="Arial" w:cs="Arial"/>
          <w:sz w:val="20"/>
          <w:szCs w:val="20"/>
        </w:rPr>
      </w:pPr>
      <w:r>
        <w:rPr>
          <w:rFonts w:ascii="Arial" w:hAnsi="Arial" w:cs="Arial"/>
          <w:sz w:val="20"/>
          <w:szCs w:val="20"/>
        </w:rPr>
        <w:br w:type="page"/>
      </w:r>
    </w:p>
    <w:p w:rsidR="00EE42AC" w:rsidRPr="00933D8C" w:rsidRDefault="00EE42AC" w:rsidP="00EE42AC">
      <w:pPr>
        <w:rPr>
          <w:rFonts w:ascii="Arial" w:hAnsi="Arial" w:cs="Arial"/>
          <w:sz w:val="20"/>
          <w:szCs w:val="20"/>
        </w:rPr>
      </w:pPr>
      <w:r w:rsidRPr="00933D8C">
        <w:rPr>
          <w:rFonts w:ascii="Arial" w:hAnsi="Arial" w:cs="Arial"/>
          <w:sz w:val="20"/>
          <w:szCs w:val="20"/>
        </w:rPr>
        <w:lastRenderedPageBreak/>
        <w:t>Michelman Global Headquarters</w:t>
      </w:r>
    </w:p>
    <w:p w:rsidR="00EE42AC" w:rsidRPr="00933D8C" w:rsidRDefault="00EE42AC" w:rsidP="00EE42AC">
      <w:pPr>
        <w:rPr>
          <w:rFonts w:ascii="Arial" w:hAnsi="Arial" w:cs="Arial"/>
          <w:sz w:val="20"/>
          <w:szCs w:val="20"/>
        </w:rPr>
      </w:pPr>
      <w:r w:rsidRPr="00933D8C">
        <w:rPr>
          <w:rFonts w:ascii="Arial" w:hAnsi="Arial" w:cs="Arial"/>
          <w:sz w:val="20"/>
          <w:szCs w:val="20"/>
        </w:rPr>
        <w:t>9080 Shell Road</w:t>
      </w:r>
    </w:p>
    <w:p w:rsidR="00EE42AC" w:rsidRPr="00933D8C" w:rsidRDefault="00EE42AC" w:rsidP="00EE42AC">
      <w:pPr>
        <w:rPr>
          <w:rFonts w:ascii="Arial" w:hAnsi="Arial" w:cs="Arial"/>
          <w:sz w:val="20"/>
          <w:szCs w:val="20"/>
        </w:rPr>
      </w:pPr>
      <w:r w:rsidRPr="00933D8C">
        <w:rPr>
          <w:rFonts w:ascii="Arial" w:hAnsi="Arial" w:cs="Arial"/>
          <w:sz w:val="20"/>
          <w:szCs w:val="20"/>
        </w:rPr>
        <w:t>Cincinnati, OH  45236</w:t>
      </w:r>
    </w:p>
    <w:p w:rsidR="00EE42AC" w:rsidRPr="00933D8C" w:rsidRDefault="00EE42AC" w:rsidP="00EE42AC">
      <w:pPr>
        <w:rPr>
          <w:rFonts w:ascii="Arial" w:hAnsi="Arial" w:cs="Arial"/>
          <w:sz w:val="20"/>
          <w:szCs w:val="20"/>
        </w:rPr>
      </w:pPr>
      <w:r w:rsidRPr="00933D8C">
        <w:rPr>
          <w:rFonts w:ascii="Arial" w:hAnsi="Arial" w:cs="Arial"/>
          <w:sz w:val="20"/>
          <w:szCs w:val="20"/>
        </w:rPr>
        <w:t>1-800-333-1723 (US &amp; Canada); (513) 793-7766 (Worldwide)</w:t>
      </w:r>
    </w:p>
    <w:p w:rsidR="00EE42AC" w:rsidRPr="00933D8C" w:rsidRDefault="00EE42AC" w:rsidP="00EE42AC">
      <w:pPr>
        <w:rPr>
          <w:rFonts w:ascii="Arial" w:hAnsi="Arial" w:cs="Arial"/>
          <w:sz w:val="20"/>
          <w:szCs w:val="20"/>
        </w:rPr>
      </w:pPr>
      <w:r w:rsidRPr="00933D8C">
        <w:rPr>
          <w:rFonts w:ascii="Arial" w:hAnsi="Arial" w:cs="Arial"/>
          <w:sz w:val="20"/>
          <w:szCs w:val="20"/>
        </w:rPr>
        <w:t>(513) 793-2504 (Fax)</w:t>
      </w:r>
    </w:p>
    <w:p w:rsidR="008535C3" w:rsidRPr="00933D8C" w:rsidRDefault="00BC5B3C" w:rsidP="00EE42AC">
      <w:pPr>
        <w:rPr>
          <w:rFonts w:ascii="Arial" w:hAnsi="Arial" w:cs="Arial"/>
          <w:sz w:val="18"/>
        </w:rPr>
      </w:pPr>
      <w:hyperlink r:id="rId11" w:history="1">
        <w:r w:rsidR="00EE42AC" w:rsidRPr="00933D8C">
          <w:rPr>
            <w:rStyle w:val="Hyperlink"/>
            <w:rFonts w:ascii="Arial" w:hAnsi="Arial" w:cs="Arial"/>
            <w:color w:val="auto"/>
            <w:sz w:val="20"/>
          </w:rPr>
          <w:t>michelman.com</w:t>
        </w:r>
      </w:hyperlink>
      <w:r w:rsidR="00EE42AC" w:rsidRPr="00933D8C">
        <w:rPr>
          <w:rFonts w:ascii="Arial" w:hAnsi="Arial" w:cs="Arial"/>
          <w:sz w:val="18"/>
        </w:rPr>
        <w:t xml:space="preserve"> </w:t>
      </w:r>
    </w:p>
    <w:sectPr w:rsidR="008535C3" w:rsidRPr="00933D8C" w:rsidSect="00130706">
      <w:headerReference w:type="even" r:id="rId12"/>
      <w:footerReference w:type="default" r:id="rId13"/>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3E5" w:rsidRDefault="00FF43E5" w:rsidP="00EA4CB1">
      <w:r>
        <w:separator/>
      </w:r>
    </w:p>
  </w:endnote>
  <w:endnote w:type="continuationSeparator" w:id="0">
    <w:p w:rsidR="00FF43E5" w:rsidRDefault="00FF43E5"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3E5" w:rsidRDefault="00FF43E5" w:rsidP="00EA4CB1">
      <w:r>
        <w:separator/>
      </w:r>
    </w:p>
  </w:footnote>
  <w:footnote w:type="continuationSeparator" w:id="0">
    <w:p w:rsidR="00FF43E5" w:rsidRDefault="00FF43E5"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BC5B3C">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0F02F9A-285B-4B21-A32A-06FF3F230293}"/>
    <w:docVar w:name="dgnword-eventsink" w:val="379717968"/>
  </w:docVars>
  <w:rsids>
    <w:rsidRoot w:val="00EA4CB1"/>
    <w:rsid w:val="00024D52"/>
    <w:rsid w:val="000466F2"/>
    <w:rsid w:val="000600D2"/>
    <w:rsid w:val="00075A98"/>
    <w:rsid w:val="000B63D3"/>
    <w:rsid w:val="000E0E29"/>
    <w:rsid w:val="000F3AD5"/>
    <w:rsid w:val="0012447E"/>
    <w:rsid w:val="00125891"/>
    <w:rsid w:val="001267E1"/>
    <w:rsid w:val="00130706"/>
    <w:rsid w:val="00133E7B"/>
    <w:rsid w:val="00193FDB"/>
    <w:rsid w:val="001D5095"/>
    <w:rsid w:val="001E400F"/>
    <w:rsid w:val="001F01DC"/>
    <w:rsid w:val="00202950"/>
    <w:rsid w:val="002123B5"/>
    <w:rsid w:val="002337A5"/>
    <w:rsid w:val="00234F6D"/>
    <w:rsid w:val="00240D16"/>
    <w:rsid w:val="00274C41"/>
    <w:rsid w:val="00291891"/>
    <w:rsid w:val="0029374D"/>
    <w:rsid w:val="002B4171"/>
    <w:rsid w:val="002D3671"/>
    <w:rsid w:val="002F7DC4"/>
    <w:rsid w:val="00316143"/>
    <w:rsid w:val="003174E2"/>
    <w:rsid w:val="00322671"/>
    <w:rsid w:val="003314A7"/>
    <w:rsid w:val="003317BF"/>
    <w:rsid w:val="00344273"/>
    <w:rsid w:val="00355E4A"/>
    <w:rsid w:val="00361FBF"/>
    <w:rsid w:val="00371930"/>
    <w:rsid w:val="00380C95"/>
    <w:rsid w:val="003A1ECA"/>
    <w:rsid w:val="004212EB"/>
    <w:rsid w:val="00460ADC"/>
    <w:rsid w:val="00480F20"/>
    <w:rsid w:val="00507574"/>
    <w:rsid w:val="005106C1"/>
    <w:rsid w:val="00517E4B"/>
    <w:rsid w:val="00531139"/>
    <w:rsid w:val="00546C5F"/>
    <w:rsid w:val="0057258A"/>
    <w:rsid w:val="005C0728"/>
    <w:rsid w:val="005C6B30"/>
    <w:rsid w:val="005E0307"/>
    <w:rsid w:val="005E52A5"/>
    <w:rsid w:val="00602177"/>
    <w:rsid w:val="00604673"/>
    <w:rsid w:val="00624857"/>
    <w:rsid w:val="00663879"/>
    <w:rsid w:val="006A712D"/>
    <w:rsid w:val="006B5B09"/>
    <w:rsid w:val="006C4C08"/>
    <w:rsid w:val="006C71B3"/>
    <w:rsid w:val="006D0790"/>
    <w:rsid w:val="006F1C2D"/>
    <w:rsid w:val="00704BBD"/>
    <w:rsid w:val="00771D26"/>
    <w:rsid w:val="00784649"/>
    <w:rsid w:val="00784765"/>
    <w:rsid w:val="00786A2E"/>
    <w:rsid w:val="007933C2"/>
    <w:rsid w:val="007B4A7C"/>
    <w:rsid w:val="007D13C4"/>
    <w:rsid w:val="00812FE3"/>
    <w:rsid w:val="00843707"/>
    <w:rsid w:val="00847892"/>
    <w:rsid w:val="008535C3"/>
    <w:rsid w:val="008B65D5"/>
    <w:rsid w:val="008D22CC"/>
    <w:rsid w:val="008E1A3D"/>
    <w:rsid w:val="008F4328"/>
    <w:rsid w:val="00907EEC"/>
    <w:rsid w:val="00933D8C"/>
    <w:rsid w:val="0095744F"/>
    <w:rsid w:val="00963BFC"/>
    <w:rsid w:val="00965D3D"/>
    <w:rsid w:val="0097004D"/>
    <w:rsid w:val="00993C0F"/>
    <w:rsid w:val="009A2337"/>
    <w:rsid w:val="009E43B4"/>
    <w:rsid w:val="00A030D6"/>
    <w:rsid w:val="00A23BB2"/>
    <w:rsid w:val="00A4775F"/>
    <w:rsid w:val="00A537B3"/>
    <w:rsid w:val="00A66D8A"/>
    <w:rsid w:val="00A92309"/>
    <w:rsid w:val="00A9467B"/>
    <w:rsid w:val="00A97937"/>
    <w:rsid w:val="00AB6053"/>
    <w:rsid w:val="00AD3260"/>
    <w:rsid w:val="00AD4C98"/>
    <w:rsid w:val="00AD4CF8"/>
    <w:rsid w:val="00B07925"/>
    <w:rsid w:val="00B16334"/>
    <w:rsid w:val="00B20763"/>
    <w:rsid w:val="00B249B9"/>
    <w:rsid w:val="00B862CC"/>
    <w:rsid w:val="00B9626E"/>
    <w:rsid w:val="00BB5480"/>
    <w:rsid w:val="00BC5B3C"/>
    <w:rsid w:val="00BE00B7"/>
    <w:rsid w:val="00BF394E"/>
    <w:rsid w:val="00C30425"/>
    <w:rsid w:val="00C31441"/>
    <w:rsid w:val="00C34F3F"/>
    <w:rsid w:val="00C626A3"/>
    <w:rsid w:val="00C668E3"/>
    <w:rsid w:val="00C74670"/>
    <w:rsid w:val="00C76726"/>
    <w:rsid w:val="00CA57A4"/>
    <w:rsid w:val="00CB462B"/>
    <w:rsid w:val="00D24549"/>
    <w:rsid w:val="00D337C5"/>
    <w:rsid w:val="00D3569E"/>
    <w:rsid w:val="00D6026C"/>
    <w:rsid w:val="00D71B06"/>
    <w:rsid w:val="00D97AEE"/>
    <w:rsid w:val="00DB3AA8"/>
    <w:rsid w:val="00DD1A0C"/>
    <w:rsid w:val="00DD23FB"/>
    <w:rsid w:val="00DE3A81"/>
    <w:rsid w:val="00E0449F"/>
    <w:rsid w:val="00E24910"/>
    <w:rsid w:val="00E41694"/>
    <w:rsid w:val="00E51EFC"/>
    <w:rsid w:val="00E56815"/>
    <w:rsid w:val="00E646B2"/>
    <w:rsid w:val="00E80445"/>
    <w:rsid w:val="00EA4CB1"/>
    <w:rsid w:val="00EB026A"/>
    <w:rsid w:val="00EB0C24"/>
    <w:rsid w:val="00ED254E"/>
    <w:rsid w:val="00EE42AC"/>
    <w:rsid w:val="00EF3105"/>
    <w:rsid w:val="00F0331E"/>
    <w:rsid w:val="00F17D21"/>
    <w:rsid w:val="00F474D5"/>
    <w:rsid w:val="00F60A9B"/>
    <w:rsid w:val="00F87CAD"/>
    <w:rsid w:val="00F95FEF"/>
    <w:rsid w:val="00FA28C2"/>
    <w:rsid w:val="00FE3C8D"/>
    <w:rsid w:val="00FF4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8A07BAC3-81F4-4B92-8B8B-52721334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paragraph" w:styleId="Heading1">
    <w:name w:val="heading 1"/>
    <w:basedOn w:val="Normal"/>
    <w:link w:val="Heading1Char"/>
    <w:uiPriority w:val="9"/>
    <w:qFormat/>
    <w:rsid w:val="00193FD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character" w:customStyle="1" w:styleId="Heading1Char">
    <w:name w:val="Heading 1 Char"/>
    <w:basedOn w:val="DefaultParagraphFont"/>
    <w:link w:val="Heading1"/>
    <w:uiPriority w:val="9"/>
    <w:rsid w:val="00193F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8476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847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345983839">
      <w:bodyDiv w:val="1"/>
      <w:marLeft w:val="0"/>
      <w:marRight w:val="0"/>
      <w:marTop w:val="0"/>
      <w:marBottom w:val="0"/>
      <w:divBdr>
        <w:top w:val="none" w:sz="0" w:space="0" w:color="auto"/>
        <w:left w:val="none" w:sz="0" w:space="0" w:color="auto"/>
        <w:bottom w:val="none" w:sz="0" w:space="0" w:color="auto"/>
        <w:right w:val="none" w:sz="0" w:space="0" w:color="auto"/>
      </w:divBdr>
    </w:div>
    <w:div w:id="788206746">
      <w:bodyDiv w:val="1"/>
      <w:marLeft w:val="0"/>
      <w:marRight w:val="0"/>
      <w:marTop w:val="0"/>
      <w:marBottom w:val="0"/>
      <w:divBdr>
        <w:top w:val="none" w:sz="0" w:space="0" w:color="auto"/>
        <w:left w:val="none" w:sz="0" w:space="0" w:color="auto"/>
        <w:bottom w:val="none" w:sz="0" w:space="0" w:color="auto"/>
        <w:right w:val="none" w:sz="0" w:space="0" w:color="auto"/>
      </w:divBdr>
      <w:divsChild>
        <w:div w:id="1307394044">
          <w:marLeft w:val="0"/>
          <w:marRight w:val="0"/>
          <w:marTop w:val="0"/>
          <w:marBottom w:val="0"/>
          <w:divBdr>
            <w:top w:val="none" w:sz="0" w:space="0" w:color="auto"/>
            <w:left w:val="none" w:sz="0" w:space="0" w:color="auto"/>
            <w:bottom w:val="none" w:sz="0" w:space="0" w:color="auto"/>
            <w:right w:val="none" w:sz="0" w:space="0" w:color="auto"/>
          </w:divBdr>
        </w:div>
      </w:divsChild>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2052682348">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 w:id="2089883957">
      <w:bodyDiv w:val="1"/>
      <w:marLeft w:val="0"/>
      <w:marRight w:val="0"/>
      <w:marTop w:val="0"/>
      <w:marBottom w:val="0"/>
      <w:divBdr>
        <w:top w:val="none" w:sz="0" w:space="0" w:color="auto"/>
        <w:left w:val="none" w:sz="0" w:space="0" w:color="auto"/>
        <w:bottom w:val="none" w:sz="0" w:space="0" w:color="auto"/>
        <w:right w:val="none" w:sz="0" w:space="0" w:color="auto"/>
      </w:divBdr>
      <w:divsChild>
        <w:div w:id="885446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helman.com/Industry-Expertise/Engineered-Wood/"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6</cp:revision>
  <cp:lastPrinted>2014-10-20T16:37:00Z</cp:lastPrinted>
  <dcterms:created xsi:type="dcterms:W3CDTF">2014-11-05T16:18:00Z</dcterms:created>
  <dcterms:modified xsi:type="dcterms:W3CDTF">2014-11-06T14:51:00Z</dcterms:modified>
</cp:coreProperties>
</file>