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20" w:before="240"/>
        <w:contextualSpacing w:val="0"/>
        <w:jc w:val="center"/>
        <w:rPr/>
      </w:pPr>
      <w:r w:rsidRPr="00000000" w:rsidR="00000000" w:rsidDel="00000000">
        <w:rPr>
          <w:b w:val="1"/>
          <w:sz w:val="28"/>
          <w:rtl w:val="0"/>
        </w:rPr>
        <w:t xml:space="preserve">Altium and element14 Partner to Distribute New PCB Design Tool CircuitStudio</w:t>
      </w:r>
    </w:p>
    <w:p w:rsidP="00000000" w:rsidRPr="00000000" w:rsidR="00000000" w:rsidDel="00000000" w:rsidRDefault="00000000">
      <w:pPr>
        <w:spacing w:lineRule="auto" w:after="200" w:before="360"/>
        <w:contextualSpacing w:val="0"/>
        <w:jc w:val="center"/>
        <w:rPr/>
      </w:pPr>
      <w:r w:rsidRPr="00000000" w:rsidR="00000000" w:rsidDel="00000000">
        <w:rPr>
          <w:i w:val="1"/>
          <w:rtl w:val="0"/>
        </w:rPr>
        <w:t xml:space="preserve">Master distribution agreement will provide easy access to the global PCB Design community</w:t>
      </w:r>
    </w:p>
    <w:p w:rsidP="00000000" w:rsidRPr="00000000" w:rsidR="00000000" w:rsidDel="00000000" w:rsidRDefault="00000000">
      <w:pPr>
        <w:widowControl w:val="1"/>
        <w:spacing w:lineRule="auto" w:line="360"/>
        <w:contextualSpacing w:val="0"/>
      </w:pPr>
      <w:r w:rsidRPr="00000000" w:rsidR="00000000" w:rsidDel="00000000">
        <w:rPr>
          <w:b w:val="1"/>
          <w:rtl w:val="0"/>
        </w:rPr>
        <w:t xml:space="preserve">Sydney, Australia – November 12, 2014</w:t>
      </w:r>
      <w:r w:rsidRPr="00000000" w:rsidR="00000000" w:rsidDel="00000000">
        <w:rPr>
          <w:rtl w:val="0"/>
        </w:rPr>
        <w:t xml:space="preserve"> - </w:t>
      </w:r>
      <w:hyperlink r:id="rId5">
        <w:r w:rsidRPr="00000000" w:rsidR="00000000" w:rsidDel="00000000">
          <w:rPr>
            <w:color w:val="1155cc"/>
            <w:u w:val="single"/>
            <w:rtl w:val="0"/>
          </w:rPr>
          <w:t xml:space="preserve">Altium Limited</w:t>
        </w:r>
      </w:hyperlink>
      <w:r w:rsidRPr="00000000" w:rsidR="00000000" w:rsidDel="00000000">
        <w:rPr>
          <w:rtl w:val="0"/>
        </w:rPr>
        <w:t xml:space="preserve">, a global leader in Electronic Design Automation, native 3D PCB design systems (</w:t>
      </w:r>
      <w:hyperlink r:id="rId6">
        <w:r w:rsidRPr="00000000" w:rsidR="00000000" w:rsidDel="00000000">
          <w:rPr>
            <w:color w:val="1155cc"/>
            <w:u w:val="single"/>
            <w:rtl w:val="0"/>
          </w:rPr>
          <w:t xml:space="preserve">Altium Designer</w:t>
        </w:r>
      </w:hyperlink>
      <w:r w:rsidRPr="00000000" w:rsidR="00000000" w:rsidDel="00000000">
        <w:rPr>
          <w:rtl w:val="0"/>
        </w:rPr>
        <w:t xml:space="preserve">) and embedded software development toolkits (</w:t>
      </w:r>
      <w:hyperlink r:id="rId7">
        <w:r w:rsidRPr="00000000" w:rsidR="00000000" w:rsidDel="00000000">
          <w:rPr>
            <w:color w:val="1155cc"/>
            <w:u w:val="single"/>
            <w:rtl w:val="0"/>
          </w:rPr>
          <w:t xml:space="preserve">TASKING</w:t>
        </w:r>
      </w:hyperlink>
      <w:r w:rsidRPr="00000000" w:rsidR="00000000" w:rsidDel="00000000">
        <w:rPr>
          <w:rtl w:val="0"/>
        </w:rPr>
        <w:t xml:space="preserve">), </w:t>
      </w:r>
      <w:r w:rsidRPr="00000000" w:rsidR="00000000" w:rsidDel="00000000">
        <w:rPr>
          <w:rtl w:val="0"/>
        </w:rPr>
        <w:t xml:space="preserve">t</w:t>
      </w:r>
      <w:r w:rsidRPr="00000000" w:rsidR="00000000" w:rsidDel="00000000">
        <w:rPr>
          <w:rtl w:val="0"/>
        </w:rPr>
        <w:t xml:space="preserve">oday announced a partnership with element14 to distribute </w:t>
      </w:r>
      <w:r w:rsidRPr="00000000" w:rsidR="00000000" w:rsidDel="00000000">
        <w:rPr>
          <w:rtl w:val="0"/>
        </w:rPr>
        <w:t xml:space="preserve">CircuitStudio, </w:t>
      </w:r>
      <w:r w:rsidRPr="00000000" w:rsidR="00000000" w:rsidDel="00000000">
        <w:rPr>
          <w:rtl w:val="0"/>
        </w:rPr>
        <w:t xml:space="preserve">a new easy-to-use PCB Design tool based on Altium technology. CircuitStudio will be available in early 2015 and sold through the element14 Design Center.</w:t>
      </w:r>
    </w:p>
    <w:p w:rsidP="00000000" w:rsidRPr="00000000" w:rsidR="00000000" w:rsidDel="00000000" w:rsidRDefault="00000000">
      <w:pPr>
        <w:widowControl w:val="1"/>
        <w:spacing w:lineRule="auto" w:line="360"/>
        <w:contextualSpacing w:val="0"/>
      </w:pP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t xml:space="preserve">The partnership between Altium and element14 realizes the vision of making modern PCB design tools available to a broader market. In doing so, it creates a closer connection between PCB design tools from Altium and component vendors. </w:t>
      </w: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t xml:space="preserve">CircuitStudio will provide users with an interface that will make it easy for the user to get up to speed but at the same time deliver a set of functionality powerful enough for professional use. The benefits for the users will be based on straight-forward schematic capture and project management tools as well as a powerful PCB design engine that supports 3D PCB editing.</w:t>
      </w:r>
    </w:p>
    <w:p w:rsidP="00000000" w:rsidRPr="00000000" w:rsidR="00000000" w:rsidDel="00000000" w:rsidRDefault="00000000">
      <w:pPr>
        <w:widowControl w:val="1"/>
        <w:spacing w:lineRule="auto" w:line="360"/>
        <w:contextualSpacing w:val="0"/>
      </w:pP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t xml:space="preserve">While availability is planned for early 2015, both Altium and element14 will invite interested users to participate in the Beta process for the product. More information and details can be found on </w:t>
      </w:r>
      <w:hyperlink r:id="rId8">
        <w:r w:rsidRPr="00000000" w:rsidR="00000000" w:rsidDel="00000000">
          <w:rPr>
            <w:color w:val="1155cc"/>
            <w:u w:val="single"/>
            <w:rtl w:val="0"/>
          </w:rPr>
          <w:t xml:space="preserve">www.circuitstudio.com</w:t>
        </w:r>
      </w:hyperlink>
      <w:r w:rsidRPr="00000000" w:rsidR="00000000" w:rsidDel="00000000">
        <w:rPr>
          <w:rtl w:val="0"/>
        </w:rPr>
        <w:t xml:space="preserve"> and </w:t>
      </w:r>
      <w:hyperlink r:id="rId9">
        <w:r w:rsidRPr="00000000" w:rsidR="00000000" w:rsidDel="00000000">
          <w:rPr>
            <w:color w:val="1155cc"/>
            <w:u w:val="single"/>
            <w:rtl w:val="0"/>
          </w:rPr>
          <w:t xml:space="preserve">www.element14.com/altiumcs</w:t>
        </w:r>
      </w:hyperlink>
      <w:r w:rsidRPr="00000000" w:rsidR="00000000" w:rsidDel="00000000">
        <w:rPr>
          <w:rtl w:val="0"/>
        </w:rPr>
        <w:t xml:space="preserve">.</w:t>
      </w:r>
    </w:p>
    <w:p w:rsidP="00000000" w:rsidRPr="00000000" w:rsidR="00000000" w:rsidDel="00000000" w:rsidRDefault="00000000">
      <w:pPr>
        <w:widowControl w:val="1"/>
        <w:spacing w:lineRule="auto" w:line="360"/>
        <w:contextualSpacing w:val="0"/>
      </w:pP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t xml:space="preserve">“We are excited about the partnership with element14 and the benefits this will bring to PCB designers,” said Altium CTO, Jason Hingston. “With CircuitStudio, we will deliver a product with a modern interface that will be easy to use yet powerful enough for professionals. More than 25 years of Altium R&amp;D experience around PCB design tools built the foundation for a product that designers can pick up and design with when needed and we are looking forward to the launch of CircuitStudio together with element14.”</w:t>
      </w:r>
    </w:p>
    <w:p w:rsidP="00000000" w:rsidRPr="00000000" w:rsidR="00000000" w:rsidDel="00000000" w:rsidRDefault="00000000">
      <w:pPr>
        <w:widowControl w:val="1"/>
        <w:spacing w:lineRule="auto" w:line="360"/>
        <w:contextualSpacing w:val="0"/>
      </w:pP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t xml:space="preserve">David Shen, Group Chief Technology Officer for element14, added: “I am delighted we are able to announce this strategic partnership with Altium. With CircuitStudio, we are able to meet the needs of more professional design engineers who demand a simple yet powerful EDA tool with the features and functionalities to complete a complex PCB design”.</w:t>
      </w:r>
    </w:p>
    <w:p w:rsidP="00000000" w:rsidRPr="00000000" w:rsidR="00000000" w:rsidDel="00000000" w:rsidRDefault="00000000">
      <w:pPr>
        <w:widowControl w:val="1"/>
        <w:spacing w:lineRule="auto" w:line="360"/>
        <w:contextualSpacing w:val="0"/>
      </w:pPr>
      <w:r w:rsidRPr="00000000" w:rsidR="00000000" w:rsidDel="00000000">
        <w:rPr>
          <w:rtl w:val="0"/>
        </w:rPr>
      </w:r>
    </w:p>
    <w:p w:rsidP="00000000" w:rsidRPr="00000000" w:rsidR="00000000" w:rsidDel="00000000" w:rsidRDefault="00000000">
      <w:pPr>
        <w:widowControl w:val="1"/>
        <w:spacing w:lineRule="auto" w:line="360"/>
        <w:contextualSpacing w:val="0"/>
      </w:pPr>
      <w:r w:rsidRPr="00000000" w:rsidR="00000000" w:rsidDel="00000000">
        <w:rPr>
          <w:rtl w:val="0"/>
        </w:rPr>
        <w:t xml:space="preserve">“CircuitStudio is a perfect fit for element14 and its customers. It complements our existing range of software tools that are already sold through element14, and offers electronics design engineers a natural upgrade path for more complex PCB designs and greater degree of productivity through efficient project management tools.”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ENDS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Altium Contacts:</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bl>
      <w:tblPr>
        <w:tblStyle w:val="Table1"/>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Look w:val="0600"/>
      </w:tblPr>
      <w:tblGrid>
        <w:gridCol w:w="1695"/>
        <w:gridCol w:w="3825"/>
        <w:gridCol w:w="3840"/>
        <w:tblGridChange w:id="0">
          <w:tblGrid>
            <w:gridCol w:w="1695"/>
            <w:gridCol w:w="3825"/>
            <w:gridCol w:w="384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Americas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Wendy Krugman</w:t>
            </w:r>
          </w:p>
          <w:p w:rsidP="00000000" w:rsidRPr="00000000" w:rsidR="00000000" w:rsidDel="00000000" w:rsidRDefault="00000000">
            <w:pPr>
              <w:spacing w:lineRule="auto" w:line="240"/>
              <w:contextualSpacing w:val="0"/>
              <w:rPr/>
            </w:pPr>
            <w:r w:rsidRPr="00000000" w:rsidR="00000000" w:rsidDel="00000000">
              <w:rPr>
                <w:rtl w:val="0"/>
              </w:rPr>
              <w:t xml:space="preserve">The Hoffman Agency</w:t>
            </w:r>
          </w:p>
          <w:p w:rsidP="00000000" w:rsidRPr="00000000" w:rsidR="00000000" w:rsidDel="00000000" w:rsidRDefault="00000000">
            <w:pPr>
              <w:spacing w:lineRule="auto" w:line="240"/>
              <w:contextualSpacing w:val="0"/>
              <w:rPr/>
            </w:pPr>
            <w:r w:rsidRPr="00000000" w:rsidR="00000000" w:rsidDel="00000000">
              <w:rPr>
                <w:rtl w:val="0"/>
              </w:rPr>
              <w:t xml:space="preserve">+1 408 859 6394</w:t>
            </w:r>
          </w:p>
          <w:p w:rsidP="00000000" w:rsidRPr="00000000" w:rsidR="00000000" w:rsidDel="00000000" w:rsidRDefault="00000000">
            <w:pPr>
              <w:spacing w:lineRule="auto" w:line="240"/>
              <w:contextualSpacing w:val="0"/>
              <w:rPr/>
            </w:pPr>
            <w:hyperlink r:id="rId10">
              <w:r w:rsidRPr="00000000" w:rsidR="00000000" w:rsidDel="00000000">
                <w:rPr>
                  <w:color w:val="1155cc"/>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Frank Krämer</w:t>
            </w:r>
          </w:p>
          <w:p w:rsidP="00000000" w:rsidRPr="00000000" w:rsidR="00000000" w:rsidDel="00000000" w:rsidRDefault="00000000">
            <w:pPr>
              <w:spacing w:lineRule="auto" w:line="240"/>
              <w:contextualSpacing w:val="0"/>
              <w:rPr/>
            </w:pPr>
            <w:r w:rsidRPr="00000000" w:rsidR="00000000" w:rsidDel="00000000">
              <w:rPr>
                <w:rtl w:val="0"/>
              </w:rPr>
              <w:t xml:space="preserve">Altium</w:t>
            </w:r>
          </w:p>
          <w:p w:rsidP="00000000" w:rsidRPr="00000000" w:rsidR="00000000" w:rsidDel="00000000" w:rsidRDefault="00000000">
            <w:pPr>
              <w:spacing w:lineRule="auto" w:line="240"/>
              <w:contextualSpacing w:val="0"/>
              <w:rPr/>
            </w:pPr>
            <w:r w:rsidRPr="00000000" w:rsidR="00000000" w:rsidDel="00000000">
              <w:rPr>
                <w:rtl w:val="0"/>
              </w:rPr>
              <w:t xml:space="preserve">+1 442-244-4026</w:t>
            </w:r>
          </w:p>
          <w:p w:rsidP="00000000" w:rsidRPr="00000000" w:rsidR="00000000" w:rsidDel="00000000" w:rsidRDefault="00000000">
            <w:pPr>
              <w:spacing w:lineRule="auto" w:line="240"/>
              <w:contextualSpacing w:val="0"/>
              <w:rPr/>
            </w:pPr>
            <w:hyperlink r:id="rId11">
              <w:r w:rsidRPr="00000000" w:rsidR="00000000" w:rsidDel="00000000">
                <w:rPr>
                  <w:color w:val="1155cc"/>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EMEA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Gabriele Amelunxen</w:t>
            </w:r>
          </w:p>
          <w:p w:rsidP="00000000" w:rsidRPr="00000000" w:rsidR="00000000" w:rsidDel="00000000" w:rsidRDefault="00000000">
            <w:pPr>
              <w:spacing w:lineRule="auto" w:line="240"/>
              <w:contextualSpacing w:val="0"/>
              <w:rPr/>
            </w:pPr>
            <w:r w:rsidRPr="00000000" w:rsidR="00000000" w:rsidDel="00000000">
              <w:rPr>
                <w:rtl w:val="0"/>
              </w:rPr>
              <w:t xml:space="preserve">PRismaPR</w:t>
            </w:r>
          </w:p>
          <w:p w:rsidP="00000000" w:rsidRPr="00000000" w:rsidR="00000000" w:rsidDel="00000000" w:rsidRDefault="00000000">
            <w:pPr>
              <w:spacing w:lineRule="auto" w:line="240"/>
              <w:contextualSpacing w:val="0"/>
              <w:rPr/>
            </w:pPr>
            <w:r w:rsidRPr="00000000" w:rsidR="00000000" w:rsidDel="00000000">
              <w:rPr>
                <w:rtl w:val="0"/>
              </w:rPr>
              <w:t xml:space="preserve">+49 8106 247 233</w:t>
            </w:r>
          </w:p>
          <w:p w:rsidP="00000000" w:rsidRPr="00000000" w:rsidR="00000000" w:rsidDel="00000000" w:rsidRDefault="00000000">
            <w:pPr>
              <w:spacing w:lineRule="auto" w:line="240"/>
              <w:contextualSpacing w:val="0"/>
              <w:rPr/>
            </w:pPr>
            <w:hyperlink r:id="rId12">
              <w:r w:rsidRPr="00000000" w:rsidR="00000000" w:rsidDel="00000000">
                <w:rPr>
                  <w:color w:val="1155cc"/>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Frank Krämer</w:t>
            </w:r>
          </w:p>
          <w:p w:rsidP="00000000" w:rsidRPr="00000000" w:rsidR="00000000" w:rsidDel="00000000" w:rsidRDefault="00000000">
            <w:pPr>
              <w:spacing w:lineRule="auto" w:line="240"/>
              <w:contextualSpacing w:val="0"/>
              <w:rPr/>
            </w:pPr>
            <w:r w:rsidRPr="00000000" w:rsidR="00000000" w:rsidDel="00000000">
              <w:rPr>
                <w:rtl w:val="0"/>
              </w:rPr>
              <w:t xml:space="preserve">Altium Europe GmbH</w:t>
            </w:r>
          </w:p>
          <w:p w:rsidP="00000000" w:rsidRPr="00000000" w:rsidR="00000000" w:rsidDel="00000000" w:rsidRDefault="00000000">
            <w:pPr>
              <w:spacing w:lineRule="auto" w:line="240"/>
              <w:contextualSpacing w:val="0"/>
              <w:rPr/>
            </w:pPr>
            <w:r w:rsidRPr="00000000" w:rsidR="00000000" w:rsidDel="00000000">
              <w:rPr>
                <w:rtl w:val="0"/>
              </w:rPr>
              <w:t xml:space="preserve">+49 721 8244 108</w:t>
            </w:r>
          </w:p>
          <w:p w:rsidP="00000000" w:rsidRPr="00000000" w:rsidR="00000000" w:rsidDel="00000000" w:rsidRDefault="00000000">
            <w:pPr>
              <w:spacing w:lineRule="auto" w:line="240"/>
              <w:contextualSpacing w:val="0"/>
              <w:rPr/>
            </w:pPr>
            <w:hyperlink r:id="rId13">
              <w:r w:rsidRPr="00000000" w:rsidR="00000000" w:rsidDel="00000000">
                <w:rPr>
                  <w:color w:val="1155cc"/>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Monika Cunnington</w:t>
            </w:r>
          </w:p>
          <w:p w:rsidP="00000000" w:rsidRPr="00000000" w:rsidR="00000000" w:rsidDel="00000000" w:rsidRDefault="00000000">
            <w:pPr>
              <w:spacing w:lineRule="auto" w:line="240"/>
              <w:contextualSpacing w:val="0"/>
              <w:rPr/>
            </w:pPr>
            <w:r w:rsidRPr="00000000" w:rsidR="00000000" w:rsidDel="00000000">
              <w:rPr>
                <w:rtl w:val="0"/>
              </w:rPr>
              <w:t xml:space="preserve">PRismaPR (UK, Scandinavia, Benelux)</w:t>
            </w:r>
          </w:p>
          <w:p w:rsidP="00000000" w:rsidRPr="00000000" w:rsidR="00000000" w:rsidDel="00000000" w:rsidRDefault="00000000">
            <w:pPr>
              <w:spacing w:lineRule="auto" w:line="240"/>
              <w:contextualSpacing w:val="0"/>
              <w:rPr/>
            </w:pPr>
            <w:r w:rsidRPr="00000000" w:rsidR="00000000" w:rsidDel="00000000">
              <w:rPr>
                <w:rtl w:val="0"/>
              </w:rPr>
              <w:t xml:space="preserve">+44-20 8133 6148</w:t>
            </w:r>
          </w:p>
          <w:p w:rsidP="00000000" w:rsidRPr="00000000" w:rsidR="00000000" w:rsidDel="00000000" w:rsidRDefault="00000000">
            <w:pPr>
              <w:spacing w:lineRule="auto" w:line="240"/>
              <w:contextualSpacing w:val="0"/>
              <w:rPr/>
            </w:pPr>
            <w:hyperlink r:id="rId14">
              <w:r w:rsidRPr="00000000" w:rsidR="00000000" w:rsidDel="00000000">
                <w:rPr>
                  <w:color w:val="1155cc"/>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APAC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highlight w:val="white"/>
                <w:rtl w:val="0"/>
              </w:rPr>
              <w:t xml:space="preserve">Celine Han</w:t>
            </w:r>
          </w:p>
          <w:p w:rsidP="00000000" w:rsidRPr="00000000" w:rsidR="00000000" w:rsidDel="00000000" w:rsidRDefault="00000000">
            <w:pPr>
              <w:spacing w:lineRule="auto" w:line="240"/>
              <w:contextualSpacing w:val="0"/>
              <w:jc w:val="both"/>
              <w:rPr/>
            </w:pPr>
            <w:r w:rsidRPr="00000000" w:rsidR="00000000" w:rsidDel="00000000">
              <w:rPr>
                <w:highlight w:val="white"/>
                <w:rtl w:val="0"/>
              </w:rPr>
              <w:t xml:space="preserve">Altium Public Relations</w:t>
            </w:r>
          </w:p>
          <w:p w:rsidP="00000000" w:rsidRPr="00000000" w:rsidR="00000000" w:rsidDel="00000000" w:rsidRDefault="00000000">
            <w:pPr>
              <w:spacing w:lineRule="auto" w:line="240"/>
              <w:contextualSpacing w:val="0"/>
              <w:jc w:val="both"/>
              <w:rPr/>
            </w:pPr>
            <w:r w:rsidRPr="00000000" w:rsidR="00000000" w:rsidDel="00000000">
              <w:rPr>
                <w:highlight w:val="white"/>
                <w:rtl w:val="0"/>
              </w:rPr>
              <w:t xml:space="preserve">+86 186 1685 9685</w:t>
            </w:r>
          </w:p>
          <w:p w:rsidP="00000000" w:rsidRPr="00000000" w:rsidR="00000000" w:rsidDel="00000000" w:rsidRDefault="00000000">
            <w:pPr>
              <w:spacing w:lineRule="auto" w:line="240"/>
              <w:contextualSpacing w:val="0"/>
              <w:jc w:val="both"/>
              <w:rPr/>
            </w:pPr>
            <w:hyperlink r:id="rId15">
              <w:r w:rsidRPr="00000000" w:rsidR="00000000" w:rsidDel="00000000">
                <w:rPr>
                  <w:color w:val="1155cc"/>
                  <w:u w:val="single"/>
                  <w:rtl w:val="0"/>
                </w:rPr>
                <w:t xml:space="preserve">celine.han@altium.com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Greater China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王婷</w:t>
            </w:r>
          </w:p>
          <w:p w:rsidP="00000000" w:rsidRPr="00000000" w:rsidR="00000000" w:rsidDel="00000000" w:rsidRDefault="00000000">
            <w:pPr>
              <w:spacing w:lineRule="auto" w:line="240"/>
              <w:contextualSpacing w:val="0"/>
              <w:jc w:val="both"/>
              <w:rPr/>
            </w:pPr>
            <w:r w:rsidRPr="00000000" w:rsidR="00000000" w:rsidDel="00000000">
              <w:rPr>
                <w:rtl w:val="0"/>
              </w:rPr>
              <w:t xml:space="preserve">霍夫曼公关顾问（北京）有限公司</w:t>
            </w:r>
          </w:p>
          <w:p w:rsidP="00000000" w:rsidRPr="00000000" w:rsidR="00000000" w:rsidDel="00000000" w:rsidRDefault="00000000">
            <w:pPr>
              <w:spacing w:lineRule="auto" w:line="240"/>
              <w:contextualSpacing w:val="0"/>
              <w:jc w:val="both"/>
              <w:rPr/>
            </w:pPr>
            <w:r w:rsidRPr="00000000" w:rsidR="00000000" w:rsidDel="00000000">
              <w:rPr>
                <w:rtl w:val="0"/>
              </w:rPr>
              <w:t xml:space="preserve">电话: + 86 (0) 21 62033366-136</w:t>
            </w:r>
          </w:p>
          <w:p w:rsidP="00000000" w:rsidRPr="00000000" w:rsidR="00000000" w:rsidDel="00000000" w:rsidRDefault="00000000">
            <w:pPr>
              <w:spacing w:lineRule="auto" w:line="240"/>
              <w:contextualSpacing w:val="0"/>
              <w:rPr/>
            </w:pPr>
            <w:r w:rsidRPr="00000000" w:rsidR="00000000" w:rsidDel="00000000">
              <w:rPr>
                <w:rtl w:val="0"/>
              </w:rPr>
              <w:t xml:space="preserve">电子邮件：</w:t>
            </w:r>
            <w:hyperlink r:id="rId16">
              <w:r w:rsidRPr="00000000" w:rsidR="00000000" w:rsidDel="00000000">
                <w:rPr>
                  <w:color w:val="1155cc"/>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仓巍</w:t>
            </w:r>
          </w:p>
          <w:p w:rsidP="00000000" w:rsidRPr="00000000" w:rsidR="00000000" w:rsidDel="00000000" w:rsidRDefault="00000000">
            <w:pPr>
              <w:spacing w:lineRule="auto" w:line="240"/>
              <w:contextualSpacing w:val="0"/>
              <w:jc w:val="both"/>
              <w:rPr/>
            </w:pPr>
            <w:r w:rsidRPr="00000000" w:rsidR="00000000" w:rsidDel="00000000">
              <w:rPr>
                <w:rtl w:val="0"/>
              </w:rPr>
              <w:t xml:space="preserve">Altium中国</w:t>
            </w:r>
          </w:p>
          <w:p w:rsidP="00000000" w:rsidRPr="00000000" w:rsidR="00000000" w:rsidDel="00000000" w:rsidRDefault="00000000">
            <w:pPr>
              <w:spacing w:lineRule="auto" w:line="240"/>
              <w:contextualSpacing w:val="0"/>
              <w:jc w:val="both"/>
              <w:rPr/>
            </w:pPr>
            <w:r w:rsidRPr="00000000" w:rsidR="00000000" w:rsidDel="00000000">
              <w:rPr>
                <w:rtl w:val="0"/>
              </w:rPr>
              <w:t xml:space="preserve">电话：+86 21 6182 3922</w:t>
            </w:r>
          </w:p>
          <w:p w:rsidP="00000000" w:rsidRPr="00000000" w:rsidR="00000000" w:rsidDel="00000000" w:rsidRDefault="00000000">
            <w:pPr>
              <w:spacing w:lineRule="auto" w:line="240"/>
              <w:contextualSpacing w:val="0"/>
              <w:jc w:val="both"/>
              <w:rPr/>
            </w:pPr>
            <w:r w:rsidRPr="00000000" w:rsidR="00000000" w:rsidDel="00000000">
              <w:rPr>
                <w:rtl w:val="0"/>
              </w:rPr>
              <w:t xml:space="preserve">电子邮件：</w:t>
            </w:r>
            <w:hyperlink r:id="rId17">
              <w:r w:rsidRPr="00000000" w:rsidR="00000000" w:rsidDel="00000000">
                <w:rPr>
                  <w:color w:val="1155cc"/>
                  <w:u w:val="single"/>
                  <w:rtl w:val="0"/>
                </w:rPr>
                <w:t xml:space="preserve">max.cang@altium.com</w:t>
              </w:r>
            </w:hyperlink>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after="200" w:line="360"/>
        <w:contextualSpacing w:val="0"/>
        <w:rPr/>
      </w:pPr>
      <w:r w:rsidRPr="00000000" w:rsidR="00000000" w:rsidDel="00000000">
        <w:rPr>
          <w:b w:val="1"/>
          <w:rtl w:val="0"/>
        </w:rPr>
        <w:t xml:space="preserve">About Altium</w:t>
      </w:r>
    </w:p>
    <w:p w:rsidP="00000000" w:rsidRPr="00000000" w:rsidR="00000000" w:rsidDel="00000000" w:rsidRDefault="00000000">
      <w:pPr>
        <w:contextualSpacing w:val="0"/>
        <w:rPr/>
      </w:pPr>
      <w:r w:rsidRPr="00000000" w:rsidR="00000000" w:rsidDel="00000000">
        <w:rPr>
          <w:rtl w:val="0"/>
        </w:rPr>
        <w:t xml:space="preserve">Altium Limited (</w:t>
      </w:r>
      <w:hyperlink r:id="rId18">
        <w:r w:rsidRPr="00000000" w:rsidR="00000000" w:rsidDel="00000000">
          <w:rPr>
            <w:color w:val="1155cc"/>
            <w:u w:val="single"/>
            <w:rtl w:val="0"/>
          </w:rPr>
          <w:t xml:space="preserve">ASX: ALU</w:t>
        </w:r>
      </w:hyperlink>
      <w:r w:rsidRPr="00000000" w:rsidR="00000000" w:rsidDel="00000000">
        <w:rPr>
          <w:rtl w:val="0"/>
        </w:rPr>
        <w:t xml:space="preserve">) is an Australian multinational software corporation that focuses on electronics design systems for 3D PCB design and embedded system development. Altium products are found everywhere from world leading electronic design teams to the grassroots electronic design community.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With a unique range of technologies Altium helps organisations and design communities to innovate, collaborate and create connected products while remaining on-time and on-budget. Products provided are Altium Designer, Altium Vault, CircuitStudio, CircuitMaker and the TASKING range of embedded software compilers.</w:t>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Founded in 1985, Altium has offices worldwide, with US locations in San Diego and Boston, European locations in Karlsruhe, Amersfoort, Kiev and Zug and Asia-Pacific locations in Shanghai, Tokyo and Sydney. For more information, visit </w:t>
      </w:r>
      <w:hyperlink r:id="rId19">
        <w:r w:rsidRPr="00000000" w:rsidR="00000000" w:rsidDel="00000000">
          <w:rPr>
            <w:color w:val="1155cc"/>
            <w:u w:val="single"/>
            <w:rtl w:val="0"/>
          </w:rPr>
          <w:t xml:space="preserve">www.altium.com</w:t>
        </w:r>
      </w:hyperlink>
      <w:r w:rsidRPr="00000000" w:rsidR="00000000" w:rsidDel="00000000">
        <w:rPr>
          <w:rtl w:val="0"/>
        </w:rPr>
        <w:t xml:space="preserve">. You can also follow and engage with Altium via </w:t>
      </w:r>
      <w:hyperlink r:id="rId20">
        <w:r w:rsidRPr="00000000" w:rsidR="00000000" w:rsidDel="00000000">
          <w:rPr>
            <w:color w:val="1155cc"/>
            <w:u w:val="single"/>
            <w:rtl w:val="0"/>
          </w:rPr>
          <w:t xml:space="preserve">Facebook</w:t>
        </w:r>
      </w:hyperlink>
      <w:r w:rsidRPr="00000000" w:rsidR="00000000" w:rsidDel="00000000">
        <w:rPr>
          <w:rtl w:val="0"/>
        </w:rPr>
        <w:t xml:space="preserve">, </w:t>
      </w:r>
      <w:hyperlink r:id="rId21">
        <w:r w:rsidRPr="00000000" w:rsidR="00000000" w:rsidDel="00000000">
          <w:rPr>
            <w:color w:val="1155cc"/>
            <w:u w:val="single"/>
            <w:rtl w:val="0"/>
          </w:rPr>
          <w:t xml:space="preserve">Twitter</w:t>
        </w:r>
      </w:hyperlink>
      <w:r w:rsidRPr="00000000" w:rsidR="00000000" w:rsidDel="00000000">
        <w:rPr>
          <w:rtl w:val="0"/>
        </w:rPr>
        <w:t xml:space="preserve"> and </w:t>
      </w:r>
      <w:hyperlink r:id="rId22">
        <w:r w:rsidRPr="00000000" w:rsidR="00000000" w:rsidDel="00000000">
          <w:rPr>
            <w:color w:val="1155cc"/>
            <w:u w:val="single"/>
            <w:rtl w:val="0"/>
          </w:rPr>
          <w:t xml:space="preserve">YouTube</w:t>
        </w:r>
      </w:hyperlink>
      <w:r w:rsidRPr="00000000" w:rsidR="00000000" w:rsidDel="00000000">
        <w:rPr>
          <w:rtl w:val="0"/>
        </w:rPr>
        <w:t xml:space="preserve">.</w:t>
      </w:r>
      <w:r w:rsidRPr="00000000" w:rsidR="00000000" w:rsidDel="00000000">
        <w:rPr>
          <w:rtl w:val="0"/>
        </w:rPr>
      </w:r>
    </w:p>
    <w:sectPr>
      <w:headerReference r:id="rId2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center"/>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4581525</wp:posOffset>
          </wp:positionH>
          <wp:positionV relativeFrom="paragraph">
            <wp:posOffset>123825</wp:posOffset>
          </wp:positionV>
          <wp:extent cy="438150" cx="1066800"/>
          <wp:effectExtent t="0" b="0" r="0" l="0"/>
          <wp:wrapTopAndBottom distT="19050" distB="19050"/>
          <wp:docPr id="1" name="image01.jpg"/>
          <a:graphic>
            <a:graphicData uri="http://schemas.openxmlformats.org/drawingml/2006/picture">
              <pic:pic>
                <pic:nvPicPr>
                  <pic:cNvPr id="0" name="image01.jpg"/>
                  <pic:cNvPicPr preferRelativeResize="0"/>
                </pic:nvPicPr>
                <pic:blipFill>
                  <a:blip r:embed="rId1"/>
                  <a:srcRect t="0" b="0" r="0" l="0"/>
                  <a:stretch>
                    <a:fillRect/>
                  </a:stretch>
                </pic:blipFill>
                <pic:spPr>
                  <a:xfrm>
                    <a:off y="0" x="0"/>
                    <a:ext cy="438150" cx="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altium.com/" Type="http://schemas.openxmlformats.org/officeDocument/2006/relationships/hyperlink" TargetMode="External" Id="rId19"/><Relationship Target="http://www.asx.com.au/asx/research/companyInfo.do?by=asxCode&amp;allinfo=&amp;asxCode=alu" Type="http://schemas.openxmlformats.org/officeDocument/2006/relationships/hyperlink" TargetMode="External" Id="rId18"/><Relationship Target="mailto:max.cang@altium.com" Type="http://schemas.openxmlformats.org/officeDocument/2006/relationships/hyperlink" TargetMode="External" Id="rId17"/><Relationship Target="mailto:dwang@hoffman.com" Type="http://schemas.openxmlformats.org/officeDocument/2006/relationships/hyperlink" TargetMode="External" Id="rId16"/><Relationship Target="mailto:celine.han@altium.com" Type="http://schemas.openxmlformats.org/officeDocument/2006/relationships/hyperlink" TargetMode="External" Id="rId15"/><Relationship Target="mailto:monika@prismapr.com" Type="http://schemas.openxmlformats.org/officeDocument/2006/relationships/hyperlink" TargetMode="External" Id="rId14"/><Relationship Target="https://twitter.com/#!/altium" Type="http://schemas.openxmlformats.org/officeDocument/2006/relationships/hyperlink" TargetMode="External" Id="rId21"/><Relationship Target="fontTable.xml" Type="http://schemas.openxmlformats.org/officeDocument/2006/relationships/fontTable" Id="rId2"/><Relationship Target="mailto:info@prismapr.com" Type="http://schemas.openxmlformats.org/officeDocument/2006/relationships/hyperlink" TargetMode="External" Id="rId12"/><Relationship Target="http://www.youtube.com/altiumofficial" Type="http://schemas.openxmlformats.org/officeDocument/2006/relationships/hyperlink" TargetMode="External" Id="rId22"/><Relationship Target="mailto:frank.kraemer@altium.com" Type="http://schemas.openxmlformats.org/officeDocument/2006/relationships/hyperlink" TargetMode="External" Id="rId13"/><Relationship Target="settings.xml" Type="http://schemas.openxmlformats.org/officeDocument/2006/relationships/settings" Id="rId1"/><Relationship Target="header1.xml" Type="http://schemas.openxmlformats.org/officeDocument/2006/relationships/header" Id="rId23"/><Relationship Target="styles.xml" Type="http://schemas.openxmlformats.org/officeDocument/2006/relationships/styles" Id="rId4"/><Relationship Target="mailto:wkrugman@hoffman.com" Type="http://schemas.openxmlformats.org/officeDocument/2006/relationships/hyperlink" TargetMode="External" Id="rId10"/><Relationship Target="numbering.xml" Type="http://schemas.openxmlformats.org/officeDocument/2006/relationships/numbering" Id="rId3"/><Relationship Target="mailto:frank.kraemer@altium.com" Type="http://schemas.openxmlformats.org/officeDocument/2006/relationships/hyperlink" TargetMode="External" Id="rId11"/><Relationship Target="http://www.facebook.com/pages/Altium/106726426049146" Type="http://schemas.openxmlformats.org/officeDocument/2006/relationships/hyperlink" TargetMode="External" Id="rId20"/><Relationship Target="http://www.element14.com/altiumcs"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http://www.circuitstudio.com" Type="http://schemas.openxmlformats.org/officeDocument/2006/relationships/hyperlink" TargetMode="External" Id="rId8"/><Relationship Target="http://www.tasking.com/"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and element14 announce partnership.docx</dc:title>
</cp:coreProperties>
</file>