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40F" w:rsidRDefault="00E2240F" w:rsidP="00E2240F">
      <w:pPr>
        <w:rPr>
          <w:sz w:val="24"/>
        </w:rPr>
      </w:pPr>
      <w:r>
        <w:rPr>
          <w:noProof/>
          <w:sz w:val="24"/>
        </w:rPr>
        <w:drawing>
          <wp:inline distT="0" distB="0" distL="0" distR="0">
            <wp:extent cx="188595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FAA BW Logo FINAL.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88715" cy="686805"/>
                    </a:xfrm>
                    <a:prstGeom prst="rect">
                      <a:avLst/>
                    </a:prstGeom>
                  </pic:spPr>
                </pic:pic>
              </a:graphicData>
            </a:graphic>
          </wp:inline>
        </w:drawing>
      </w:r>
    </w:p>
    <w:p w:rsidR="00E2240F" w:rsidRDefault="00E2240F" w:rsidP="00E2240F">
      <w:pPr>
        <w:rPr>
          <w:sz w:val="24"/>
        </w:rPr>
      </w:pPr>
      <w:r>
        <w:rPr>
          <w:sz w:val="24"/>
        </w:rPr>
        <w:tab/>
      </w:r>
      <w:r>
        <w:rPr>
          <w:sz w:val="24"/>
        </w:rPr>
        <w:tab/>
      </w:r>
      <w:r>
        <w:rPr>
          <w:sz w:val="24"/>
        </w:rPr>
        <w:tab/>
      </w:r>
      <w:r>
        <w:rPr>
          <w:sz w:val="24"/>
        </w:rPr>
        <w:tab/>
      </w:r>
    </w:p>
    <w:p w:rsidR="00E2240F" w:rsidRDefault="00E2240F" w:rsidP="00E2240F">
      <w:pPr>
        <w:rPr>
          <w:sz w:val="24"/>
        </w:rPr>
      </w:pPr>
      <w:r>
        <w:rPr>
          <w:sz w:val="24"/>
        </w:rPr>
        <w:t xml:space="preserve">Global Fine Art Awards </w:t>
      </w:r>
    </w:p>
    <w:p w:rsidR="00E2240F" w:rsidRDefault="00E2240F" w:rsidP="00E2240F">
      <w:r>
        <w:rPr>
          <w:sz w:val="24"/>
        </w:rPr>
        <w:t xml:space="preserve">Miami Beach, FL </w:t>
      </w:r>
    </w:p>
    <w:p w:rsidR="00E2240F" w:rsidRDefault="00E2240F" w:rsidP="00E2240F">
      <w:r>
        <w:t xml:space="preserve">   </w:t>
      </w:r>
    </w:p>
    <w:p w:rsidR="00E2240F" w:rsidRDefault="00E2240F" w:rsidP="00E2240F">
      <w:pPr>
        <w:rPr>
          <w:sz w:val="24"/>
        </w:rPr>
      </w:pPr>
    </w:p>
    <w:p w:rsidR="00E2240F" w:rsidRDefault="00634668" w:rsidP="00E2240F">
      <w:pPr>
        <w:rPr>
          <w:sz w:val="24"/>
        </w:rPr>
      </w:pPr>
      <w:r>
        <w:rPr>
          <w:sz w:val="24"/>
        </w:rPr>
        <w:t xml:space="preserve">December </w:t>
      </w:r>
      <w:r w:rsidR="00112DD6">
        <w:rPr>
          <w:sz w:val="24"/>
        </w:rPr>
        <w:t>2</w:t>
      </w:r>
      <w:r w:rsidR="00E2240F">
        <w:rPr>
          <w:sz w:val="24"/>
        </w:rPr>
        <w:t xml:space="preserve">, 2014 </w:t>
      </w:r>
    </w:p>
    <w:p w:rsidR="00E2240F" w:rsidRDefault="00E2240F" w:rsidP="00E2240F">
      <w:pPr>
        <w:rPr>
          <w:sz w:val="24"/>
        </w:rPr>
      </w:pPr>
      <w:r>
        <w:rPr>
          <w:sz w:val="24"/>
        </w:rPr>
        <w:tab/>
      </w:r>
      <w:r>
        <w:rPr>
          <w:sz w:val="24"/>
        </w:rPr>
        <w:tab/>
      </w:r>
      <w:r>
        <w:rPr>
          <w:sz w:val="24"/>
        </w:rPr>
        <w:tab/>
      </w:r>
      <w:r>
        <w:rPr>
          <w:sz w:val="24"/>
        </w:rPr>
        <w:tab/>
      </w:r>
      <w:r>
        <w:rPr>
          <w:sz w:val="24"/>
        </w:rPr>
        <w:tab/>
      </w:r>
      <w:r>
        <w:rPr>
          <w:sz w:val="24"/>
        </w:rPr>
        <w:tab/>
      </w:r>
      <w:r>
        <w:rPr>
          <w:sz w:val="24"/>
        </w:rPr>
        <w:tab/>
      </w:r>
    </w:p>
    <w:p w:rsidR="00E2240F" w:rsidRDefault="00E2240F" w:rsidP="00E2240F">
      <w:pPr>
        <w:rPr>
          <w:sz w:val="24"/>
        </w:rPr>
      </w:pPr>
      <w:r w:rsidRPr="00A2625A">
        <w:rPr>
          <w:sz w:val="24"/>
        </w:rPr>
        <w:t>****</w:t>
      </w:r>
      <w:r>
        <w:rPr>
          <w:sz w:val="24"/>
        </w:rPr>
        <w:t>NEWS</w:t>
      </w:r>
      <w:r w:rsidRPr="00A2625A">
        <w:rPr>
          <w:sz w:val="24"/>
        </w:rPr>
        <w:t xml:space="preserve"> ALERT****ARTS &amp; CULTURE</w:t>
      </w:r>
      <w:r>
        <w:rPr>
          <w:sz w:val="24"/>
        </w:rPr>
        <w:t>, GENERAL INTEREST, EDUCATION</w:t>
      </w:r>
    </w:p>
    <w:p w:rsidR="00E2240F" w:rsidRPr="00A2625A" w:rsidRDefault="00E2240F" w:rsidP="00E2240F">
      <w:pPr>
        <w:rPr>
          <w:sz w:val="24"/>
        </w:rPr>
      </w:pPr>
    </w:p>
    <w:p w:rsidR="00E63CA1" w:rsidRDefault="00634668" w:rsidP="00470CA3">
      <w:pPr>
        <w:shd w:val="clear" w:color="auto" w:fill="FFFFFF"/>
        <w:spacing w:after="0" w:line="240" w:lineRule="auto"/>
        <w:ind w:left="20"/>
        <w:jc w:val="both"/>
        <w:rPr>
          <w:rFonts w:eastAsia="Times New Roman" w:cs="Arial"/>
          <w:b/>
          <w:color w:val="auto"/>
          <w:sz w:val="28"/>
          <w:szCs w:val="28"/>
        </w:rPr>
      </w:pPr>
      <w:r>
        <w:rPr>
          <w:rFonts w:eastAsia="Times New Roman" w:cs="Arial"/>
          <w:b/>
          <w:color w:val="auto"/>
          <w:sz w:val="28"/>
          <w:szCs w:val="28"/>
        </w:rPr>
        <w:t>Present</w:t>
      </w:r>
      <w:r w:rsidR="00E63CA1" w:rsidRPr="00C2668C">
        <w:rPr>
          <w:rFonts w:eastAsia="Times New Roman" w:cs="Arial"/>
          <w:b/>
          <w:color w:val="auto"/>
          <w:sz w:val="28"/>
          <w:szCs w:val="28"/>
        </w:rPr>
        <w:t xml:space="preserve">ing the </w:t>
      </w:r>
      <w:r>
        <w:rPr>
          <w:rFonts w:eastAsia="Times New Roman" w:cs="Arial"/>
          <w:b/>
          <w:color w:val="auto"/>
          <w:sz w:val="28"/>
          <w:szCs w:val="28"/>
        </w:rPr>
        <w:t xml:space="preserve">Winners of the 2014 </w:t>
      </w:r>
      <w:r w:rsidR="00B445A4">
        <w:rPr>
          <w:rFonts w:eastAsia="Times New Roman" w:cs="Arial"/>
          <w:b/>
          <w:color w:val="auto"/>
          <w:sz w:val="28"/>
          <w:szCs w:val="28"/>
        </w:rPr>
        <w:t>Global Fine Art Award</w:t>
      </w:r>
      <w:r w:rsidR="00B7097D">
        <w:rPr>
          <w:rFonts w:eastAsia="Times New Roman" w:cs="Arial"/>
          <w:b/>
          <w:color w:val="auto"/>
          <w:sz w:val="28"/>
          <w:szCs w:val="28"/>
        </w:rPr>
        <w:t>s</w:t>
      </w:r>
    </w:p>
    <w:p w:rsidR="00D55CEC" w:rsidRPr="00AC6D6B" w:rsidRDefault="00D55CEC" w:rsidP="00470CA3">
      <w:pPr>
        <w:shd w:val="clear" w:color="auto" w:fill="FFFFFF"/>
        <w:spacing w:after="0" w:line="240" w:lineRule="auto"/>
        <w:ind w:left="20"/>
        <w:jc w:val="both"/>
        <w:rPr>
          <w:rFonts w:eastAsia="Times New Roman" w:cs="Arial"/>
          <w:color w:val="auto"/>
          <w:sz w:val="28"/>
          <w:szCs w:val="28"/>
        </w:rPr>
      </w:pPr>
    </w:p>
    <w:p w:rsidR="003708D0" w:rsidRPr="00E67BCA" w:rsidRDefault="00634668" w:rsidP="003708D0">
      <w:pPr>
        <w:pStyle w:val="NormalWeb"/>
        <w:shd w:val="clear" w:color="auto" w:fill="FFFFFF"/>
        <w:spacing w:before="225" w:beforeAutospacing="0" w:after="225" w:afterAutospacing="0" w:line="300" w:lineRule="atLeast"/>
        <w:rPr>
          <w:rFonts w:ascii="Corbel" w:hAnsi="Corbel"/>
          <w:color w:val="333333"/>
          <w:sz w:val="22"/>
          <w:szCs w:val="22"/>
        </w:rPr>
      </w:pPr>
      <w:r w:rsidRPr="00E67BCA">
        <w:rPr>
          <w:rFonts w:ascii="Corbel" w:hAnsi="Corbel"/>
          <w:color w:val="333333"/>
          <w:sz w:val="22"/>
          <w:szCs w:val="22"/>
        </w:rPr>
        <w:t>After extensive research and deliberation</w:t>
      </w:r>
      <w:r w:rsidR="00E67BCA">
        <w:rPr>
          <w:rFonts w:ascii="Corbel" w:hAnsi="Corbel"/>
          <w:color w:val="333333"/>
          <w:sz w:val="22"/>
          <w:szCs w:val="22"/>
        </w:rPr>
        <w:t xml:space="preserve"> of over </w:t>
      </w:r>
      <w:r w:rsidR="00E67BCA" w:rsidRPr="00E67BCA">
        <w:rPr>
          <w:rFonts w:ascii="Corbel" w:hAnsi="Corbel"/>
          <w:color w:val="333333"/>
          <w:sz w:val="22"/>
          <w:szCs w:val="22"/>
        </w:rPr>
        <w:t xml:space="preserve">1,000 exhibitions </w:t>
      </w:r>
      <w:r w:rsidR="00E67BCA">
        <w:rPr>
          <w:rFonts w:ascii="Corbel" w:hAnsi="Corbel"/>
          <w:color w:val="333333"/>
          <w:sz w:val="22"/>
          <w:szCs w:val="22"/>
        </w:rPr>
        <w:t xml:space="preserve">in </w:t>
      </w:r>
      <w:r w:rsidR="00E67BCA" w:rsidRPr="00E67BCA">
        <w:rPr>
          <w:rFonts w:ascii="Corbel" w:hAnsi="Corbel"/>
          <w:color w:val="333333"/>
          <w:sz w:val="22"/>
          <w:szCs w:val="22"/>
        </w:rPr>
        <w:t>more than 200 museums and galleries</w:t>
      </w:r>
      <w:r w:rsidR="00E67BCA">
        <w:rPr>
          <w:rFonts w:ascii="Corbel" w:hAnsi="Corbel"/>
          <w:color w:val="333333"/>
          <w:sz w:val="22"/>
          <w:szCs w:val="22"/>
        </w:rPr>
        <w:t xml:space="preserve"> and installations,</w:t>
      </w:r>
      <w:r w:rsidRPr="00E67BCA">
        <w:rPr>
          <w:rFonts w:ascii="Corbel" w:hAnsi="Corbel"/>
          <w:color w:val="333333"/>
          <w:sz w:val="22"/>
          <w:szCs w:val="22"/>
        </w:rPr>
        <w:t xml:space="preserve"> the </w:t>
      </w:r>
      <w:r w:rsidR="00690339" w:rsidRPr="00E67BCA">
        <w:rPr>
          <w:rFonts w:ascii="Corbel" w:hAnsi="Corbel"/>
          <w:color w:val="333333"/>
          <w:sz w:val="22"/>
          <w:szCs w:val="22"/>
        </w:rPr>
        <w:t xml:space="preserve">GFAA </w:t>
      </w:r>
      <w:r w:rsidRPr="00E67BCA">
        <w:rPr>
          <w:rFonts w:ascii="Corbel" w:hAnsi="Corbel"/>
          <w:color w:val="333333"/>
          <w:sz w:val="22"/>
          <w:szCs w:val="22"/>
        </w:rPr>
        <w:t xml:space="preserve">jury has selected five </w:t>
      </w:r>
      <w:r w:rsidR="008C6B16">
        <w:rPr>
          <w:rFonts w:ascii="Corbel" w:hAnsi="Corbel"/>
          <w:color w:val="333333"/>
          <w:sz w:val="22"/>
          <w:szCs w:val="22"/>
        </w:rPr>
        <w:t xml:space="preserve">winners for the </w:t>
      </w:r>
      <w:r w:rsidRPr="00E67BCA">
        <w:rPr>
          <w:rFonts w:ascii="Corbel" w:hAnsi="Corbel"/>
          <w:color w:val="333333"/>
          <w:sz w:val="22"/>
          <w:szCs w:val="22"/>
        </w:rPr>
        <w:t>2014 Global Fine Art Award</w:t>
      </w:r>
      <w:r w:rsidR="008C6B16">
        <w:rPr>
          <w:rFonts w:ascii="Corbel" w:hAnsi="Corbel"/>
          <w:color w:val="333333"/>
          <w:sz w:val="22"/>
          <w:szCs w:val="22"/>
        </w:rPr>
        <w:t>s (GFAA)</w:t>
      </w:r>
      <w:r w:rsidR="00C10DD8" w:rsidRPr="00E67BCA">
        <w:rPr>
          <w:rFonts w:ascii="Corbel" w:hAnsi="Corbel"/>
          <w:color w:val="333333"/>
          <w:sz w:val="22"/>
          <w:szCs w:val="22"/>
        </w:rPr>
        <w:t xml:space="preserve">.  </w:t>
      </w:r>
      <w:r w:rsidR="003708D0" w:rsidRPr="00E67BCA">
        <w:rPr>
          <w:rFonts w:ascii="Corbel" w:hAnsi="Corbel"/>
          <w:color w:val="333333"/>
          <w:sz w:val="22"/>
          <w:szCs w:val="22"/>
        </w:rPr>
        <w:t xml:space="preserve">The judges’ voting was </w:t>
      </w:r>
      <w:r w:rsidR="003708D0">
        <w:rPr>
          <w:rFonts w:ascii="Corbel" w:hAnsi="Corbel"/>
          <w:color w:val="333333"/>
          <w:sz w:val="22"/>
          <w:szCs w:val="22"/>
        </w:rPr>
        <w:t>extremely</w:t>
      </w:r>
      <w:r w:rsidR="003708D0" w:rsidRPr="00E67BCA">
        <w:rPr>
          <w:rFonts w:ascii="Corbel" w:hAnsi="Corbel"/>
          <w:color w:val="333333"/>
          <w:sz w:val="22"/>
          <w:szCs w:val="22"/>
        </w:rPr>
        <w:t xml:space="preserve"> close in both Contemporary and Modern categories, which drew from </w:t>
      </w:r>
      <w:r w:rsidR="003708D0">
        <w:rPr>
          <w:rFonts w:ascii="Corbel" w:hAnsi="Corbel"/>
          <w:color w:val="333333"/>
          <w:sz w:val="22"/>
          <w:szCs w:val="22"/>
        </w:rPr>
        <w:t xml:space="preserve">a </w:t>
      </w:r>
      <w:r w:rsidR="003708D0" w:rsidRPr="00E67BCA">
        <w:rPr>
          <w:rFonts w:ascii="Corbel" w:hAnsi="Corbel"/>
          <w:color w:val="333333"/>
          <w:sz w:val="22"/>
          <w:szCs w:val="22"/>
        </w:rPr>
        <w:t>very large number of nominated exhibitions.</w:t>
      </w:r>
      <w:r w:rsidR="003708D0">
        <w:rPr>
          <w:rFonts w:ascii="Corbel" w:hAnsi="Corbel"/>
          <w:color w:val="333333"/>
          <w:sz w:val="22"/>
          <w:szCs w:val="22"/>
        </w:rPr>
        <w:t xml:space="preserve"> As a result, t</w:t>
      </w:r>
      <w:r w:rsidR="003708D0" w:rsidRPr="00E67BCA">
        <w:rPr>
          <w:rFonts w:ascii="Corbel" w:hAnsi="Corbel"/>
          <w:color w:val="333333"/>
          <w:sz w:val="22"/>
          <w:szCs w:val="22"/>
        </w:rPr>
        <w:t xml:space="preserve">he GFAA also officially </w:t>
      </w:r>
      <w:r w:rsidR="003708D0">
        <w:rPr>
          <w:rFonts w:ascii="Corbel" w:hAnsi="Corbel"/>
          <w:color w:val="333333"/>
          <w:sz w:val="22"/>
          <w:szCs w:val="22"/>
        </w:rPr>
        <w:t xml:space="preserve">recognizes </w:t>
      </w:r>
      <w:r w:rsidR="003708D0" w:rsidRPr="00E67BCA">
        <w:rPr>
          <w:rFonts w:ascii="Corbel" w:hAnsi="Corbel"/>
          <w:color w:val="333333"/>
          <w:sz w:val="22"/>
          <w:szCs w:val="22"/>
        </w:rPr>
        <w:t xml:space="preserve">two </w:t>
      </w:r>
      <w:r w:rsidR="003708D0">
        <w:rPr>
          <w:rFonts w:ascii="Corbel" w:hAnsi="Corbel"/>
          <w:color w:val="333333"/>
          <w:sz w:val="22"/>
          <w:szCs w:val="22"/>
        </w:rPr>
        <w:t xml:space="preserve">additional </w:t>
      </w:r>
      <w:r w:rsidR="003708D0" w:rsidRPr="00E67BCA">
        <w:rPr>
          <w:rFonts w:ascii="Corbel" w:hAnsi="Corbel"/>
          <w:color w:val="333333"/>
          <w:sz w:val="22"/>
          <w:szCs w:val="22"/>
        </w:rPr>
        <w:t xml:space="preserve">exhibitions with </w:t>
      </w:r>
      <w:r w:rsidR="003708D0" w:rsidRPr="00E67BCA">
        <w:rPr>
          <w:rFonts w:ascii="Corbel" w:hAnsi="Corbel"/>
          <w:b/>
          <w:i/>
          <w:color w:val="333333"/>
          <w:sz w:val="22"/>
          <w:szCs w:val="22"/>
        </w:rPr>
        <w:t>Honorable Mention</w:t>
      </w:r>
      <w:r w:rsidR="003708D0">
        <w:rPr>
          <w:rFonts w:ascii="Corbel" w:hAnsi="Corbel"/>
          <w:color w:val="333333"/>
          <w:sz w:val="22"/>
          <w:szCs w:val="22"/>
        </w:rPr>
        <w:t>.</w:t>
      </w:r>
    </w:p>
    <w:p w:rsidR="001F5537" w:rsidRDefault="008C6B16" w:rsidP="00634668">
      <w:pPr>
        <w:pStyle w:val="NormalWeb"/>
        <w:shd w:val="clear" w:color="auto" w:fill="FFFFFF"/>
        <w:spacing w:before="225" w:beforeAutospacing="0" w:after="225" w:afterAutospacing="0" w:line="300" w:lineRule="atLeast"/>
        <w:rPr>
          <w:rFonts w:ascii="Corbel" w:hAnsi="Corbel" w:cs="Arial"/>
          <w:sz w:val="22"/>
          <w:szCs w:val="22"/>
        </w:rPr>
      </w:pPr>
      <w:r>
        <w:rPr>
          <w:rFonts w:ascii="Corbel" w:hAnsi="Corbel" w:cs="Arial"/>
          <w:sz w:val="22"/>
          <w:szCs w:val="22"/>
        </w:rPr>
        <w:t xml:space="preserve">The </w:t>
      </w:r>
      <w:r w:rsidR="00E67BCA" w:rsidRPr="00E67BCA">
        <w:rPr>
          <w:rFonts w:ascii="Corbel" w:hAnsi="Corbel" w:cs="Arial"/>
          <w:sz w:val="22"/>
          <w:szCs w:val="22"/>
        </w:rPr>
        <w:t xml:space="preserve">sixth </w:t>
      </w:r>
      <w:r>
        <w:rPr>
          <w:rFonts w:ascii="Corbel" w:hAnsi="Corbel" w:cs="Arial"/>
          <w:sz w:val="22"/>
          <w:szCs w:val="22"/>
        </w:rPr>
        <w:t xml:space="preserve">and final </w:t>
      </w:r>
      <w:r w:rsidR="00E67BCA" w:rsidRPr="00E67BCA">
        <w:rPr>
          <w:rFonts w:ascii="Corbel" w:hAnsi="Corbel" w:cs="Arial"/>
          <w:sz w:val="22"/>
          <w:szCs w:val="22"/>
        </w:rPr>
        <w:t xml:space="preserve">award, “Youniversal,” </w:t>
      </w:r>
      <w:r w:rsidR="00E67BCA">
        <w:rPr>
          <w:rFonts w:ascii="Corbel" w:hAnsi="Corbel" w:cs="Arial"/>
          <w:sz w:val="22"/>
          <w:szCs w:val="22"/>
        </w:rPr>
        <w:t>was</w:t>
      </w:r>
      <w:r w:rsidR="00E67BCA" w:rsidRPr="00E67BCA">
        <w:rPr>
          <w:rFonts w:ascii="Corbel" w:hAnsi="Corbel" w:cs="Arial"/>
          <w:sz w:val="22"/>
          <w:szCs w:val="22"/>
        </w:rPr>
        <w:t xml:space="preserve"> determined by public voting</w:t>
      </w:r>
      <w:r w:rsidR="008D47CD">
        <w:rPr>
          <w:rFonts w:ascii="Corbel" w:hAnsi="Corbel" w:cs="Arial"/>
          <w:sz w:val="22"/>
          <w:szCs w:val="22"/>
        </w:rPr>
        <w:t>, and all nominees were eligible to win</w:t>
      </w:r>
      <w:r w:rsidR="00E67BCA">
        <w:rPr>
          <w:rFonts w:ascii="Corbel" w:hAnsi="Corbel" w:cs="Arial"/>
          <w:sz w:val="22"/>
          <w:szCs w:val="22"/>
        </w:rPr>
        <w:t>.</w:t>
      </w:r>
      <w:r w:rsidR="001F5537">
        <w:rPr>
          <w:rFonts w:ascii="Corbel" w:hAnsi="Corbel" w:cs="Arial"/>
          <w:sz w:val="22"/>
          <w:szCs w:val="22"/>
        </w:rPr>
        <w:t xml:space="preserve"> </w:t>
      </w:r>
      <w:r w:rsidR="008D47CD">
        <w:rPr>
          <w:rFonts w:ascii="Corbel" w:hAnsi="Corbel" w:cs="Arial"/>
          <w:sz w:val="22"/>
          <w:szCs w:val="22"/>
        </w:rPr>
        <w:t xml:space="preserve">Thousands of </w:t>
      </w:r>
      <w:r w:rsidR="001F5537">
        <w:rPr>
          <w:rFonts w:ascii="Corbel" w:hAnsi="Corbel" w:cs="Arial"/>
          <w:sz w:val="22"/>
          <w:szCs w:val="22"/>
        </w:rPr>
        <w:t xml:space="preserve">votes </w:t>
      </w:r>
      <w:r w:rsidR="008D47CD">
        <w:rPr>
          <w:rFonts w:ascii="Corbel" w:hAnsi="Corbel" w:cs="Arial"/>
          <w:sz w:val="22"/>
          <w:szCs w:val="22"/>
        </w:rPr>
        <w:t xml:space="preserve">were cast </w:t>
      </w:r>
      <w:r w:rsidR="001F5537">
        <w:rPr>
          <w:rFonts w:ascii="Corbel" w:hAnsi="Corbel" w:cs="Arial"/>
          <w:sz w:val="22"/>
          <w:szCs w:val="22"/>
        </w:rPr>
        <w:t>during the voting period</w:t>
      </w:r>
      <w:r w:rsidR="008D47CD">
        <w:rPr>
          <w:rFonts w:ascii="Corbel" w:hAnsi="Corbel" w:cs="Arial"/>
          <w:sz w:val="22"/>
          <w:szCs w:val="22"/>
        </w:rPr>
        <w:t>, from October 16 through November 15, 2014.</w:t>
      </w:r>
    </w:p>
    <w:p w:rsidR="00C10DD8" w:rsidRPr="00E67BCA" w:rsidRDefault="004D3B99" w:rsidP="00634668">
      <w:pPr>
        <w:pStyle w:val="NormalWeb"/>
        <w:shd w:val="clear" w:color="auto" w:fill="FFFFFF"/>
        <w:spacing w:before="225" w:beforeAutospacing="0" w:after="225" w:afterAutospacing="0" w:line="300" w:lineRule="atLeast"/>
        <w:rPr>
          <w:rFonts w:ascii="Corbel" w:hAnsi="Corbel"/>
          <w:color w:val="333333"/>
          <w:sz w:val="22"/>
          <w:szCs w:val="22"/>
        </w:rPr>
      </w:pPr>
      <w:r>
        <w:rPr>
          <w:rFonts w:ascii="Corbel" w:hAnsi="Corbel"/>
          <w:color w:val="333333"/>
          <w:sz w:val="22"/>
          <w:szCs w:val="22"/>
        </w:rPr>
        <w:t>W</w:t>
      </w:r>
      <w:r w:rsidR="00C10DD8" w:rsidRPr="00E67BCA">
        <w:rPr>
          <w:rFonts w:ascii="Corbel" w:hAnsi="Corbel"/>
          <w:color w:val="333333"/>
          <w:sz w:val="22"/>
          <w:szCs w:val="22"/>
        </w:rPr>
        <w:t xml:space="preserve">inners, nominees and guests, patrons </w:t>
      </w:r>
      <w:r w:rsidR="00E67BCA">
        <w:rPr>
          <w:rFonts w:ascii="Corbel" w:hAnsi="Corbel"/>
          <w:color w:val="333333"/>
          <w:sz w:val="22"/>
          <w:szCs w:val="22"/>
        </w:rPr>
        <w:t xml:space="preserve">and sponsors </w:t>
      </w:r>
      <w:r w:rsidR="00C10DD8" w:rsidRPr="00E67BCA">
        <w:rPr>
          <w:rFonts w:ascii="Corbel" w:hAnsi="Corbel"/>
          <w:color w:val="333333"/>
          <w:sz w:val="22"/>
          <w:szCs w:val="22"/>
        </w:rPr>
        <w:t>of the GFAA celebrate</w:t>
      </w:r>
      <w:r w:rsidR="00112DD6" w:rsidRPr="00E67BCA">
        <w:rPr>
          <w:rFonts w:ascii="Corbel" w:hAnsi="Corbel"/>
          <w:color w:val="333333"/>
          <w:sz w:val="22"/>
          <w:szCs w:val="22"/>
        </w:rPr>
        <w:t>d</w:t>
      </w:r>
      <w:r w:rsidR="00C10DD8" w:rsidRPr="00E67BCA">
        <w:rPr>
          <w:rFonts w:ascii="Corbel" w:hAnsi="Corbel"/>
          <w:color w:val="333333"/>
          <w:sz w:val="22"/>
          <w:szCs w:val="22"/>
        </w:rPr>
        <w:t xml:space="preserve"> the award</w:t>
      </w:r>
      <w:r w:rsidR="00E67BCA">
        <w:rPr>
          <w:rFonts w:ascii="Corbel" w:hAnsi="Corbel"/>
          <w:color w:val="333333"/>
          <w:sz w:val="22"/>
          <w:szCs w:val="22"/>
        </w:rPr>
        <w:t>s at a</w:t>
      </w:r>
      <w:r w:rsidR="00C10DD8" w:rsidRPr="00E67BCA">
        <w:rPr>
          <w:rFonts w:ascii="Corbel" w:hAnsi="Corbel"/>
          <w:color w:val="333333"/>
          <w:sz w:val="22"/>
          <w:szCs w:val="22"/>
        </w:rPr>
        <w:t xml:space="preserve"> </w:t>
      </w:r>
      <w:r w:rsidR="00E67BCA">
        <w:rPr>
          <w:rFonts w:ascii="Corbel" w:hAnsi="Corbel"/>
          <w:color w:val="333333"/>
          <w:sz w:val="22"/>
          <w:szCs w:val="22"/>
        </w:rPr>
        <w:t xml:space="preserve">private event and </w:t>
      </w:r>
      <w:r w:rsidR="00C10DD8" w:rsidRPr="00E67BCA">
        <w:rPr>
          <w:rFonts w:ascii="Corbel" w:hAnsi="Corbel"/>
          <w:color w:val="333333"/>
          <w:sz w:val="22"/>
          <w:szCs w:val="22"/>
        </w:rPr>
        <w:t xml:space="preserve">ceremony this evening </w:t>
      </w:r>
      <w:r w:rsidR="00E67BCA">
        <w:rPr>
          <w:rFonts w:ascii="Corbel" w:hAnsi="Corbel"/>
          <w:color w:val="333333"/>
          <w:sz w:val="22"/>
          <w:szCs w:val="22"/>
        </w:rPr>
        <w:t xml:space="preserve">hosted by the GFAA organizers and sponsors </w:t>
      </w:r>
      <w:r w:rsidR="00C10DD8" w:rsidRPr="00E67BCA">
        <w:rPr>
          <w:rFonts w:ascii="Corbel" w:hAnsi="Corbel"/>
          <w:color w:val="333333"/>
          <w:sz w:val="22"/>
          <w:szCs w:val="22"/>
        </w:rPr>
        <w:t>at Villa Azur in Miami Beach</w:t>
      </w:r>
      <w:r w:rsidR="003708D0">
        <w:rPr>
          <w:rFonts w:ascii="Corbel" w:hAnsi="Corbel"/>
          <w:color w:val="333333"/>
          <w:sz w:val="22"/>
          <w:szCs w:val="22"/>
        </w:rPr>
        <w:t>, FL</w:t>
      </w:r>
      <w:r w:rsidR="00C10DD8" w:rsidRPr="00E67BCA">
        <w:rPr>
          <w:rFonts w:ascii="Corbel" w:hAnsi="Corbel"/>
          <w:color w:val="333333"/>
          <w:sz w:val="22"/>
          <w:szCs w:val="22"/>
        </w:rPr>
        <w:t>.</w:t>
      </w:r>
    </w:p>
    <w:p w:rsidR="00C10DD8" w:rsidRDefault="00C10DD8" w:rsidP="004D3B99">
      <w:pPr>
        <w:shd w:val="clear" w:color="auto" w:fill="FFFFFF"/>
        <w:spacing w:after="0" w:line="240" w:lineRule="auto"/>
        <w:ind w:left="0" w:firstLine="0"/>
        <w:rPr>
          <w:rFonts w:eastAsia="Times New Roman" w:cs="Arial"/>
          <w:i/>
          <w:color w:val="222222"/>
          <w:sz w:val="22"/>
        </w:rPr>
      </w:pPr>
      <w:r w:rsidRPr="004D3B99">
        <w:rPr>
          <w:color w:val="333333"/>
          <w:sz w:val="22"/>
        </w:rPr>
        <w:t>In learn</w:t>
      </w:r>
      <w:r w:rsidR="000B7CBF">
        <w:rPr>
          <w:color w:val="333333"/>
          <w:sz w:val="22"/>
        </w:rPr>
        <w:t>ing that the Museum of Fine Arts</w:t>
      </w:r>
      <w:bookmarkStart w:id="0" w:name="_GoBack"/>
      <w:bookmarkEnd w:id="0"/>
      <w:r w:rsidRPr="004D3B99">
        <w:rPr>
          <w:color w:val="333333"/>
          <w:sz w:val="22"/>
        </w:rPr>
        <w:t xml:space="preserve"> Boston’s exhibition </w:t>
      </w:r>
      <w:r w:rsidR="00112DD6" w:rsidRPr="004D3B99">
        <w:rPr>
          <w:color w:val="333333"/>
          <w:sz w:val="22"/>
        </w:rPr>
        <w:t xml:space="preserve">created </w:t>
      </w:r>
      <w:r w:rsidRPr="004D3B99">
        <w:rPr>
          <w:color w:val="333333"/>
          <w:sz w:val="22"/>
        </w:rPr>
        <w:t xml:space="preserve">from her collection </w:t>
      </w:r>
      <w:r w:rsidR="004D3B99" w:rsidRPr="004D3B99">
        <w:rPr>
          <w:color w:val="333333"/>
          <w:sz w:val="22"/>
        </w:rPr>
        <w:t>(</w:t>
      </w:r>
      <w:r w:rsidR="004D3B99" w:rsidRPr="004D3B99">
        <w:rPr>
          <w:rFonts w:eastAsia="Times New Roman" w:cs="Arial"/>
          <w:color w:val="222222"/>
          <w:sz w:val="22"/>
        </w:rPr>
        <w:t xml:space="preserve">CIFO Cisneros Fontanals Art Foundation) </w:t>
      </w:r>
      <w:r w:rsidRPr="004D3B99">
        <w:rPr>
          <w:color w:val="333333"/>
          <w:sz w:val="22"/>
        </w:rPr>
        <w:t>w</w:t>
      </w:r>
      <w:r w:rsidR="00112DD6" w:rsidRPr="004D3B99">
        <w:rPr>
          <w:color w:val="333333"/>
          <w:sz w:val="22"/>
        </w:rPr>
        <w:t>on</w:t>
      </w:r>
      <w:r w:rsidRPr="004D3B99">
        <w:rPr>
          <w:color w:val="333333"/>
          <w:sz w:val="22"/>
        </w:rPr>
        <w:t xml:space="preserve"> the award for best </w:t>
      </w:r>
      <w:r w:rsidR="003708D0" w:rsidRPr="004D3B99">
        <w:rPr>
          <w:color w:val="333333"/>
          <w:sz w:val="22"/>
        </w:rPr>
        <w:t>C</w:t>
      </w:r>
      <w:r w:rsidRPr="004D3B99">
        <w:rPr>
          <w:color w:val="333333"/>
          <w:sz w:val="22"/>
        </w:rPr>
        <w:t xml:space="preserve">ontemporary </w:t>
      </w:r>
      <w:r w:rsidR="003708D0" w:rsidRPr="004D3B99">
        <w:rPr>
          <w:color w:val="333333"/>
          <w:sz w:val="22"/>
        </w:rPr>
        <w:t>and Post-W</w:t>
      </w:r>
      <w:r w:rsidRPr="004D3B99">
        <w:rPr>
          <w:color w:val="333333"/>
          <w:sz w:val="22"/>
        </w:rPr>
        <w:t>ar art, Miami-based Ella Fontanals</w:t>
      </w:r>
      <w:r w:rsidRPr="00E67BCA">
        <w:rPr>
          <w:color w:val="333333"/>
          <w:sz w:val="22"/>
        </w:rPr>
        <w:t xml:space="preserve"> Cisneros</w:t>
      </w:r>
      <w:r w:rsidRPr="00C10DD8">
        <w:rPr>
          <w:rFonts w:eastAsia="Times New Roman" w:cs="Arial"/>
          <w:color w:val="222222"/>
          <w:sz w:val="22"/>
        </w:rPr>
        <w:t> </w:t>
      </w:r>
      <w:r w:rsidRPr="00E67BCA">
        <w:rPr>
          <w:rFonts w:eastAsia="Times New Roman" w:cs="Arial"/>
          <w:color w:val="222222"/>
          <w:sz w:val="22"/>
        </w:rPr>
        <w:t xml:space="preserve">says, </w:t>
      </w:r>
      <w:r w:rsidRPr="00C10DD8">
        <w:rPr>
          <w:rFonts w:eastAsia="Times New Roman" w:cs="Arial"/>
          <w:i/>
          <w:color w:val="222222"/>
          <w:sz w:val="22"/>
        </w:rPr>
        <w:t>"I am proud to receive the Global Fine Art Award for Permission to be Global and would like to thank the Jury and organizers of this memorable event".</w:t>
      </w:r>
    </w:p>
    <w:p w:rsidR="004D3B99" w:rsidRPr="003708D0" w:rsidRDefault="004D3B99" w:rsidP="004D3B99">
      <w:pPr>
        <w:shd w:val="clear" w:color="auto" w:fill="FFFFFF"/>
        <w:spacing w:after="0" w:line="240" w:lineRule="auto"/>
        <w:ind w:left="0" w:firstLine="0"/>
        <w:rPr>
          <w:rFonts w:cs="Arial"/>
          <w:i/>
          <w:color w:val="222222"/>
          <w:sz w:val="22"/>
        </w:rPr>
      </w:pPr>
    </w:p>
    <w:p w:rsidR="00C10DD8" w:rsidRPr="003708D0" w:rsidRDefault="00C10DD8" w:rsidP="003708D0">
      <w:pPr>
        <w:shd w:val="clear" w:color="auto" w:fill="FFFFFF"/>
        <w:ind w:left="10"/>
        <w:rPr>
          <w:rFonts w:cs="Calibri"/>
          <w:i/>
          <w:sz w:val="22"/>
        </w:rPr>
      </w:pPr>
      <w:r w:rsidRPr="00E67BCA">
        <w:rPr>
          <w:rFonts w:cs="Arial"/>
          <w:color w:val="222222"/>
          <w:sz w:val="22"/>
        </w:rPr>
        <w:t>Receiving both Honorable Mention for the Contemporary Art Award, and the YOUniversal Award for</w:t>
      </w:r>
      <w:r w:rsidR="00112DD6" w:rsidRPr="00E67BCA">
        <w:rPr>
          <w:rFonts w:cs="Arial"/>
          <w:color w:val="222222"/>
          <w:sz w:val="22"/>
        </w:rPr>
        <w:t xml:space="preserve"> </w:t>
      </w:r>
      <w:hyperlink r:id="rId6" w:history="1">
        <w:r w:rsidR="00112DD6" w:rsidRPr="00E67BCA">
          <w:rPr>
            <w:rFonts w:eastAsia="Times New Roman" w:cs="Times New Roman"/>
            <w:i/>
            <w:color w:val="auto"/>
            <w:sz w:val="22"/>
          </w:rPr>
          <w:t>David Hockney: A Bigger Exhibitio</w:t>
        </w:r>
        <w:r w:rsidR="003708D0">
          <w:rPr>
            <w:rFonts w:eastAsia="Times New Roman" w:cs="Times New Roman"/>
            <w:i/>
            <w:color w:val="auto"/>
            <w:sz w:val="22"/>
          </w:rPr>
          <w:t xml:space="preserve">n, </w:t>
        </w:r>
        <w:r w:rsidR="003708D0">
          <w:rPr>
            <w:rFonts w:eastAsia="Times New Roman" w:cs="Times New Roman"/>
            <w:color w:val="auto"/>
            <w:sz w:val="22"/>
          </w:rPr>
          <w:t xml:space="preserve">Richard Benefield, Deputy Director of </w:t>
        </w:r>
        <w:r w:rsidR="000143CF">
          <w:rPr>
            <w:rFonts w:eastAsia="Times New Roman" w:cs="Times New Roman"/>
            <w:color w:val="auto"/>
            <w:sz w:val="22"/>
          </w:rPr>
          <w:t xml:space="preserve">the </w:t>
        </w:r>
        <w:r w:rsidR="003708D0">
          <w:rPr>
            <w:rFonts w:eastAsia="Times New Roman" w:cs="Times New Roman"/>
            <w:color w:val="auto"/>
            <w:sz w:val="22"/>
          </w:rPr>
          <w:t xml:space="preserve">Fine Arts Museums of San Francisco </w:t>
        </w:r>
      </w:hyperlink>
      <w:r w:rsidR="003708D0">
        <w:rPr>
          <w:rFonts w:cs="Arial"/>
          <w:color w:val="222222"/>
          <w:sz w:val="22"/>
        </w:rPr>
        <w:t xml:space="preserve">says, </w:t>
      </w:r>
      <w:r w:rsidR="00112DD6" w:rsidRPr="003708D0">
        <w:rPr>
          <w:rFonts w:cs="Calibri"/>
          <w:i/>
          <w:sz w:val="22"/>
        </w:rPr>
        <w:t>“</w:t>
      </w:r>
      <w:r w:rsidRPr="003708D0">
        <w:rPr>
          <w:rFonts w:cs="Calibri"/>
          <w:i/>
          <w:sz w:val="22"/>
        </w:rPr>
        <w:t>The Fine Arts Museums of San Francisco are proud to share this award with David Hockney and Gregory Evans and the many, many people who contributed in so many ways to make the exhibition a reality. I, personally, want to thank the President of our Board of Trustees, Diane B. Wilsey, whose idea it was to have a David Hockney show in the first place, and who then encouraged me to make the show really great. I think we succeeded.</w:t>
      </w:r>
      <w:r w:rsidR="00112DD6" w:rsidRPr="003708D0">
        <w:rPr>
          <w:rFonts w:cs="Calibri"/>
          <w:i/>
          <w:sz w:val="22"/>
        </w:rPr>
        <w:t>”</w:t>
      </w:r>
    </w:p>
    <w:p w:rsidR="003708D0" w:rsidRDefault="003708D0" w:rsidP="00C10DD8">
      <w:pPr>
        <w:ind w:left="10"/>
        <w:rPr>
          <w:color w:val="333333"/>
          <w:sz w:val="22"/>
        </w:rPr>
      </w:pPr>
    </w:p>
    <w:p w:rsidR="00C10DD8" w:rsidRDefault="00E67BCA" w:rsidP="00C10DD8">
      <w:pPr>
        <w:ind w:left="10"/>
        <w:rPr>
          <w:color w:val="333333"/>
          <w:sz w:val="22"/>
        </w:rPr>
      </w:pPr>
      <w:r>
        <w:rPr>
          <w:color w:val="333333"/>
          <w:sz w:val="22"/>
        </w:rPr>
        <w:t>T</w:t>
      </w:r>
      <w:r w:rsidR="00C10DD8" w:rsidRPr="00E67BCA">
        <w:rPr>
          <w:color w:val="333333"/>
          <w:sz w:val="22"/>
        </w:rPr>
        <w:t xml:space="preserve">he GFAA judges </w:t>
      </w:r>
      <w:r w:rsidR="00C10DD8" w:rsidRPr="00E67BCA">
        <w:rPr>
          <w:sz w:val="22"/>
        </w:rPr>
        <w:t xml:space="preserve">Dean Phelus, Peter Trippi and Cathy Leff, </w:t>
      </w:r>
      <w:r w:rsidR="00C10DD8" w:rsidRPr="00E67BCA">
        <w:rPr>
          <w:color w:val="333333"/>
          <w:sz w:val="22"/>
        </w:rPr>
        <w:t xml:space="preserve">selected </w:t>
      </w:r>
      <w:r>
        <w:rPr>
          <w:color w:val="333333"/>
          <w:sz w:val="22"/>
        </w:rPr>
        <w:t xml:space="preserve">the winners </w:t>
      </w:r>
      <w:r w:rsidR="00C10DD8" w:rsidRPr="00E67BCA">
        <w:rPr>
          <w:color w:val="333333"/>
          <w:sz w:val="22"/>
        </w:rPr>
        <w:t xml:space="preserve">from 25 finalists in the following categories: </w:t>
      </w:r>
      <w:r w:rsidR="00C10DD8" w:rsidRPr="00E67BCA">
        <w:rPr>
          <w:rFonts w:cs="Arial"/>
          <w:sz w:val="22"/>
        </w:rPr>
        <w:t>Contemporary and Post</w:t>
      </w:r>
      <w:r w:rsidR="003708D0">
        <w:rPr>
          <w:rFonts w:cs="Arial"/>
          <w:sz w:val="22"/>
        </w:rPr>
        <w:t>-</w:t>
      </w:r>
      <w:r w:rsidR="00C10DD8" w:rsidRPr="00E67BCA">
        <w:rPr>
          <w:rFonts w:cs="Arial"/>
          <w:sz w:val="22"/>
        </w:rPr>
        <w:t>War Art; Impressionist and Modern Art; Renaissance, Baroque, Old Masters and Dynasties</w:t>
      </w:r>
      <w:r w:rsidR="00C10DD8" w:rsidRPr="00E67BCA">
        <w:rPr>
          <w:rStyle w:val="apple-converted-space"/>
          <w:rFonts w:cs="Arial"/>
          <w:sz w:val="22"/>
        </w:rPr>
        <w:t xml:space="preserve">; </w:t>
      </w:r>
      <w:r w:rsidR="00C10DD8" w:rsidRPr="00E67BCA">
        <w:rPr>
          <w:rFonts w:cs="Arial"/>
          <w:sz w:val="22"/>
        </w:rPr>
        <w:t>Ancient Art</w:t>
      </w:r>
      <w:r w:rsidR="00C10DD8" w:rsidRPr="00E67BCA">
        <w:rPr>
          <w:rStyle w:val="apple-converted-space"/>
          <w:rFonts w:cs="Arial"/>
          <w:sz w:val="22"/>
        </w:rPr>
        <w:t xml:space="preserve">; </w:t>
      </w:r>
      <w:r w:rsidR="00C10DD8" w:rsidRPr="00E67BCA">
        <w:rPr>
          <w:rFonts w:cs="Arial"/>
          <w:sz w:val="22"/>
        </w:rPr>
        <w:t>Public or Outdoor Installation or Exhibition</w:t>
      </w:r>
      <w:r w:rsidR="00C10DD8" w:rsidRPr="00E67BCA">
        <w:rPr>
          <w:rStyle w:val="apple-converted-space"/>
          <w:rFonts w:cs="Arial"/>
          <w:sz w:val="22"/>
        </w:rPr>
        <w:t xml:space="preserve">.  </w:t>
      </w:r>
      <w:r w:rsidR="003708D0">
        <w:rPr>
          <w:rStyle w:val="apple-converted-space"/>
          <w:rFonts w:cs="Arial"/>
          <w:sz w:val="22"/>
        </w:rPr>
        <w:t>All five juried winners and the s</w:t>
      </w:r>
      <w:r w:rsidR="00C10DD8" w:rsidRPr="00E67BCA">
        <w:rPr>
          <w:rStyle w:val="apple-converted-space"/>
          <w:rFonts w:cs="Arial"/>
          <w:sz w:val="22"/>
        </w:rPr>
        <w:t>ixth award</w:t>
      </w:r>
      <w:r w:rsidR="001F5537">
        <w:rPr>
          <w:rStyle w:val="apple-converted-space"/>
          <w:rFonts w:cs="Arial"/>
          <w:sz w:val="22"/>
        </w:rPr>
        <w:t xml:space="preserve"> winner</w:t>
      </w:r>
      <w:r w:rsidR="003708D0">
        <w:rPr>
          <w:rStyle w:val="apple-converted-space"/>
          <w:rFonts w:cs="Arial"/>
          <w:sz w:val="22"/>
        </w:rPr>
        <w:t>,</w:t>
      </w:r>
      <w:r w:rsidR="00C10DD8" w:rsidRPr="00E67BCA">
        <w:rPr>
          <w:rStyle w:val="apple-converted-space"/>
          <w:rFonts w:cs="Arial"/>
          <w:sz w:val="22"/>
        </w:rPr>
        <w:t xml:space="preserve"> </w:t>
      </w:r>
      <w:r w:rsidR="003708D0">
        <w:rPr>
          <w:rStyle w:val="apple-converted-space"/>
          <w:rFonts w:cs="Arial"/>
          <w:sz w:val="22"/>
        </w:rPr>
        <w:t xml:space="preserve">YOUniveral, </w:t>
      </w:r>
      <w:r w:rsidRPr="00E67BCA">
        <w:rPr>
          <w:color w:val="333333"/>
          <w:sz w:val="22"/>
        </w:rPr>
        <w:t xml:space="preserve">receive a </w:t>
      </w:r>
      <w:r>
        <w:rPr>
          <w:color w:val="333333"/>
          <w:sz w:val="22"/>
        </w:rPr>
        <w:t xml:space="preserve">bronze </w:t>
      </w:r>
      <w:r w:rsidRPr="00E67BCA">
        <w:rPr>
          <w:color w:val="333333"/>
          <w:sz w:val="22"/>
        </w:rPr>
        <w:t>trophy-sculpture created by UNESCO artist for Peace, Hedva Ser.</w:t>
      </w:r>
    </w:p>
    <w:p w:rsidR="003708D0" w:rsidRDefault="003708D0" w:rsidP="00C10DD8">
      <w:pPr>
        <w:ind w:left="10"/>
        <w:rPr>
          <w:color w:val="333333"/>
          <w:sz w:val="22"/>
        </w:rPr>
      </w:pPr>
    </w:p>
    <w:p w:rsidR="003708D0" w:rsidRDefault="003708D0" w:rsidP="00C10DD8">
      <w:pPr>
        <w:ind w:left="10"/>
        <w:rPr>
          <w:color w:val="333333"/>
          <w:sz w:val="22"/>
        </w:rPr>
      </w:pPr>
    </w:p>
    <w:p w:rsidR="003708D0" w:rsidRPr="008C6B16" w:rsidRDefault="003708D0" w:rsidP="00C10DD8">
      <w:pPr>
        <w:ind w:left="10"/>
        <w:rPr>
          <w:rStyle w:val="apple-converted-space"/>
          <w:rFonts w:cs="Arial"/>
          <w:b/>
          <w:sz w:val="22"/>
        </w:rPr>
      </w:pPr>
      <w:r w:rsidRPr="008C6B16">
        <w:rPr>
          <w:b/>
          <w:color w:val="333333"/>
          <w:sz w:val="22"/>
        </w:rPr>
        <w:lastRenderedPageBreak/>
        <w:t>THE 2014 GFAA WINNERS</w:t>
      </w:r>
    </w:p>
    <w:p w:rsidR="00C10DD8" w:rsidRPr="00E67BCA" w:rsidRDefault="00C10DD8" w:rsidP="00C10DD8">
      <w:pPr>
        <w:ind w:left="10"/>
        <w:rPr>
          <w:rStyle w:val="apple-converted-space"/>
          <w:rFonts w:cs="Arial"/>
          <w:sz w:val="22"/>
        </w:rPr>
      </w:pPr>
    </w:p>
    <w:p w:rsidR="00634668" w:rsidRPr="008D47CD" w:rsidRDefault="00634668" w:rsidP="008D47CD">
      <w:pPr>
        <w:pStyle w:val="NoSpacing"/>
        <w:ind w:left="0" w:firstLine="0"/>
        <w:rPr>
          <w:sz w:val="22"/>
        </w:rPr>
      </w:pPr>
      <w:r w:rsidRPr="008D47CD">
        <w:rPr>
          <w:sz w:val="22"/>
        </w:rPr>
        <w:t xml:space="preserve">BEST Contemporary or Post-War exhibition:  </w:t>
      </w:r>
    </w:p>
    <w:p w:rsidR="00634668" w:rsidRPr="008D47CD" w:rsidRDefault="000B7CBF" w:rsidP="008D47CD">
      <w:pPr>
        <w:pStyle w:val="NoSpacing"/>
        <w:rPr>
          <w:sz w:val="22"/>
        </w:rPr>
      </w:pPr>
      <w:hyperlink r:id="rId7" w:history="1">
        <w:r w:rsidR="00634668" w:rsidRPr="008D47CD">
          <w:rPr>
            <w:i/>
            <w:sz w:val="22"/>
          </w:rPr>
          <w:t>Permission to be Global/Practicas Globales:</w:t>
        </w:r>
        <w:r w:rsidR="00634668" w:rsidRPr="008D47CD">
          <w:rPr>
            <w:sz w:val="22"/>
          </w:rPr>
          <w:t xml:space="preserve"> Ella Fontanals-Cisneros Collection</w:t>
        </w:r>
      </w:hyperlink>
      <w:r w:rsidR="00634668" w:rsidRPr="008D47CD">
        <w:rPr>
          <w:sz w:val="22"/>
        </w:rPr>
        <w:t>, Museum of Fine Art, Boston</w:t>
      </w:r>
    </w:p>
    <w:p w:rsidR="008D47CD" w:rsidRPr="008D47CD" w:rsidRDefault="008D47CD" w:rsidP="008D47CD">
      <w:pPr>
        <w:pStyle w:val="NoSpacing"/>
        <w:rPr>
          <w:sz w:val="22"/>
        </w:rPr>
      </w:pPr>
    </w:p>
    <w:p w:rsidR="00634668" w:rsidRPr="008D47CD" w:rsidRDefault="00634668" w:rsidP="008D47CD">
      <w:pPr>
        <w:pStyle w:val="NoSpacing"/>
        <w:ind w:left="10"/>
        <w:rPr>
          <w:sz w:val="22"/>
        </w:rPr>
      </w:pPr>
      <w:r w:rsidRPr="008D47CD">
        <w:rPr>
          <w:sz w:val="22"/>
        </w:rPr>
        <w:t xml:space="preserve">BEST Impressionist or Modern Art exhibition:  </w:t>
      </w:r>
    </w:p>
    <w:p w:rsidR="00634668" w:rsidRPr="008D47CD" w:rsidRDefault="000B7CBF" w:rsidP="008D47CD">
      <w:pPr>
        <w:pStyle w:val="NoSpacing"/>
        <w:rPr>
          <w:i/>
          <w:sz w:val="22"/>
        </w:rPr>
      </w:pPr>
      <w:hyperlink r:id="rId8" w:history="1">
        <w:r w:rsidR="00634668" w:rsidRPr="008D47CD">
          <w:rPr>
            <w:i/>
            <w:sz w:val="22"/>
          </w:rPr>
          <w:t>Paris 1900: The City of Entertainment</w:t>
        </w:r>
      </w:hyperlink>
      <w:r w:rsidR="00634668" w:rsidRPr="008D47CD">
        <w:rPr>
          <w:i/>
          <w:sz w:val="22"/>
        </w:rPr>
        <w:t>,</w:t>
      </w:r>
      <w:r w:rsidR="00634668" w:rsidRPr="008D47CD">
        <w:rPr>
          <w:sz w:val="22"/>
        </w:rPr>
        <w:t xml:space="preserve"> Le Petit Palais, Paris, France</w:t>
      </w:r>
    </w:p>
    <w:p w:rsidR="008D47CD" w:rsidRDefault="008D47CD" w:rsidP="008D47CD">
      <w:pPr>
        <w:pStyle w:val="NoSpacing"/>
        <w:rPr>
          <w:sz w:val="22"/>
        </w:rPr>
      </w:pPr>
    </w:p>
    <w:p w:rsidR="00634668" w:rsidRPr="008D47CD" w:rsidRDefault="00634668" w:rsidP="008D47CD">
      <w:pPr>
        <w:pStyle w:val="NoSpacing"/>
        <w:ind w:left="10"/>
        <w:rPr>
          <w:sz w:val="22"/>
        </w:rPr>
      </w:pPr>
      <w:r w:rsidRPr="008D47CD">
        <w:rPr>
          <w:sz w:val="22"/>
        </w:rPr>
        <w:t xml:space="preserve">BEST Renaissance, Baroque, Old Masters or Dynasties exhibition:  </w:t>
      </w:r>
    </w:p>
    <w:p w:rsidR="00634668" w:rsidRPr="008D47CD" w:rsidRDefault="000B7CBF" w:rsidP="008D47CD">
      <w:pPr>
        <w:pStyle w:val="NoSpacing"/>
        <w:rPr>
          <w:rFonts w:eastAsia="Times New Roman" w:cs="Times New Roman"/>
          <w:color w:val="auto"/>
          <w:sz w:val="22"/>
        </w:rPr>
      </w:pPr>
      <w:hyperlink r:id="rId9" w:history="1">
        <w:r w:rsidR="00634668" w:rsidRPr="008D47CD">
          <w:rPr>
            <w:rFonts w:eastAsia="Times New Roman" w:cs="Times New Roman"/>
            <w:i/>
            <w:color w:val="auto"/>
            <w:sz w:val="22"/>
          </w:rPr>
          <w:t>Treasures from Korea: Arts and Culture of the Joseon Dynasty, 1392-1910</w:t>
        </w:r>
      </w:hyperlink>
      <w:r w:rsidR="00634668" w:rsidRPr="008D47CD">
        <w:rPr>
          <w:rFonts w:eastAsia="Times New Roman" w:cs="Times New Roman"/>
          <w:color w:val="auto"/>
          <w:sz w:val="22"/>
        </w:rPr>
        <w:t>, Philadelphia Museum of Art</w:t>
      </w:r>
      <w:r w:rsidR="00044240" w:rsidRPr="008D47CD">
        <w:rPr>
          <w:rFonts w:eastAsia="Times New Roman" w:cs="Times New Roman"/>
          <w:color w:val="auto"/>
          <w:sz w:val="22"/>
        </w:rPr>
        <w:t xml:space="preserve"> and </w:t>
      </w:r>
      <w:r w:rsidR="00634668" w:rsidRPr="008D47CD">
        <w:rPr>
          <w:rFonts w:eastAsia="Times New Roman" w:cs="Times New Roman"/>
          <w:color w:val="auto"/>
          <w:sz w:val="22"/>
        </w:rPr>
        <w:t>National Museum of Korea</w:t>
      </w:r>
    </w:p>
    <w:p w:rsidR="008D47CD" w:rsidRDefault="008D47CD" w:rsidP="008D47CD">
      <w:pPr>
        <w:pStyle w:val="NoSpacing"/>
        <w:rPr>
          <w:sz w:val="22"/>
        </w:rPr>
      </w:pPr>
    </w:p>
    <w:p w:rsidR="00634668" w:rsidRPr="008D47CD" w:rsidRDefault="00634668" w:rsidP="008D47CD">
      <w:pPr>
        <w:pStyle w:val="NoSpacing"/>
        <w:ind w:left="10"/>
        <w:rPr>
          <w:i/>
          <w:sz w:val="22"/>
        </w:rPr>
      </w:pPr>
      <w:r w:rsidRPr="008D47CD">
        <w:rPr>
          <w:sz w:val="22"/>
        </w:rPr>
        <w:t>BEST A</w:t>
      </w:r>
      <w:r w:rsidR="00690339" w:rsidRPr="008D47CD">
        <w:rPr>
          <w:sz w:val="22"/>
        </w:rPr>
        <w:t>ncient A</w:t>
      </w:r>
      <w:r w:rsidRPr="008D47CD">
        <w:rPr>
          <w:sz w:val="22"/>
        </w:rPr>
        <w:t xml:space="preserve">rt exhibition:  </w:t>
      </w:r>
    </w:p>
    <w:p w:rsidR="00634668" w:rsidRPr="008D47CD" w:rsidRDefault="000B7CBF" w:rsidP="008D47CD">
      <w:pPr>
        <w:pStyle w:val="NoSpacing"/>
        <w:rPr>
          <w:sz w:val="22"/>
        </w:rPr>
      </w:pPr>
      <w:hyperlink r:id="rId10" w:history="1">
        <w:r w:rsidR="00634668" w:rsidRPr="008D47CD">
          <w:rPr>
            <w:i/>
            <w:sz w:val="22"/>
          </w:rPr>
          <w:t>Pompeii: Life on the Volcano</w:t>
        </w:r>
      </w:hyperlink>
      <w:r w:rsidR="00634668" w:rsidRPr="008D47CD">
        <w:rPr>
          <w:sz w:val="22"/>
        </w:rPr>
        <w:t>, Kunsthalle, Munich, Germany</w:t>
      </w:r>
    </w:p>
    <w:p w:rsidR="008D47CD" w:rsidRDefault="008D47CD" w:rsidP="008D47CD">
      <w:pPr>
        <w:pStyle w:val="NoSpacing"/>
        <w:ind w:left="10"/>
        <w:rPr>
          <w:sz w:val="22"/>
        </w:rPr>
      </w:pPr>
    </w:p>
    <w:p w:rsidR="00634668" w:rsidRPr="008D47CD" w:rsidRDefault="00634668" w:rsidP="008D47CD">
      <w:pPr>
        <w:pStyle w:val="NoSpacing"/>
        <w:ind w:left="10"/>
        <w:rPr>
          <w:sz w:val="22"/>
        </w:rPr>
      </w:pPr>
      <w:r w:rsidRPr="008D47CD">
        <w:rPr>
          <w:sz w:val="22"/>
        </w:rPr>
        <w:t xml:space="preserve">BEST Public or Outdoor Installation:  </w:t>
      </w:r>
    </w:p>
    <w:p w:rsidR="00634668" w:rsidRPr="008D47CD" w:rsidRDefault="00634668" w:rsidP="008D47CD">
      <w:pPr>
        <w:pStyle w:val="NoSpacing"/>
        <w:rPr>
          <w:sz w:val="22"/>
        </w:rPr>
      </w:pPr>
      <w:r w:rsidRPr="008D47CD">
        <w:rPr>
          <w:i/>
          <w:sz w:val="22"/>
        </w:rPr>
        <w:t>Kara Walker: A Subtlety, or the Marvelous Sugar Baby</w:t>
      </w:r>
      <w:r w:rsidRPr="008D47CD">
        <w:rPr>
          <w:sz w:val="22"/>
        </w:rPr>
        <w:t>, Creative Time/Domino Sugar Factory, NYC</w:t>
      </w:r>
    </w:p>
    <w:p w:rsidR="008D47CD" w:rsidRDefault="008D47CD" w:rsidP="008D47CD">
      <w:pPr>
        <w:pStyle w:val="NoSpacing"/>
        <w:rPr>
          <w:sz w:val="22"/>
        </w:rPr>
      </w:pPr>
    </w:p>
    <w:p w:rsidR="00044240" w:rsidRPr="008D47CD" w:rsidRDefault="00634668" w:rsidP="008D47CD">
      <w:pPr>
        <w:pStyle w:val="NoSpacing"/>
        <w:ind w:left="10"/>
        <w:rPr>
          <w:sz w:val="22"/>
        </w:rPr>
      </w:pPr>
      <w:r w:rsidRPr="008D47CD">
        <w:rPr>
          <w:sz w:val="22"/>
        </w:rPr>
        <w:t xml:space="preserve">YOUniversal Award: </w:t>
      </w:r>
    </w:p>
    <w:p w:rsidR="00044240" w:rsidRPr="008D47CD" w:rsidRDefault="000B7CBF" w:rsidP="008D47CD">
      <w:pPr>
        <w:pStyle w:val="NoSpacing"/>
        <w:rPr>
          <w:rFonts w:eastAsia="Times New Roman" w:cs="Times New Roman"/>
          <w:color w:val="auto"/>
          <w:sz w:val="22"/>
        </w:rPr>
      </w:pPr>
      <w:hyperlink r:id="rId11" w:history="1">
        <w:r w:rsidR="00044240" w:rsidRPr="008D47CD">
          <w:rPr>
            <w:rFonts w:eastAsia="Times New Roman" w:cs="Times New Roman"/>
            <w:i/>
            <w:color w:val="auto"/>
            <w:sz w:val="22"/>
          </w:rPr>
          <w:t>David Hockney: A Bigger Exhibition</w:t>
        </w:r>
      </w:hyperlink>
      <w:r w:rsidR="00044240" w:rsidRPr="008D47CD">
        <w:rPr>
          <w:rFonts w:eastAsia="Times New Roman" w:cs="Times New Roman"/>
          <w:color w:val="auto"/>
          <w:sz w:val="22"/>
        </w:rPr>
        <w:t>, de Young, Fine Arts Museums, San Francisco</w:t>
      </w:r>
    </w:p>
    <w:p w:rsidR="008D47CD" w:rsidRDefault="008D47CD" w:rsidP="008D47CD">
      <w:pPr>
        <w:pStyle w:val="NoSpacing"/>
        <w:rPr>
          <w:sz w:val="22"/>
        </w:rPr>
      </w:pPr>
    </w:p>
    <w:p w:rsidR="00044240" w:rsidRPr="008D47CD" w:rsidRDefault="00044240" w:rsidP="008D47CD">
      <w:pPr>
        <w:pStyle w:val="NoSpacing"/>
        <w:ind w:left="10"/>
        <w:rPr>
          <w:sz w:val="22"/>
        </w:rPr>
      </w:pPr>
      <w:r w:rsidRPr="008D47CD">
        <w:rPr>
          <w:sz w:val="22"/>
        </w:rPr>
        <w:t xml:space="preserve">HONORABLE MENTION Contemporary or Post-War exhibition:  </w:t>
      </w:r>
    </w:p>
    <w:p w:rsidR="00044240" w:rsidRPr="008D47CD" w:rsidRDefault="000B7CBF" w:rsidP="008D47CD">
      <w:pPr>
        <w:pStyle w:val="NoSpacing"/>
        <w:rPr>
          <w:rFonts w:eastAsia="Times New Roman" w:cs="Times New Roman"/>
          <w:color w:val="auto"/>
          <w:sz w:val="22"/>
        </w:rPr>
      </w:pPr>
      <w:hyperlink r:id="rId12" w:history="1">
        <w:r w:rsidR="00044240" w:rsidRPr="008D47CD">
          <w:rPr>
            <w:rFonts w:eastAsia="Times New Roman" w:cs="Times New Roman"/>
            <w:i/>
            <w:color w:val="auto"/>
            <w:sz w:val="22"/>
          </w:rPr>
          <w:t>David Hockney: A Bigger Exhibition</w:t>
        </w:r>
      </w:hyperlink>
      <w:r w:rsidR="00044240" w:rsidRPr="008D47CD">
        <w:rPr>
          <w:rFonts w:eastAsia="Times New Roman" w:cs="Times New Roman"/>
          <w:i/>
          <w:color w:val="auto"/>
          <w:sz w:val="22"/>
        </w:rPr>
        <w:t xml:space="preserve">, </w:t>
      </w:r>
      <w:r w:rsidR="00044240" w:rsidRPr="008D47CD">
        <w:rPr>
          <w:rFonts w:eastAsia="Times New Roman" w:cs="Times New Roman"/>
          <w:color w:val="auto"/>
          <w:sz w:val="22"/>
        </w:rPr>
        <w:t>de Young, Fine Arts Museums, San Francisco</w:t>
      </w:r>
    </w:p>
    <w:p w:rsidR="008D47CD" w:rsidRDefault="008D47CD" w:rsidP="008D47CD">
      <w:pPr>
        <w:pStyle w:val="NoSpacing"/>
        <w:rPr>
          <w:sz w:val="22"/>
        </w:rPr>
      </w:pPr>
    </w:p>
    <w:p w:rsidR="00044240" w:rsidRPr="008D47CD" w:rsidRDefault="00044240" w:rsidP="008D47CD">
      <w:pPr>
        <w:pStyle w:val="NoSpacing"/>
        <w:ind w:left="10"/>
        <w:rPr>
          <w:sz w:val="22"/>
        </w:rPr>
      </w:pPr>
      <w:r w:rsidRPr="008D47CD">
        <w:rPr>
          <w:sz w:val="22"/>
        </w:rPr>
        <w:t xml:space="preserve">HONORABLE MENTION Impressionist or Modern Art exhibition:  </w:t>
      </w:r>
    </w:p>
    <w:p w:rsidR="00044240" w:rsidRPr="008D47CD" w:rsidRDefault="000B7CBF" w:rsidP="008D47CD">
      <w:pPr>
        <w:pStyle w:val="NoSpacing"/>
        <w:rPr>
          <w:i/>
          <w:sz w:val="22"/>
        </w:rPr>
      </w:pPr>
      <w:hyperlink r:id="rId13" w:history="1">
        <w:r w:rsidR="00044240" w:rsidRPr="008D47CD">
          <w:rPr>
            <w:i/>
            <w:sz w:val="22"/>
          </w:rPr>
          <w:t>The Scandalous Art of James Ensor</w:t>
        </w:r>
      </w:hyperlink>
      <w:r w:rsidR="00044240" w:rsidRPr="008D47CD">
        <w:rPr>
          <w:i/>
          <w:sz w:val="22"/>
        </w:rPr>
        <w:t xml:space="preserve">, </w:t>
      </w:r>
      <w:r w:rsidR="00044240" w:rsidRPr="008D47CD">
        <w:rPr>
          <w:sz w:val="22"/>
        </w:rPr>
        <w:t>Getty Museum, Los Angeles</w:t>
      </w:r>
      <w:r w:rsidR="00044240" w:rsidRPr="008D47CD">
        <w:rPr>
          <w:i/>
          <w:sz w:val="22"/>
        </w:rPr>
        <w:t xml:space="preserve"> </w:t>
      </w:r>
    </w:p>
    <w:p w:rsidR="003708D0" w:rsidRPr="008D47CD" w:rsidRDefault="003708D0" w:rsidP="00AB782E">
      <w:pPr>
        <w:ind w:left="10"/>
        <w:rPr>
          <w:rStyle w:val="apple-converted-space"/>
          <w:sz w:val="22"/>
          <w:shd w:val="clear" w:color="auto" w:fill="FFFFFF"/>
        </w:rPr>
      </w:pPr>
    </w:p>
    <w:p w:rsidR="00997C47" w:rsidRPr="00E67BCA" w:rsidRDefault="00997C47" w:rsidP="000328F3">
      <w:pPr>
        <w:widowControl w:val="0"/>
        <w:overflowPunct w:val="0"/>
        <w:autoSpaceDE w:val="0"/>
        <w:autoSpaceDN w:val="0"/>
        <w:adjustRightInd w:val="0"/>
        <w:spacing w:after="0" w:line="218" w:lineRule="auto"/>
        <w:ind w:left="10" w:right="360"/>
        <w:jc w:val="both"/>
        <w:rPr>
          <w:rFonts w:cs="Arial"/>
          <w:b/>
          <w:color w:val="auto"/>
          <w:sz w:val="22"/>
        </w:rPr>
      </w:pPr>
      <w:r w:rsidRPr="00E67BCA">
        <w:rPr>
          <w:rFonts w:cs="Arial"/>
          <w:b/>
          <w:color w:val="auto"/>
          <w:sz w:val="22"/>
        </w:rPr>
        <w:t xml:space="preserve">About the </w:t>
      </w:r>
      <w:hyperlink r:id="rId14" w:history="1">
        <w:r w:rsidRPr="00E67BCA">
          <w:rPr>
            <w:rStyle w:val="Hyperlink"/>
            <w:rFonts w:cs="Arial"/>
            <w:b/>
            <w:sz w:val="22"/>
          </w:rPr>
          <w:t xml:space="preserve">GFAA </w:t>
        </w:r>
        <w:r w:rsidR="009B4974" w:rsidRPr="00E67BCA">
          <w:rPr>
            <w:rStyle w:val="Hyperlink"/>
            <w:rFonts w:cs="Arial"/>
            <w:b/>
            <w:sz w:val="22"/>
          </w:rPr>
          <w:t>Program</w:t>
        </w:r>
      </w:hyperlink>
      <w:r w:rsidRPr="00E67BCA">
        <w:rPr>
          <w:rFonts w:cs="Arial"/>
          <w:b/>
          <w:color w:val="auto"/>
          <w:sz w:val="22"/>
        </w:rPr>
        <w:t>:</w:t>
      </w:r>
    </w:p>
    <w:p w:rsidR="007A26B4" w:rsidRPr="00E67BCA" w:rsidRDefault="007A26B4" w:rsidP="007A26B4">
      <w:pPr>
        <w:ind w:left="10"/>
        <w:rPr>
          <w:b/>
          <w:bCs/>
          <w:iCs/>
          <w:sz w:val="22"/>
        </w:rPr>
      </w:pPr>
    </w:p>
    <w:p w:rsidR="009B4974" w:rsidRPr="00E67BCA" w:rsidRDefault="009B4974" w:rsidP="009B4974">
      <w:pPr>
        <w:spacing w:after="279" w:line="241" w:lineRule="auto"/>
        <w:ind w:left="0" w:firstLine="0"/>
        <w:jc w:val="both"/>
        <w:rPr>
          <w:color w:val="auto"/>
          <w:sz w:val="22"/>
        </w:rPr>
      </w:pPr>
      <w:r w:rsidRPr="00E67BCA">
        <w:rPr>
          <w:rFonts w:eastAsia="Times New Roman" w:cs="Arial"/>
          <w:color w:val="auto"/>
          <w:sz w:val="22"/>
        </w:rPr>
        <w:t>The GFAA program honors innovation in design, historical context, educational value, and public appeal. The</w:t>
      </w:r>
      <w:r w:rsidRPr="00E67BCA">
        <w:rPr>
          <w:color w:val="auto"/>
          <w:sz w:val="22"/>
        </w:rPr>
        <w:t xml:space="preserve"> program </w:t>
      </w:r>
      <w:r w:rsidR="00583D3A" w:rsidRPr="00E67BCA">
        <w:rPr>
          <w:color w:val="auto"/>
          <w:sz w:val="22"/>
        </w:rPr>
        <w:t xml:space="preserve">is </w:t>
      </w:r>
      <w:r w:rsidRPr="00E67BCA">
        <w:rPr>
          <w:color w:val="auto"/>
          <w:sz w:val="22"/>
        </w:rPr>
        <w:t>instrumental to develop interest and passion for fine art, and further its educational role in society. </w:t>
      </w:r>
    </w:p>
    <w:p w:rsidR="009B4974" w:rsidRPr="00E67BCA" w:rsidRDefault="009B4974" w:rsidP="009B4974">
      <w:pPr>
        <w:shd w:val="clear" w:color="auto" w:fill="FFFFFF"/>
        <w:spacing w:after="0" w:line="240" w:lineRule="auto"/>
        <w:ind w:left="20"/>
        <w:jc w:val="both"/>
        <w:rPr>
          <w:rFonts w:eastAsia="Times New Roman" w:cs="Arial"/>
          <w:color w:val="auto"/>
          <w:sz w:val="22"/>
        </w:rPr>
      </w:pPr>
      <w:r w:rsidRPr="00E67BCA">
        <w:rPr>
          <w:rFonts w:eastAsia="Times New Roman" w:cs="Arial"/>
          <w:color w:val="auto"/>
          <w:sz w:val="22"/>
        </w:rPr>
        <w:t>This award program recognizes and rewards the best fine art e</w:t>
      </w:r>
      <w:r w:rsidRPr="00E67BCA">
        <w:rPr>
          <w:rFonts w:eastAsia="Times New Roman" w:cs="Helvetica"/>
          <w:color w:val="auto"/>
          <w:sz w:val="22"/>
        </w:rPr>
        <w:t xml:space="preserve">xhibitions and installations of the past year (Aug 1, 2013 – Jul 31, 2014).  </w:t>
      </w:r>
      <w:r w:rsidRPr="00E67BCA">
        <w:rPr>
          <w:rFonts w:eastAsia="Times New Roman" w:cs="Arial"/>
          <w:color w:val="auto"/>
          <w:sz w:val="22"/>
        </w:rPr>
        <w:t>Five awards are juried, and a sixth award, “Youniversal,” is determined by public voting.  The program consists of a digital platform, with social media and website (</w:t>
      </w:r>
      <w:hyperlink r:id="rId15" w:history="1">
        <w:r w:rsidRPr="00E67BCA">
          <w:rPr>
            <w:rStyle w:val="Hyperlink"/>
            <w:rFonts w:eastAsia="Times New Roman" w:cs="Arial"/>
            <w:sz w:val="22"/>
          </w:rPr>
          <w:t>www.globalfineartawards.org</w:t>
        </w:r>
      </w:hyperlink>
      <w:r w:rsidRPr="00E67BCA">
        <w:rPr>
          <w:rFonts w:eastAsia="Times New Roman" w:cs="Arial"/>
          <w:color w:val="auto"/>
          <w:sz w:val="22"/>
        </w:rPr>
        <w:t xml:space="preserve">), and a live award ceremony in Miami on Monday, December 1, 2014. </w:t>
      </w:r>
    </w:p>
    <w:p w:rsidR="00687BCE" w:rsidRPr="00E67BCA" w:rsidRDefault="00687BCE" w:rsidP="00687BCE">
      <w:pPr>
        <w:pStyle w:val="NormalWeb"/>
        <w:shd w:val="clear" w:color="auto" w:fill="FFFFFF"/>
        <w:spacing w:before="225" w:beforeAutospacing="0" w:after="225" w:afterAutospacing="0" w:line="300" w:lineRule="atLeast"/>
        <w:rPr>
          <w:rFonts w:ascii="Corbel" w:hAnsi="Corbel"/>
          <w:i/>
          <w:iCs/>
          <w:color w:val="333333"/>
          <w:sz w:val="22"/>
          <w:szCs w:val="22"/>
        </w:rPr>
      </w:pPr>
      <w:r w:rsidRPr="00E67BCA">
        <w:rPr>
          <w:rFonts w:ascii="Corbel" w:hAnsi="Corbel"/>
          <w:color w:val="333333"/>
          <w:sz w:val="22"/>
          <w:szCs w:val="22"/>
        </w:rPr>
        <w:t xml:space="preserve">The 62 nominees in 5 categories include exhibitions from 18 countries, 36 cities and 5 continents. Of the top 100 art museums visited in the world, 26 are represented in </w:t>
      </w:r>
      <w:r w:rsidR="00690339" w:rsidRPr="00E67BCA">
        <w:rPr>
          <w:rFonts w:ascii="Corbel" w:hAnsi="Corbel"/>
          <w:color w:val="333333"/>
          <w:sz w:val="22"/>
          <w:szCs w:val="22"/>
        </w:rPr>
        <w:t>the</w:t>
      </w:r>
      <w:r w:rsidRPr="00E67BCA">
        <w:rPr>
          <w:rFonts w:ascii="Corbel" w:hAnsi="Corbel"/>
          <w:color w:val="333333"/>
          <w:sz w:val="22"/>
          <w:szCs w:val="22"/>
        </w:rPr>
        <w:t xml:space="preserve"> list of nominees, including 11 of the top</w:t>
      </w:r>
      <w:r w:rsidRPr="00E67BCA">
        <w:rPr>
          <w:rStyle w:val="apple-converted-space"/>
          <w:rFonts w:ascii="Corbel" w:hAnsi="Corbel"/>
          <w:color w:val="333333"/>
          <w:sz w:val="22"/>
          <w:szCs w:val="22"/>
        </w:rPr>
        <w:t> </w:t>
      </w:r>
      <w:r w:rsidRPr="00E67BCA">
        <w:rPr>
          <w:rFonts w:ascii="Corbel" w:hAnsi="Corbel"/>
          <w:i/>
          <w:iCs/>
          <w:color w:val="333333"/>
          <w:sz w:val="22"/>
          <w:szCs w:val="22"/>
        </w:rPr>
        <w:t>20 (as appeared in the April 2014 survey by The Art Newspaper).</w:t>
      </w:r>
    </w:p>
    <w:p w:rsidR="007A26B4" w:rsidRPr="00E67BCA" w:rsidRDefault="002B3A38" w:rsidP="002B3A38">
      <w:pPr>
        <w:ind w:left="10"/>
        <w:jc w:val="center"/>
        <w:rPr>
          <w:sz w:val="22"/>
        </w:rPr>
      </w:pPr>
      <w:r w:rsidRPr="00E67BCA">
        <w:rPr>
          <w:sz w:val="22"/>
        </w:rPr>
        <w:t>#####</w:t>
      </w:r>
    </w:p>
    <w:p w:rsidR="00222041" w:rsidRPr="00E67BCA" w:rsidRDefault="00222041" w:rsidP="00E2240F">
      <w:pPr>
        <w:pStyle w:val="NormalWeb"/>
        <w:spacing w:before="0" w:beforeAutospacing="0" w:after="0" w:afterAutospacing="0"/>
        <w:rPr>
          <w:rFonts w:ascii="Corbel" w:hAnsi="Corbel"/>
          <w:b/>
          <w:sz w:val="22"/>
          <w:szCs w:val="22"/>
        </w:rPr>
      </w:pPr>
    </w:p>
    <w:p w:rsidR="00E2240F" w:rsidRPr="00E67BCA" w:rsidRDefault="00E2240F" w:rsidP="00E2240F">
      <w:pPr>
        <w:pStyle w:val="NormalWeb"/>
        <w:spacing w:before="0" w:beforeAutospacing="0" w:after="0" w:afterAutospacing="0"/>
        <w:rPr>
          <w:rFonts w:ascii="Corbel" w:hAnsi="Corbel"/>
          <w:b/>
          <w:sz w:val="22"/>
          <w:szCs w:val="22"/>
        </w:rPr>
      </w:pPr>
      <w:r w:rsidRPr="00E67BCA">
        <w:rPr>
          <w:rFonts w:ascii="Corbel" w:hAnsi="Corbel"/>
          <w:b/>
          <w:sz w:val="22"/>
          <w:szCs w:val="22"/>
        </w:rPr>
        <w:t xml:space="preserve">FOR MORE INFORMATION: </w:t>
      </w:r>
      <w:r w:rsidRPr="00E67BCA">
        <w:rPr>
          <w:rFonts w:ascii="Corbel" w:hAnsi="Corbel"/>
          <w:b/>
          <w:sz w:val="22"/>
          <w:szCs w:val="22"/>
        </w:rPr>
        <w:br/>
      </w:r>
    </w:p>
    <w:p w:rsidR="00E2240F" w:rsidRPr="00E67BCA" w:rsidRDefault="00E2240F" w:rsidP="007C0133">
      <w:pPr>
        <w:ind w:left="10"/>
        <w:rPr>
          <w:sz w:val="22"/>
        </w:rPr>
      </w:pPr>
      <w:r w:rsidRPr="00E67BCA">
        <w:rPr>
          <w:sz w:val="22"/>
        </w:rPr>
        <w:t xml:space="preserve">Judy Holm, Founder </w:t>
      </w:r>
      <w:r w:rsidR="007C0133" w:rsidRPr="00E67BCA">
        <w:rPr>
          <w:sz w:val="22"/>
        </w:rPr>
        <w:t>and Co-Producer GFAA</w:t>
      </w:r>
    </w:p>
    <w:p w:rsidR="00E2240F" w:rsidRPr="00E67BCA" w:rsidRDefault="000B7CBF" w:rsidP="007C0133">
      <w:pPr>
        <w:ind w:left="10"/>
        <w:rPr>
          <w:sz w:val="22"/>
        </w:rPr>
      </w:pPr>
      <w:hyperlink r:id="rId16" w:history="1">
        <w:r w:rsidR="00E2240F" w:rsidRPr="00E67BCA">
          <w:rPr>
            <w:rStyle w:val="Hyperlink"/>
            <w:sz w:val="22"/>
          </w:rPr>
          <w:t>Aspirations Marketing and Public Relations</w:t>
        </w:r>
      </w:hyperlink>
      <w:r w:rsidR="00E2240F" w:rsidRPr="00E67BCA">
        <w:rPr>
          <w:sz w:val="22"/>
        </w:rPr>
        <w:br/>
        <w:t xml:space="preserve">+1.917.589.0247 </w:t>
      </w:r>
      <w:hyperlink r:id="rId17" w:history="1">
        <w:r w:rsidR="00E2240F" w:rsidRPr="00E67BCA">
          <w:rPr>
            <w:rStyle w:val="Hyperlink"/>
            <w:sz w:val="22"/>
          </w:rPr>
          <w:t>judyh@aspirationspr.com</w:t>
        </w:r>
      </w:hyperlink>
    </w:p>
    <w:p w:rsidR="008A6015" w:rsidRPr="00E67BCA" w:rsidRDefault="000B7CBF" w:rsidP="00A75710">
      <w:pPr>
        <w:ind w:left="10"/>
        <w:rPr>
          <w:rStyle w:val="Hyperlink"/>
          <w:sz w:val="22"/>
        </w:rPr>
      </w:pPr>
      <w:hyperlink r:id="rId18" w:history="1">
        <w:r w:rsidR="007C0133" w:rsidRPr="00E67BCA">
          <w:rPr>
            <w:rStyle w:val="Hyperlink"/>
            <w:sz w:val="22"/>
          </w:rPr>
          <w:t>http://www.globalfineartawards.org/</w:t>
        </w:r>
      </w:hyperlink>
    </w:p>
    <w:p w:rsidR="00687BCE" w:rsidRPr="00E67BCA" w:rsidRDefault="00687BCE" w:rsidP="00A75710">
      <w:pPr>
        <w:ind w:left="10"/>
        <w:rPr>
          <w:rStyle w:val="Hyperlink"/>
          <w:sz w:val="22"/>
        </w:rPr>
      </w:pPr>
    </w:p>
    <w:p w:rsidR="001F5537" w:rsidRDefault="001F5537" w:rsidP="00A75710">
      <w:pPr>
        <w:ind w:left="10"/>
        <w:rPr>
          <w:noProof/>
        </w:rPr>
      </w:pPr>
      <w:r>
        <w:rPr>
          <w:noProof/>
        </w:rPr>
        <w:lastRenderedPageBreak/>
        <w:drawing>
          <wp:inline distT="0" distB="0" distL="0" distR="0">
            <wp:extent cx="3623346" cy="19907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 Permission To Be Global.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628223" cy="1993405"/>
                    </a:xfrm>
                    <a:prstGeom prst="rect">
                      <a:avLst/>
                    </a:prstGeom>
                  </pic:spPr>
                </pic:pic>
              </a:graphicData>
            </a:graphic>
          </wp:inline>
        </w:drawing>
      </w:r>
      <w:r w:rsidR="00687BCE" w:rsidRPr="00687BCE">
        <w:rPr>
          <w:noProof/>
        </w:rPr>
        <w:t xml:space="preserve"> </w:t>
      </w:r>
    </w:p>
    <w:p w:rsidR="00500472" w:rsidRDefault="00500472" w:rsidP="00500472">
      <w:pPr>
        <w:pStyle w:val="NoSpacing"/>
        <w:rPr>
          <w:sz w:val="22"/>
        </w:rPr>
      </w:pPr>
    </w:p>
    <w:p w:rsidR="00500472" w:rsidRPr="008D47CD" w:rsidRDefault="00500472" w:rsidP="00500472">
      <w:pPr>
        <w:pStyle w:val="NoSpacing"/>
        <w:rPr>
          <w:sz w:val="22"/>
        </w:rPr>
      </w:pPr>
      <w:hyperlink r:id="rId20" w:history="1">
        <w:r w:rsidRPr="008D47CD">
          <w:rPr>
            <w:i/>
            <w:sz w:val="22"/>
          </w:rPr>
          <w:t>Permission to be Global/Practicas Globales:</w:t>
        </w:r>
        <w:r w:rsidRPr="008D47CD">
          <w:rPr>
            <w:sz w:val="22"/>
          </w:rPr>
          <w:t xml:space="preserve"> Ella Fontanals-Cisneros Collection</w:t>
        </w:r>
      </w:hyperlink>
      <w:r w:rsidRPr="008D47CD">
        <w:rPr>
          <w:sz w:val="22"/>
        </w:rPr>
        <w:t>, Museum of Fine Art, Boston</w:t>
      </w:r>
    </w:p>
    <w:p w:rsidR="00500472" w:rsidRPr="008D47CD" w:rsidRDefault="00500472" w:rsidP="00500472">
      <w:pPr>
        <w:pStyle w:val="NoSpacing"/>
        <w:rPr>
          <w:sz w:val="22"/>
        </w:rPr>
      </w:pPr>
    </w:p>
    <w:p w:rsidR="001F5537" w:rsidRDefault="001F5537" w:rsidP="00A75710">
      <w:pPr>
        <w:ind w:left="10"/>
        <w:rPr>
          <w:noProof/>
        </w:rPr>
      </w:pPr>
    </w:p>
    <w:p w:rsidR="001F5537" w:rsidRDefault="001F5537" w:rsidP="00A75710">
      <w:pPr>
        <w:ind w:left="10"/>
        <w:rPr>
          <w:noProof/>
        </w:rPr>
      </w:pPr>
    </w:p>
    <w:p w:rsidR="00500472" w:rsidRDefault="001F5537" w:rsidP="00500472">
      <w:pPr>
        <w:pStyle w:val="NoSpacing"/>
        <w:rPr>
          <w:rFonts w:eastAsia="Times New Roman" w:cs="Times New Roman"/>
          <w:color w:val="auto"/>
          <w:sz w:val="22"/>
        </w:rPr>
      </w:pPr>
      <w:r>
        <w:rPr>
          <w:noProof/>
        </w:rPr>
        <w:drawing>
          <wp:inline distT="0" distB="0" distL="0" distR="0">
            <wp:extent cx="2152650" cy="21526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e young MUSEUM_SETTING.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152650" cy="2152650"/>
                    </a:xfrm>
                    <a:prstGeom prst="rect">
                      <a:avLst/>
                    </a:prstGeom>
                  </pic:spPr>
                </pic:pic>
              </a:graphicData>
            </a:graphic>
          </wp:inline>
        </w:drawing>
      </w:r>
      <w:r w:rsidR="00500472" w:rsidRPr="00500472">
        <w:rPr>
          <w:rFonts w:eastAsia="Times New Roman" w:cs="Times New Roman"/>
          <w:color w:val="auto"/>
          <w:sz w:val="22"/>
        </w:rPr>
        <w:t xml:space="preserve"> </w:t>
      </w:r>
    </w:p>
    <w:p w:rsidR="00500472" w:rsidRDefault="00500472" w:rsidP="00500472">
      <w:pPr>
        <w:pStyle w:val="NoSpacing"/>
        <w:rPr>
          <w:rFonts w:eastAsia="Times New Roman" w:cs="Times New Roman"/>
          <w:color w:val="auto"/>
          <w:sz w:val="22"/>
        </w:rPr>
      </w:pPr>
    </w:p>
    <w:p w:rsidR="00500472" w:rsidRPr="008D47CD" w:rsidRDefault="00500472" w:rsidP="00500472">
      <w:pPr>
        <w:pStyle w:val="NoSpacing"/>
        <w:rPr>
          <w:rFonts w:eastAsia="Times New Roman" w:cs="Times New Roman"/>
          <w:color w:val="auto"/>
          <w:sz w:val="22"/>
        </w:rPr>
      </w:pPr>
      <w:r w:rsidRPr="008D47CD">
        <w:rPr>
          <w:rFonts w:eastAsia="Times New Roman" w:cs="Times New Roman"/>
          <w:color w:val="auto"/>
          <w:sz w:val="22"/>
        </w:rPr>
        <w:t>de Young, Fine Arts Museums, San Francisco</w:t>
      </w:r>
    </w:p>
    <w:p w:rsidR="001F5537" w:rsidRDefault="001F5537" w:rsidP="00A75710">
      <w:pPr>
        <w:ind w:left="10"/>
        <w:rPr>
          <w:noProof/>
        </w:rPr>
      </w:pPr>
    </w:p>
    <w:p w:rsidR="001F5537" w:rsidRDefault="001F5537" w:rsidP="00A75710">
      <w:pPr>
        <w:ind w:left="10"/>
        <w:rPr>
          <w:noProof/>
        </w:rPr>
      </w:pPr>
    </w:p>
    <w:p w:rsidR="001F5537" w:rsidRDefault="001F5537" w:rsidP="00A75710">
      <w:pPr>
        <w:ind w:left="10"/>
        <w:rPr>
          <w:noProof/>
        </w:rPr>
      </w:pPr>
      <w:r>
        <w:rPr>
          <w:noProof/>
        </w:rPr>
        <w:drawing>
          <wp:inline distT="0" distB="0" distL="0" distR="0">
            <wp:extent cx="1676400" cy="1384414"/>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villa azur logo.jpeg"/>
                    <pic:cNvPicPr/>
                  </pic:nvPicPr>
                  <pic:blipFill>
                    <a:blip r:embed="rId22">
                      <a:extLst>
                        <a:ext uri="{28A0092B-C50C-407E-A947-70E740481C1C}">
                          <a14:useLocalDpi xmlns:a14="http://schemas.microsoft.com/office/drawing/2010/main" val="0"/>
                        </a:ext>
                      </a:extLst>
                    </a:blip>
                    <a:stretch>
                      <a:fillRect/>
                    </a:stretch>
                  </pic:blipFill>
                  <pic:spPr>
                    <a:xfrm>
                      <a:off x="0" y="0"/>
                      <a:ext cx="1684325" cy="1390959"/>
                    </a:xfrm>
                    <a:prstGeom prst="rect">
                      <a:avLst/>
                    </a:prstGeom>
                  </pic:spPr>
                </pic:pic>
              </a:graphicData>
            </a:graphic>
          </wp:inline>
        </w:drawing>
      </w:r>
    </w:p>
    <w:p w:rsidR="001F5537" w:rsidRDefault="001F5537" w:rsidP="00A75710">
      <w:pPr>
        <w:ind w:left="10"/>
        <w:rPr>
          <w:noProof/>
        </w:rPr>
      </w:pPr>
    </w:p>
    <w:p w:rsidR="00687BCE" w:rsidRDefault="00687BCE" w:rsidP="00A75710">
      <w:pPr>
        <w:ind w:left="10"/>
        <w:rPr>
          <w:b/>
          <w:color w:val="auto"/>
          <w:sz w:val="22"/>
        </w:rPr>
      </w:pPr>
      <w:r>
        <w:rPr>
          <w:noProof/>
        </w:rPr>
        <w:drawing>
          <wp:inline distT="0" distB="0" distL="0" distR="0" wp14:anchorId="2EC2B182" wp14:editId="7E2086F0">
            <wp:extent cx="1533525" cy="773315"/>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P logo.png"/>
                    <pic:cNvPicPr/>
                  </pic:nvPicPr>
                  <pic:blipFill>
                    <a:blip r:embed="rId23">
                      <a:extLst>
                        <a:ext uri="{28A0092B-C50C-407E-A947-70E740481C1C}">
                          <a14:useLocalDpi xmlns:a14="http://schemas.microsoft.com/office/drawing/2010/main" val="0"/>
                        </a:ext>
                      </a:extLst>
                    </a:blip>
                    <a:stretch>
                      <a:fillRect/>
                    </a:stretch>
                  </pic:blipFill>
                  <pic:spPr>
                    <a:xfrm>
                      <a:off x="0" y="0"/>
                      <a:ext cx="1574225" cy="793839"/>
                    </a:xfrm>
                    <a:prstGeom prst="rect">
                      <a:avLst/>
                    </a:prstGeom>
                  </pic:spPr>
                </pic:pic>
              </a:graphicData>
            </a:graphic>
          </wp:inline>
        </w:drawing>
      </w:r>
    </w:p>
    <w:p w:rsidR="001F5537" w:rsidRDefault="001F5537" w:rsidP="00A75710">
      <w:pPr>
        <w:ind w:left="10"/>
        <w:rPr>
          <w:b/>
          <w:color w:val="auto"/>
          <w:sz w:val="22"/>
        </w:rPr>
      </w:pPr>
    </w:p>
    <w:p w:rsidR="001F5537" w:rsidRPr="00A75710" w:rsidRDefault="001F5537" w:rsidP="00A75710">
      <w:pPr>
        <w:ind w:left="10"/>
        <w:rPr>
          <w:b/>
          <w:color w:val="auto"/>
          <w:sz w:val="22"/>
        </w:rPr>
      </w:pPr>
    </w:p>
    <w:sectPr w:rsidR="001F5537" w:rsidRPr="00A75710" w:rsidSect="00583D3A">
      <w:pgSz w:w="12240" w:h="15840"/>
      <w:pgMar w:top="1008" w:right="1152" w:bottom="720" w:left="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656870"/>
    <w:multiLevelType w:val="hybridMultilevel"/>
    <w:tmpl w:val="C77EBE2C"/>
    <w:lvl w:ilvl="0" w:tplc="7242E5D4">
      <w:start w:val="1"/>
      <w:numFmt w:val="bullet"/>
      <w:lvlText w:val="•"/>
      <w:lvlJc w:val="left"/>
      <w:pPr>
        <w:ind w:left="360"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015"/>
    <w:rsid w:val="000071D1"/>
    <w:rsid w:val="000143CF"/>
    <w:rsid w:val="000328F3"/>
    <w:rsid w:val="00044240"/>
    <w:rsid w:val="000463E0"/>
    <w:rsid w:val="00087409"/>
    <w:rsid w:val="000B7CBF"/>
    <w:rsid w:val="000D2ADF"/>
    <w:rsid w:val="000D4A75"/>
    <w:rsid w:val="00112DD6"/>
    <w:rsid w:val="00113276"/>
    <w:rsid w:val="00130831"/>
    <w:rsid w:val="00180F34"/>
    <w:rsid w:val="001E4DF0"/>
    <w:rsid w:val="001E7D74"/>
    <w:rsid w:val="001F0103"/>
    <w:rsid w:val="001F5537"/>
    <w:rsid w:val="00222041"/>
    <w:rsid w:val="00225002"/>
    <w:rsid w:val="0028780B"/>
    <w:rsid w:val="002A397D"/>
    <w:rsid w:val="002B3A38"/>
    <w:rsid w:val="00307774"/>
    <w:rsid w:val="003708D0"/>
    <w:rsid w:val="003C33CB"/>
    <w:rsid w:val="00400189"/>
    <w:rsid w:val="004355E1"/>
    <w:rsid w:val="0043784E"/>
    <w:rsid w:val="00470CA3"/>
    <w:rsid w:val="00476234"/>
    <w:rsid w:val="00492597"/>
    <w:rsid w:val="004B4A0D"/>
    <w:rsid w:val="004D3B99"/>
    <w:rsid w:val="004F078E"/>
    <w:rsid w:val="00500472"/>
    <w:rsid w:val="00535A6C"/>
    <w:rsid w:val="00583D3A"/>
    <w:rsid w:val="006113D3"/>
    <w:rsid w:val="00634668"/>
    <w:rsid w:val="006844CF"/>
    <w:rsid w:val="00687BCE"/>
    <w:rsid w:val="00690339"/>
    <w:rsid w:val="006A3D4B"/>
    <w:rsid w:val="006F0B18"/>
    <w:rsid w:val="007119AE"/>
    <w:rsid w:val="00740BC1"/>
    <w:rsid w:val="00776016"/>
    <w:rsid w:val="007A26B4"/>
    <w:rsid w:val="007C0133"/>
    <w:rsid w:val="007C521B"/>
    <w:rsid w:val="007D5009"/>
    <w:rsid w:val="00833104"/>
    <w:rsid w:val="00863444"/>
    <w:rsid w:val="008932AC"/>
    <w:rsid w:val="008A6015"/>
    <w:rsid w:val="008C6B16"/>
    <w:rsid w:val="008D1F38"/>
    <w:rsid w:val="008D47CD"/>
    <w:rsid w:val="008E5AC3"/>
    <w:rsid w:val="009458C9"/>
    <w:rsid w:val="00951532"/>
    <w:rsid w:val="00955B77"/>
    <w:rsid w:val="009806D0"/>
    <w:rsid w:val="00991A26"/>
    <w:rsid w:val="00995DBF"/>
    <w:rsid w:val="00997C47"/>
    <w:rsid w:val="009A16DA"/>
    <w:rsid w:val="009B4974"/>
    <w:rsid w:val="009D75F1"/>
    <w:rsid w:val="00A51648"/>
    <w:rsid w:val="00A71A64"/>
    <w:rsid w:val="00A75710"/>
    <w:rsid w:val="00A92BF8"/>
    <w:rsid w:val="00AA51B3"/>
    <w:rsid w:val="00AB0744"/>
    <w:rsid w:val="00AB782E"/>
    <w:rsid w:val="00AC6D6B"/>
    <w:rsid w:val="00B16FF1"/>
    <w:rsid w:val="00B445A4"/>
    <w:rsid w:val="00B7097D"/>
    <w:rsid w:val="00BE13B1"/>
    <w:rsid w:val="00BF5CDB"/>
    <w:rsid w:val="00C10DD8"/>
    <w:rsid w:val="00C1258F"/>
    <w:rsid w:val="00C2668C"/>
    <w:rsid w:val="00CB28A6"/>
    <w:rsid w:val="00CC26B9"/>
    <w:rsid w:val="00CC2AC3"/>
    <w:rsid w:val="00CE625D"/>
    <w:rsid w:val="00D077F4"/>
    <w:rsid w:val="00D34115"/>
    <w:rsid w:val="00D55CEC"/>
    <w:rsid w:val="00D74645"/>
    <w:rsid w:val="00DA1B39"/>
    <w:rsid w:val="00DA267C"/>
    <w:rsid w:val="00DB407B"/>
    <w:rsid w:val="00E2240F"/>
    <w:rsid w:val="00E43A68"/>
    <w:rsid w:val="00E43C33"/>
    <w:rsid w:val="00E5413D"/>
    <w:rsid w:val="00E54537"/>
    <w:rsid w:val="00E63CA1"/>
    <w:rsid w:val="00E67BCA"/>
    <w:rsid w:val="00E80FDD"/>
    <w:rsid w:val="00E85309"/>
    <w:rsid w:val="00EC0E22"/>
    <w:rsid w:val="00ED74B4"/>
    <w:rsid w:val="00EE6168"/>
    <w:rsid w:val="00EF5D87"/>
    <w:rsid w:val="00F427B7"/>
    <w:rsid w:val="00F66430"/>
    <w:rsid w:val="00FE27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3269A7-DABB-41C8-B21E-49CF9B179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0CA3"/>
    <w:pPr>
      <w:spacing w:after="22" w:line="249" w:lineRule="auto"/>
      <w:ind w:left="370" w:hanging="10"/>
    </w:pPr>
    <w:rPr>
      <w:rFonts w:ascii="Corbel" w:eastAsia="Corbel" w:hAnsi="Corbel" w:cs="Corbe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A6015"/>
    <w:pPr>
      <w:spacing w:after="0" w:line="240" w:lineRule="auto"/>
      <w:ind w:left="370" w:hanging="10"/>
    </w:pPr>
    <w:rPr>
      <w:rFonts w:ascii="Corbel" w:eastAsia="Corbel" w:hAnsi="Corbel" w:cs="Corbel"/>
      <w:color w:val="000000"/>
      <w:sz w:val="20"/>
    </w:rPr>
  </w:style>
  <w:style w:type="character" w:styleId="Hyperlink">
    <w:name w:val="Hyperlink"/>
    <w:basedOn w:val="DefaultParagraphFont"/>
    <w:uiPriority w:val="99"/>
    <w:unhideWhenUsed/>
    <w:rsid w:val="00470CA3"/>
    <w:rPr>
      <w:color w:val="0563C1" w:themeColor="hyperlink"/>
      <w:u w:val="single"/>
    </w:rPr>
  </w:style>
  <w:style w:type="paragraph" w:styleId="ListParagraph">
    <w:name w:val="List Paragraph"/>
    <w:basedOn w:val="Normal"/>
    <w:uiPriority w:val="34"/>
    <w:qFormat/>
    <w:rsid w:val="00470CA3"/>
    <w:pPr>
      <w:ind w:left="720"/>
      <w:contextualSpacing/>
    </w:pPr>
  </w:style>
  <w:style w:type="character" w:styleId="Strong">
    <w:name w:val="Strong"/>
    <w:basedOn w:val="DefaultParagraphFont"/>
    <w:uiPriority w:val="22"/>
    <w:qFormat/>
    <w:rsid w:val="00492597"/>
    <w:rPr>
      <w:b/>
      <w:bCs/>
    </w:rPr>
  </w:style>
  <w:style w:type="character" w:customStyle="1" w:styleId="apple-converted-space">
    <w:name w:val="apple-converted-space"/>
    <w:basedOn w:val="DefaultParagraphFont"/>
    <w:rsid w:val="00492597"/>
  </w:style>
  <w:style w:type="paragraph" w:styleId="NormalWeb">
    <w:name w:val="Normal (Web)"/>
    <w:basedOn w:val="Normal"/>
    <w:uiPriority w:val="99"/>
    <w:rsid w:val="00E2240F"/>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styleId="BalloonText">
    <w:name w:val="Balloon Text"/>
    <w:basedOn w:val="Normal"/>
    <w:link w:val="BalloonTextChar"/>
    <w:uiPriority w:val="99"/>
    <w:semiHidden/>
    <w:unhideWhenUsed/>
    <w:rsid w:val="000463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63E0"/>
    <w:rPr>
      <w:rFonts w:ascii="Segoe UI" w:eastAsia="Corbel" w:hAnsi="Segoe UI" w:cs="Segoe UI"/>
      <w:color w:val="000000"/>
      <w:sz w:val="18"/>
      <w:szCs w:val="18"/>
    </w:rPr>
  </w:style>
  <w:style w:type="table" w:styleId="TableGrid">
    <w:name w:val="Table Grid"/>
    <w:basedOn w:val="TableNormal"/>
    <w:uiPriority w:val="39"/>
    <w:rsid w:val="004B4A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192230">
      <w:bodyDiv w:val="1"/>
      <w:marLeft w:val="0"/>
      <w:marRight w:val="0"/>
      <w:marTop w:val="0"/>
      <w:marBottom w:val="0"/>
      <w:divBdr>
        <w:top w:val="none" w:sz="0" w:space="0" w:color="auto"/>
        <w:left w:val="none" w:sz="0" w:space="0" w:color="auto"/>
        <w:bottom w:val="none" w:sz="0" w:space="0" w:color="auto"/>
        <w:right w:val="none" w:sz="0" w:space="0" w:color="auto"/>
      </w:divBdr>
      <w:divsChild>
        <w:div w:id="614872983">
          <w:marLeft w:val="0"/>
          <w:marRight w:val="0"/>
          <w:marTop w:val="0"/>
          <w:marBottom w:val="0"/>
          <w:divBdr>
            <w:top w:val="none" w:sz="0" w:space="0" w:color="auto"/>
            <w:left w:val="none" w:sz="0" w:space="0" w:color="auto"/>
            <w:bottom w:val="none" w:sz="0" w:space="0" w:color="auto"/>
            <w:right w:val="none" w:sz="0" w:space="0" w:color="auto"/>
          </w:divBdr>
        </w:div>
        <w:div w:id="992369244">
          <w:marLeft w:val="0"/>
          <w:marRight w:val="0"/>
          <w:marTop w:val="0"/>
          <w:marBottom w:val="0"/>
          <w:divBdr>
            <w:top w:val="none" w:sz="0" w:space="0" w:color="auto"/>
            <w:left w:val="none" w:sz="0" w:space="0" w:color="auto"/>
            <w:bottom w:val="none" w:sz="0" w:space="0" w:color="auto"/>
            <w:right w:val="none" w:sz="0" w:space="0" w:color="auto"/>
          </w:divBdr>
        </w:div>
        <w:div w:id="415328483">
          <w:marLeft w:val="0"/>
          <w:marRight w:val="0"/>
          <w:marTop w:val="0"/>
          <w:marBottom w:val="0"/>
          <w:divBdr>
            <w:top w:val="none" w:sz="0" w:space="0" w:color="auto"/>
            <w:left w:val="none" w:sz="0" w:space="0" w:color="auto"/>
            <w:bottom w:val="none" w:sz="0" w:space="0" w:color="auto"/>
            <w:right w:val="none" w:sz="0" w:space="0" w:color="auto"/>
          </w:divBdr>
        </w:div>
        <w:div w:id="74712945">
          <w:marLeft w:val="0"/>
          <w:marRight w:val="0"/>
          <w:marTop w:val="0"/>
          <w:marBottom w:val="0"/>
          <w:divBdr>
            <w:top w:val="none" w:sz="0" w:space="0" w:color="auto"/>
            <w:left w:val="none" w:sz="0" w:space="0" w:color="auto"/>
            <w:bottom w:val="none" w:sz="0" w:space="0" w:color="auto"/>
            <w:right w:val="none" w:sz="0" w:space="0" w:color="auto"/>
          </w:divBdr>
        </w:div>
        <w:div w:id="1979258735">
          <w:marLeft w:val="0"/>
          <w:marRight w:val="0"/>
          <w:marTop w:val="0"/>
          <w:marBottom w:val="0"/>
          <w:divBdr>
            <w:top w:val="none" w:sz="0" w:space="0" w:color="auto"/>
            <w:left w:val="none" w:sz="0" w:space="0" w:color="auto"/>
            <w:bottom w:val="none" w:sz="0" w:space="0" w:color="auto"/>
            <w:right w:val="none" w:sz="0" w:space="0" w:color="auto"/>
          </w:divBdr>
        </w:div>
      </w:divsChild>
    </w:div>
    <w:div w:id="652367087">
      <w:bodyDiv w:val="1"/>
      <w:marLeft w:val="0"/>
      <w:marRight w:val="0"/>
      <w:marTop w:val="0"/>
      <w:marBottom w:val="0"/>
      <w:divBdr>
        <w:top w:val="none" w:sz="0" w:space="0" w:color="auto"/>
        <w:left w:val="none" w:sz="0" w:space="0" w:color="auto"/>
        <w:bottom w:val="none" w:sz="0" w:space="0" w:color="auto"/>
        <w:right w:val="none" w:sz="0" w:space="0" w:color="auto"/>
      </w:divBdr>
    </w:div>
    <w:div w:id="1548490856">
      <w:bodyDiv w:val="1"/>
      <w:marLeft w:val="0"/>
      <w:marRight w:val="0"/>
      <w:marTop w:val="0"/>
      <w:marBottom w:val="0"/>
      <w:divBdr>
        <w:top w:val="none" w:sz="0" w:space="0" w:color="auto"/>
        <w:left w:val="none" w:sz="0" w:space="0" w:color="auto"/>
        <w:bottom w:val="none" w:sz="0" w:space="0" w:color="auto"/>
        <w:right w:val="none" w:sz="0" w:space="0" w:color="auto"/>
      </w:divBdr>
      <w:divsChild>
        <w:div w:id="15929285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49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18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titpalais.paris.fr/en/expositions/paris-1900-city-entertainment" TargetMode="External"/><Relationship Id="rId13" Type="http://schemas.openxmlformats.org/officeDocument/2006/relationships/hyperlink" Target="http://www.getty.edu/art/exhibitions/scandalous_ensor/" TargetMode="External"/><Relationship Id="rId18" Type="http://schemas.openxmlformats.org/officeDocument/2006/relationships/hyperlink" Target="http://www.globalfineartawards.org/" TargetMode="External"/><Relationship Id="rId3" Type="http://schemas.openxmlformats.org/officeDocument/2006/relationships/settings" Target="settings.xml"/><Relationship Id="rId21" Type="http://schemas.openxmlformats.org/officeDocument/2006/relationships/image" Target="media/image3.jpg"/><Relationship Id="rId7" Type="http://schemas.openxmlformats.org/officeDocument/2006/relationships/hyperlink" Target="http://www.mfa.org/exhibitions/permission-be-globalpr%C3%A1cticas-globales" TargetMode="External"/><Relationship Id="rId12" Type="http://schemas.openxmlformats.org/officeDocument/2006/relationships/hyperlink" Target="http://hockney.famsf.org/" TargetMode="External"/><Relationship Id="rId17" Type="http://schemas.openxmlformats.org/officeDocument/2006/relationships/hyperlink" Target="mailto:judyh@aspirationspr.co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aspirationspr.com/" TargetMode="External"/><Relationship Id="rId20" Type="http://schemas.openxmlformats.org/officeDocument/2006/relationships/hyperlink" Target="http://www.mfa.org/exhibitions/permission-be-globalpr%C3%A1cticas-globales" TargetMode="External"/><Relationship Id="rId1" Type="http://schemas.openxmlformats.org/officeDocument/2006/relationships/numbering" Target="numbering.xml"/><Relationship Id="rId6" Type="http://schemas.openxmlformats.org/officeDocument/2006/relationships/hyperlink" Target="http://hockney.famsf.org/" TargetMode="External"/><Relationship Id="rId11" Type="http://schemas.openxmlformats.org/officeDocument/2006/relationships/hyperlink" Target="http://hockney.famsf.org/" TargetMode="External"/><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www.globalfineartawards.org" TargetMode="External"/><Relationship Id="rId23" Type="http://schemas.openxmlformats.org/officeDocument/2006/relationships/image" Target="media/image5.png"/><Relationship Id="rId10" Type="http://schemas.openxmlformats.org/officeDocument/2006/relationships/hyperlink" Target="http://www.kunsthalle-muc.de/en/exhibitions/details/pompeii/" TargetMode="External"/><Relationship Id="rId19"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hyperlink" Target="http://www.philamuseum.org/exhibitions/795.html" TargetMode="External"/><Relationship Id="rId14" Type="http://schemas.openxmlformats.org/officeDocument/2006/relationships/hyperlink" Target="http://www.globalfineartawards.org/" TargetMode="External"/><Relationship Id="rId22"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3</Pages>
  <Words>860</Words>
  <Characters>4904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Holm</dc:creator>
  <cp:keywords/>
  <dc:description/>
  <cp:lastModifiedBy>Judy Holm</cp:lastModifiedBy>
  <cp:revision>14</cp:revision>
  <cp:lastPrinted>2014-11-10T13:12:00Z</cp:lastPrinted>
  <dcterms:created xsi:type="dcterms:W3CDTF">2014-11-27T14:14:00Z</dcterms:created>
  <dcterms:modified xsi:type="dcterms:W3CDTF">2014-11-29T19:27:00Z</dcterms:modified>
</cp:coreProperties>
</file>