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3AFF0" w14:textId="77777777" w:rsidR="000D2D9C" w:rsidRDefault="000D2D9C" w:rsidP="00515346">
      <w:pPr>
        <w:jc w:val="right"/>
        <w:rPr>
          <w:rFonts w:cs="Arial"/>
          <w:b/>
          <w:sz w:val="28"/>
          <w:szCs w:val="28"/>
        </w:rPr>
      </w:pPr>
      <w:r w:rsidRPr="002E4832">
        <w:rPr>
          <w:rFonts w:cs="Arial"/>
          <w:b/>
          <w:sz w:val="28"/>
          <w:szCs w:val="28"/>
        </w:rPr>
        <w:t>FOR IMMEDIATE RELEASE</w:t>
      </w:r>
    </w:p>
    <w:p w14:paraId="2BB17E7A" w14:textId="77777777" w:rsidR="002E4832" w:rsidRPr="000D2D9C" w:rsidRDefault="002E4832" w:rsidP="002E4832">
      <w:pPr>
        <w:jc w:val="right"/>
        <w:rPr>
          <w:rFonts w:asciiTheme="majorHAnsi" w:eastAsiaTheme="majorEastAsia" w:hAnsiTheme="majorHAnsi" w:cstheme="majorBidi"/>
          <w:iCs/>
          <w:color w:val="4A66AC" w:themeColor="accent1"/>
        </w:rPr>
      </w:pPr>
    </w:p>
    <w:p w14:paraId="534DE490" w14:textId="77777777" w:rsidR="000D2D9C" w:rsidRDefault="000D2D9C" w:rsidP="002E4832">
      <w:pPr>
        <w:rPr>
          <w:b/>
        </w:rPr>
      </w:pPr>
    </w:p>
    <w:p w14:paraId="6E4644C6" w14:textId="77777777" w:rsidR="000D2D9C" w:rsidRDefault="000D2D9C" w:rsidP="002E4832">
      <w:pPr>
        <w:rPr>
          <w:b/>
        </w:rPr>
      </w:pPr>
    </w:p>
    <w:p w14:paraId="18C93F51" w14:textId="77777777" w:rsidR="00936CCC" w:rsidRPr="000D2D9C" w:rsidRDefault="000D2D9C" w:rsidP="002E4832">
      <w:pPr>
        <w:rPr>
          <w:b/>
        </w:rPr>
      </w:pPr>
      <w:r w:rsidRPr="000D2D9C">
        <w:rPr>
          <w:b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6A50926" wp14:editId="245CB99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3286506" cy="454346"/>
            <wp:effectExtent l="0" t="0" r="0" b="3175"/>
            <wp:wrapNone/>
            <wp:docPr id="2" name="Picture 2" descr="cid:C57630C2-E31F-4A41-8918-98EBCFBCC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57630C2-E31F-4A41-8918-98EBCFBCC738" descr="cid:C57630C2-E31F-4A41-8918-98EBCFBCC73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506" cy="45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E4832" w:rsidRPr="000D2D9C">
        <w:rPr>
          <w:b/>
        </w:rPr>
        <w:t>Contact:</w:t>
      </w:r>
    </w:p>
    <w:p w14:paraId="7B8EC2BD" w14:textId="77777777" w:rsidR="002E4832" w:rsidRDefault="002E4832" w:rsidP="002E4832">
      <w:r>
        <w:t>Craig Firestone</w:t>
      </w:r>
    </w:p>
    <w:p w14:paraId="2ED1D555" w14:textId="7B06974E" w:rsidR="000D2D9C" w:rsidRDefault="00F1676B" w:rsidP="002E4832">
      <w:r>
        <w:t>800-610-1738</w:t>
      </w:r>
    </w:p>
    <w:sdt>
      <w:sdtPr>
        <w:alias w:val="Company E-mail"/>
        <w:tag w:val=""/>
        <w:id w:val="1202515641"/>
        <w:placeholder>
          <w:docPart w:val="1EA62563D2E4F24585D0A0D9B34EBEB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42F1DD58" w14:textId="77777777" w:rsidR="000D2D9C" w:rsidRPr="002E4832" w:rsidRDefault="000D2D9C" w:rsidP="002E4832">
          <w:r>
            <w:t>cfirestone@unifyhr.com</w:t>
          </w:r>
        </w:p>
      </w:sdtContent>
    </w:sdt>
    <w:p w14:paraId="53C54D0A" w14:textId="52048A05" w:rsidR="00936CCC" w:rsidRDefault="0092622C">
      <w:pPr>
        <w:pStyle w:val="Titl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D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Brad Inghram joins</w:t>
      </w:r>
      <w:r w:rsidR="008C52EE" w:rsidRPr="000D2D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ACA COMPLIANCE </w:t>
      </w:r>
      <w:r w:rsidR="00611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FIRM</w:t>
      </w:r>
      <w:r w:rsidRPr="000D2D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unifyhr</w:t>
      </w:r>
    </w:p>
    <w:p w14:paraId="53294AD4" w14:textId="77777777" w:rsidR="002E4832" w:rsidRPr="000D2D9C" w:rsidRDefault="002E4832" w:rsidP="002E4832">
      <w:pPr>
        <w:rPr>
          <w:rFonts w:cs="Times New Roman"/>
          <w:b/>
        </w:rPr>
      </w:pPr>
    </w:p>
    <w:p w14:paraId="72288AD1" w14:textId="3209BEA7" w:rsidR="00936CCC" w:rsidRDefault="002E4832" w:rsidP="00611A95">
      <w:pPr>
        <w:spacing w:line="360" w:lineRule="auto"/>
        <w:ind w:firstLine="720"/>
        <w:rPr>
          <w:rFonts w:cs="Arial"/>
          <w:color w:val="000000" w:themeColor="text1"/>
        </w:rPr>
      </w:pPr>
      <w:r w:rsidRPr="002E4832">
        <w:rPr>
          <w:rFonts w:cs="Arial"/>
          <w:color w:val="000000" w:themeColor="text1"/>
        </w:rPr>
        <w:t>(</w:t>
      </w:r>
      <w:r w:rsidR="0030328A" w:rsidRPr="002E4832">
        <w:rPr>
          <w:rFonts w:cs="Arial"/>
          <w:color w:val="000000" w:themeColor="text1"/>
        </w:rPr>
        <w:t>Irving</w:t>
      </w:r>
      <w:r w:rsidR="007B7D31" w:rsidRPr="002E4832">
        <w:rPr>
          <w:rFonts w:cs="Arial"/>
          <w:color w:val="000000" w:themeColor="text1"/>
        </w:rPr>
        <w:t xml:space="preserve">, </w:t>
      </w:r>
      <w:r w:rsidR="0030328A" w:rsidRPr="002E4832">
        <w:rPr>
          <w:rFonts w:cs="Arial"/>
          <w:color w:val="000000" w:themeColor="text1"/>
        </w:rPr>
        <w:t>TX</w:t>
      </w:r>
      <w:r w:rsidRPr="002E4832">
        <w:rPr>
          <w:rFonts w:cs="Arial"/>
          <w:color w:val="000000" w:themeColor="text1"/>
        </w:rPr>
        <w:t xml:space="preserve"> – December 18, 2014) </w:t>
      </w:r>
      <w:r w:rsidR="0030328A" w:rsidRPr="002E4832">
        <w:rPr>
          <w:rFonts w:cs="Arial"/>
          <w:color w:val="000000" w:themeColor="text1"/>
        </w:rPr>
        <w:t>Brad Inghram has joined UnifyHR as Vice President of Sales and Business Development</w:t>
      </w:r>
      <w:r w:rsidR="004F03C9">
        <w:rPr>
          <w:rFonts w:cs="Arial"/>
          <w:color w:val="000000" w:themeColor="text1"/>
        </w:rPr>
        <w:t>. Mr. Inghram has more than thirty years of experience helping organizations establish and maintain benefit plans and compliance programs.</w:t>
      </w:r>
    </w:p>
    <w:p w14:paraId="18627208" w14:textId="77777777" w:rsidR="000D2D9C" w:rsidRPr="002E4832" w:rsidRDefault="000D2D9C" w:rsidP="00611A95">
      <w:pPr>
        <w:spacing w:line="360" w:lineRule="auto"/>
        <w:ind w:firstLine="720"/>
        <w:rPr>
          <w:rFonts w:cs="Arial"/>
          <w:color w:val="000000" w:themeColor="text1"/>
        </w:rPr>
      </w:pPr>
    </w:p>
    <w:p w14:paraId="13BD6B5C" w14:textId="12E0B096" w:rsidR="0030328A" w:rsidRDefault="0030328A" w:rsidP="00611A95">
      <w:pPr>
        <w:pStyle w:val="Quote"/>
        <w:spacing w:before="0" w:after="0" w:line="360" w:lineRule="auto"/>
        <w:ind w:left="0" w:right="0" w:firstLine="720"/>
        <w:rPr>
          <w:rFonts w:cs="Arial"/>
          <w:i w:val="0"/>
          <w:color w:val="000000" w:themeColor="text1"/>
        </w:rPr>
      </w:pPr>
      <w:r w:rsidRPr="000D2D9C">
        <w:rPr>
          <w:rFonts w:cs="Arial"/>
          <w:i w:val="0"/>
          <w:color w:val="000000" w:themeColor="text1"/>
        </w:rPr>
        <w:t>“Brad’s experience working with consultants, health plans, third-party administrators and employers of all sizes will be invaluable to our growing organization</w:t>
      </w:r>
      <w:r w:rsidR="004F03C9">
        <w:rPr>
          <w:rFonts w:cs="Arial"/>
          <w:i w:val="0"/>
          <w:color w:val="000000" w:themeColor="text1"/>
        </w:rPr>
        <w:t>,</w:t>
      </w:r>
      <w:r w:rsidRPr="000D2D9C">
        <w:rPr>
          <w:rFonts w:cs="Arial"/>
          <w:i w:val="0"/>
          <w:color w:val="000000" w:themeColor="text1"/>
        </w:rPr>
        <w:t>” said Craig Firestone, CEO of UnifyHR.  “Brad’s considerable knowledge of government mandate</w:t>
      </w:r>
      <w:r w:rsidR="004F03C9">
        <w:rPr>
          <w:rFonts w:cs="Arial"/>
          <w:i w:val="0"/>
          <w:color w:val="000000" w:themeColor="text1"/>
        </w:rPr>
        <w:t xml:space="preserve">s </w:t>
      </w:r>
      <w:r w:rsidRPr="000D2D9C">
        <w:rPr>
          <w:rFonts w:cs="Arial"/>
          <w:i w:val="0"/>
          <w:color w:val="000000" w:themeColor="text1"/>
        </w:rPr>
        <w:t>and technology-based solutions makes him uniquely qualified to advise and guide employers through the evolving regulatory challenges presented in the Affordable Care Act</w:t>
      </w:r>
      <w:r w:rsidR="00611A95">
        <w:rPr>
          <w:rFonts w:cs="Arial"/>
          <w:i w:val="0"/>
          <w:color w:val="000000" w:themeColor="text1"/>
        </w:rPr>
        <w:t>.”</w:t>
      </w:r>
    </w:p>
    <w:p w14:paraId="61CB90F5" w14:textId="77777777" w:rsidR="004F03C9" w:rsidRPr="004F03C9" w:rsidRDefault="004F03C9" w:rsidP="00611A95">
      <w:pPr>
        <w:ind w:firstLine="720"/>
      </w:pPr>
    </w:p>
    <w:p w14:paraId="64CC62B7" w14:textId="322157A3" w:rsidR="00936CCC" w:rsidRDefault="004F03C9" w:rsidP="00611A95">
      <w:pPr>
        <w:spacing w:line="360" w:lineRule="auto"/>
        <w:ind w:firstLine="7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“I’ve worked with the</w:t>
      </w:r>
      <w:r w:rsidR="0030328A" w:rsidRPr="002E4832">
        <w:rPr>
          <w:rFonts w:cs="Arial"/>
          <w:color w:val="000000" w:themeColor="text1"/>
        </w:rPr>
        <w:t xml:space="preserve"> Unif</w:t>
      </w:r>
      <w:r w:rsidR="00E10870" w:rsidRPr="002E4832">
        <w:rPr>
          <w:rFonts w:cs="Arial"/>
          <w:color w:val="000000" w:themeColor="text1"/>
        </w:rPr>
        <w:t>yHR leadership team in the past</w:t>
      </w:r>
      <w:r>
        <w:rPr>
          <w:rFonts w:cs="Arial"/>
          <w:color w:val="000000" w:themeColor="text1"/>
        </w:rPr>
        <w:t xml:space="preserve"> and </w:t>
      </w:r>
      <w:r w:rsidR="0022698C" w:rsidRPr="002E4832">
        <w:rPr>
          <w:rFonts w:cs="Arial"/>
          <w:color w:val="000000" w:themeColor="text1"/>
        </w:rPr>
        <w:t>I admire their track record for excellence and traditio</w:t>
      </w:r>
      <w:r>
        <w:rPr>
          <w:rFonts w:cs="Arial"/>
          <w:color w:val="000000" w:themeColor="text1"/>
        </w:rPr>
        <w:t>n of trust with their customers,” stated Inghram.</w:t>
      </w:r>
      <w:r w:rsidR="00611A95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“</w:t>
      </w:r>
      <w:r w:rsidR="0030328A" w:rsidRPr="002E4832">
        <w:rPr>
          <w:rFonts w:cs="Arial"/>
          <w:color w:val="000000" w:themeColor="text1"/>
        </w:rPr>
        <w:t xml:space="preserve">I’m excited to have </w:t>
      </w:r>
      <w:r w:rsidR="0022698C" w:rsidRPr="002E4832">
        <w:rPr>
          <w:rFonts w:cs="Arial"/>
          <w:color w:val="000000" w:themeColor="text1"/>
        </w:rPr>
        <w:t>this</w:t>
      </w:r>
      <w:r w:rsidR="0030328A" w:rsidRPr="002E4832">
        <w:rPr>
          <w:rFonts w:cs="Arial"/>
          <w:color w:val="000000" w:themeColor="text1"/>
        </w:rPr>
        <w:t xml:space="preserve"> opportunity to help employers adopt a best-practice solution</w:t>
      </w:r>
      <w:r w:rsidR="00695FDA" w:rsidRPr="002E4832">
        <w:rPr>
          <w:rFonts w:cs="Arial"/>
          <w:color w:val="000000" w:themeColor="text1"/>
        </w:rPr>
        <w:t xml:space="preserve"> in such a new and</w:t>
      </w:r>
      <w:r w:rsidR="0022698C" w:rsidRPr="002E4832">
        <w:rPr>
          <w:rFonts w:cs="Arial"/>
          <w:color w:val="000000" w:themeColor="text1"/>
        </w:rPr>
        <w:t xml:space="preserve"> evolving industry</w:t>
      </w:r>
      <w:r w:rsidR="0030328A" w:rsidRPr="002E4832">
        <w:rPr>
          <w:rFonts w:cs="Arial"/>
          <w:color w:val="000000" w:themeColor="text1"/>
        </w:rPr>
        <w:t>.”</w:t>
      </w:r>
    </w:p>
    <w:p w14:paraId="0FF3EC76" w14:textId="77777777" w:rsidR="000D2D9C" w:rsidRPr="002E4832" w:rsidRDefault="000D2D9C" w:rsidP="00611A95">
      <w:pPr>
        <w:spacing w:line="360" w:lineRule="auto"/>
        <w:ind w:firstLine="720"/>
        <w:rPr>
          <w:rFonts w:cs="Arial"/>
          <w:color w:val="000000" w:themeColor="text1"/>
        </w:rPr>
      </w:pPr>
    </w:p>
    <w:p w14:paraId="7C1B7A61" w14:textId="5B773B42" w:rsidR="00DE3CAE" w:rsidRDefault="004F03C9" w:rsidP="00611A95">
      <w:pPr>
        <w:spacing w:line="360" w:lineRule="auto"/>
        <w:ind w:firstLine="7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UnifyHR, LLC is a private company located i</w:t>
      </w:r>
      <w:r w:rsidR="00611A95">
        <w:rPr>
          <w:rFonts w:cs="Arial"/>
          <w:color w:val="000000" w:themeColor="text1"/>
        </w:rPr>
        <w:t>n Irving, TX. The</w:t>
      </w:r>
      <w:r w:rsidR="00104417" w:rsidRPr="002E4832">
        <w:rPr>
          <w:rFonts w:cs="Arial"/>
          <w:color w:val="000000" w:themeColor="text1"/>
        </w:rPr>
        <w:t xml:space="preserve"> company </w:t>
      </w:r>
      <w:r w:rsidR="00611A95">
        <w:rPr>
          <w:rFonts w:cs="Arial"/>
          <w:color w:val="000000" w:themeColor="text1"/>
        </w:rPr>
        <w:t>helps employers meet the compliance and reporting requirements of the employer mandate introduced in the Affordable Care Act</w:t>
      </w:r>
      <w:r w:rsidR="00DE3CAE">
        <w:rPr>
          <w:rFonts w:cs="Arial"/>
          <w:color w:val="000000" w:themeColor="text1"/>
        </w:rPr>
        <w:t xml:space="preserve">. For more information about the firm, visit </w:t>
      </w:r>
      <w:hyperlink r:id="rId10" w:history="1">
        <w:r w:rsidR="00DE3CAE" w:rsidRPr="00187252">
          <w:rPr>
            <w:rStyle w:val="Hyperlink"/>
            <w:rFonts w:cs="Arial"/>
          </w:rPr>
          <w:t>www.unifyhr.com</w:t>
        </w:r>
      </w:hyperlink>
      <w:r w:rsidR="00DE3CAE">
        <w:rPr>
          <w:rFonts w:cs="Arial"/>
          <w:color w:val="000000" w:themeColor="text1"/>
        </w:rPr>
        <w:t xml:space="preserve">. </w:t>
      </w:r>
      <w:bookmarkStart w:id="0" w:name="_GoBack"/>
      <w:bookmarkEnd w:id="0"/>
    </w:p>
    <w:p w14:paraId="7AF133D6" w14:textId="77777777" w:rsidR="00DE3CAE" w:rsidRDefault="00DE3CAE" w:rsidP="00DE3CAE">
      <w:pPr>
        <w:spacing w:line="360" w:lineRule="auto"/>
        <w:rPr>
          <w:rFonts w:cs="Arial"/>
          <w:color w:val="000000" w:themeColor="text1"/>
        </w:rPr>
      </w:pPr>
    </w:p>
    <w:p w14:paraId="4F77EC2E" w14:textId="46AC8E8E" w:rsidR="00DE3CAE" w:rsidRPr="00DE3CAE" w:rsidRDefault="00DE3CAE" w:rsidP="00DE3CAE">
      <w:pPr>
        <w:spacing w:line="360" w:lineRule="auto"/>
        <w:jc w:val="center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# # #</w:t>
      </w:r>
    </w:p>
    <w:p w14:paraId="08135416" w14:textId="1724ADD7" w:rsidR="00DE3CAE" w:rsidRPr="00DE3CAE" w:rsidRDefault="00DE3CAE" w:rsidP="00DE3CAE">
      <w:pPr>
        <w:spacing w:line="360" w:lineRule="auto"/>
        <w:rPr>
          <w:rFonts w:cs="Arial"/>
          <w:color w:val="000000" w:themeColor="text1"/>
        </w:rPr>
      </w:pPr>
    </w:p>
    <w:sectPr w:rsidR="00DE3CAE" w:rsidRPr="00DE3CAE" w:rsidSect="000D2D9C">
      <w:footerReference w:type="default" r:id="rId11"/>
      <w:headerReference w:type="first" r:id="rId12"/>
      <w:pgSz w:w="12240" w:h="15840"/>
      <w:pgMar w:top="1440" w:right="1440" w:bottom="1440" w:left="1440" w:header="108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E0673" w14:textId="77777777" w:rsidR="00846332" w:rsidRDefault="00846332">
      <w:r>
        <w:separator/>
      </w:r>
    </w:p>
    <w:p w14:paraId="7CDA56B8" w14:textId="77777777" w:rsidR="00846332" w:rsidRDefault="00846332"/>
  </w:endnote>
  <w:endnote w:type="continuationSeparator" w:id="0">
    <w:p w14:paraId="622A83DD" w14:textId="77777777" w:rsidR="00846332" w:rsidRDefault="00846332">
      <w:r>
        <w:continuationSeparator/>
      </w:r>
    </w:p>
    <w:p w14:paraId="1411950C" w14:textId="77777777" w:rsidR="00846332" w:rsidRDefault="00846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CFE1" w14:textId="77777777" w:rsidR="00DE3CAE" w:rsidRDefault="00DE3CAE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667AB54" w14:textId="77777777" w:rsidR="00DE3CAE" w:rsidRDefault="00DE3C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42B92" w14:textId="77777777" w:rsidR="00846332" w:rsidRDefault="00846332">
      <w:r>
        <w:separator/>
      </w:r>
    </w:p>
    <w:p w14:paraId="28C855C2" w14:textId="77777777" w:rsidR="00846332" w:rsidRDefault="00846332"/>
  </w:footnote>
  <w:footnote w:type="continuationSeparator" w:id="0">
    <w:p w14:paraId="083C7B8D" w14:textId="77777777" w:rsidR="00846332" w:rsidRDefault="00846332">
      <w:r>
        <w:continuationSeparator/>
      </w:r>
    </w:p>
    <w:p w14:paraId="135C89D8" w14:textId="77777777" w:rsidR="00846332" w:rsidRDefault="008463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9C3ED" w14:textId="77777777" w:rsidR="00DE3CAE" w:rsidRDefault="00DE3CAE" w:rsidP="000D2D9C">
    <w:pPr>
      <w:rPr>
        <w:rFonts w:cs="Arial"/>
        <w:b/>
        <w:sz w:val="28"/>
        <w:szCs w:val="28"/>
      </w:rPr>
    </w:pPr>
  </w:p>
  <w:p w14:paraId="664E1E28" w14:textId="77777777" w:rsidR="00DE3CAE" w:rsidRDefault="00DE3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2C"/>
    <w:rsid w:val="000D2D9C"/>
    <w:rsid w:val="000D7B4B"/>
    <w:rsid w:val="00104417"/>
    <w:rsid w:val="001327D1"/>
    <w:rsid w:val="0022698C"/>
    <w:rsid w:val="002E4832"/>
    <w:rsid w:val="0030328A"/>
    <w:rsid w:val="00306C24"/>
    <w:rsid w:val="003758A5"/>
    <w:rsid w:val="004F03C9"/>
    <w:rsid w:val="00515346"/>
    <w:rsid w:val="00611A95"/>
    <w:rsid w:val="00695FDA"/>
    <w:rsid w:val="007B7D31"/>
    <w:rsid w:val="00846332"/>
    <w:rsid w:val="00851F25"/>
    <w:rsid w:val="008C52EE"/>
    <w:rsid w:val="0092622C"/>
    <w:rsid w:val="00936CCC"/>
    <w:rsid w:val="00DE0B3A"/>
    <w:rsid w:val="00DE3CAE"/>
    <w:rsid w:val="00E10870"/>
    <w:rsid w:val="00F1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A5676"/>
  <w15:docId w15:val="{984FE850-A51C-4F77-ACC1-12BA0EB4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D9C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8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3CAE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fyhr.com" TargetMode="External"/><Relationship Id="rId4" Type="http://schemas.openxmlformats.org/officeDocument/2006/relationships/settings" Target="settings.xml"/><Relationship Id="rId9" Type="http://schemas.openxmlformats.org/officeDocument/2006/relationships/image" Target="cid:C57630C2-E31F-4A41-8918-98EBCFBCC738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ghram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A62563D2E4F24585D0A0D9B34EB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40370-A5C7-EB42-9C1A-86765373C58A}"/>
      </w:docPartPr>
      <w:docPartBody>
        <w:p w:rsidR="002253AF" w:rsidRDefault="002253AF" w:rsidP="002253AF">
          <w:pPr>
            <w:pStyle w:val="1EA62563D2E4F24585D0A0D9B34EBEB5"/>
          </w:pPr>
          <w:r>
            <w:rPr>
              <w:rStyle w:val="PlaceholderText"/>
            </w:rPr>
            <w:t>[Company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B6"/>
    <w:rsid w:val="002253AF"/>
    <w:rsid w:val="00854AB6"/>
    <w:rsid w:val="008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1A0CF03567463CBC714ABACA6D60C7">
    <w:name w:val="391A0CF03567463CBC714ABACA6D60C7"/>
  </w:style>
  <w:style w:type="character" w:styleId="PlaceholderText">
    <w:name w:val="Placeholder Text"/>
    <w:basedOn w:val="DefaultParagraphFont"/>
    <w:uiPriority w:val="99"/>
    <w:semiHidden/>
    <w:rsid w:val="002253AF"/>
    <w:rPr>
      <w:color w:val="808080"/>
    </w:rPr>
  </w:style>
  <w:style w:type="paragraph" w:customStyle="1" w:styleId="01594C13EBA6472586480512024FE139">
    <w:name w:val="01594C13EBA6472586480512024FE139"/>
  </w:style>
  <w:style w:type="paragraph" w:customStyle="1" w:styleId="D59224BC52F84965BBD0CDA32FDC2359">
    <w:name w:val="D59224BC52F84965BBD0CDA32FDC2359"/>
  </w:style>
  <w:style w:type="paragraph" w:customStyle="1" w:styleId="F793FAC048B947AF9E86B4FC779D4635">
    <w:name w:val="F793FAC048B947AF9E86B4FC779D4635"/>
  </w:style>
  <w:style w:type="paragraph" w:customStyle="1" w:styleId="62688896B59D474D8F70A0101AA52742">
    <w:name w:val="62688896B59D474D8F70A0101AA52742"/>
  </w:style>
  <w:style w:type="paragraph" w:customStyle="1" w:styleId="76B3D773AD1444819DC483C72BDF20E7">
    <w:name w:val="76B3D773AD1444819DC483C72BDF20E7"/>
  </w:style>
  <w:style w:type="paragraph" w:customStyle="1" w:styleId="FBD6F71D8AA046FAB01D116829F3B7BE">
    <w:name w:val="FBD6F71D8AA046FAB01D116829F3B7BE"/>
  </w:style>
  <w:style w:type="paragraph" w:customStyle="1" w:styleId="A8039444FA81464694DCBBEA6E31BEE9">
    <w:name w:val="A8039444FA81464694DCBBEA6E31BEE9"/>
  </w:style>
  <w:style w:type="paragraph" w:customStyle="1" w:styleId="6A65D436B38B4E9485C740555BB3F3BD">
    <w:name w:val="6A65D436B38B4E9485C740555BB3F3BD"/>
  </w:style>
  <w:style w:type="paragraph" w:customStyle="1" w:styleId="78697ED29D6942CAA668BC8007CDC753">
    <w:name w:val="78697ED29D6942CAA668BC8007CDC753"/>
  </w:style>
  <w:style w:type="paragraph" w:customStyle="1" w:styleId="A5C21C40EFC2401C8FCBA4A613F7FEB8">
    <w:name w:val="A5C21C40EFC2401C8FCBA4A613F7FEB8"/>
  </w:style>
  <w:style w:type="paragraph" w:customStyle="1" w:styleId="388A73752BDB4887AD3F98B8D55C3710">
    <w:name w:val="388A73752BDB4887AD3F98B8D55C3710"/>
  </w:style>
  <w:style w:type="paragraph" w:customStyle="1" w:styleId="38EACD396D5C4C9AB67233F9178D75F5">
    <w:name w:val="38EACD396D5C4C9AB67233F9178D75F5"/>
  </w:style>
  <w:style w:type="paragraph" w:customStyle="1" w:styleId="6D1B2E5B580047AF99AC178AD2CF8A62">
    <w:name w:val="6D1B2E5B580047AF99AC178AD2CF8A62"/>
  </w:style>
  <w:style w:type="paragraph" w:customStyle="1" w:styleId="3E6C4B69032B4C978462123A8080A74F">
    <w:name w:val="3E6C4B69032B4C978462123A8080A74F"/>
  </w:style>
  <w:style w:type="paragraph" w:customStyle="1" w:styleId="4A935B17458C43EAB35EB4A0695613A2">
    <w:name w:val="4A935B17458C43EAB35EB4A0695613A2"/>
  </w:style>
  <w:style w:type="paragraph" w:customStyle="1" w:styleId="59033FE8A68B4871A15E8D607B040704">
    <w:name w:val="59033FE8A68B4871A15E8D607B040704"/>
  </w:style>
  <w:style w:type="paragraph" w:customStyle="1" w:styleId="98BBDE224352994C911F65A1810667DA">
    <w:name w:val="98BBDE224352994C911F65A1810667DA"/>
    <w:rsid w:val="002253AF"/>
    <w:pPr>
      <w:spacing w:after="0" w:line="240" w:lineRule="auto"/>
    </w:pPr>
    <w:rPr>
      <w:sz w:val="24"/>
      <w:szCs w:val="24"/>
      <w:lang w:eastAsia="ja-JP"/>
    </w:rPr>
  </w:style>
  <w:style w:type="paragraph" w:customStyle="1" w:styleId="999C0584AEF4AE48978BF9BB95AD6A0E">
    <w:name w:val="999C0584AEF4AE48978BF9BB95AD6A0E"/>
    <w:rsid w:val="002253AF"/>
    <w:pPr>
      <w:spacing w:after="0" w:line="240" w:lineRule="auto"/>
    </w:pPr>
    <w:rPr>
      <w:sz w:val="24"/>
      <w:szCs w:val="24"/>
      <w:lang w:eastAsia="ja-JP"/>
    </w:rPr>
  </w:style>
  <w:style w:type="paragraph" w:customStyle="1" w:styleId="EC387534A5CD39449E3F699BD870A417">
    <w:name w:val="EC387534A5CD39449E3F699BD870A417"/>
    <w:rsid w:val="002253AF"/>
    <w:pPr>
      <w:spacing w:after="0" w:line="240" w:lineRule="auto"/>
    </w:pPr>
    <w:rPr>
      <w:sz w:val="24"/>
      <w:szCs w:val="24"/>
      <w:lang w:eastAsia="ja-JP"/>
    </w:rPr>
  </w:style>
  <w:style w:type="paragraph" w:customStyle="1" w:styleId="1EA62563D2E4F24585D0A0D9B34EBEB5">
    <w:name w:val="1EA62563D2E4F24585D0A0D9B34EBEB5"/>
    <w:rsid w:val="002253AF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2014-12-18T00:00:00</PublishDate>
  <Abstract/>
  <CompanyAddress/>
  <CompanyPhone>(972) 501-1428</CompanyPhone>
  <CompanyFax/>
  <CompanyEmail>cfirestone@unifyhr.com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Firestone, CEO</dc:creator>
  <cp:keywords/>
  <cp:lastModifiedBy>Brad Inghram</cp:lastModifiedBy>
  <cp:revision>2</cp:revision>
  <cp:lastPrinted>2014-12-15T21:24:00Z</cp:lastPrinted>
  <dcterms:created xsi:type="dcterms:W3CDTF">2014-12-15T23:04:00Z</dcterms:created>
  <dcterms:modified xsi:type="dcterms:W3CDTF">2014-12-15T23:04:00Z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