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65" w:rsidRPr="00437865" w:rsidRDefault="00437865" w:rsidP="00437865">
      <w:pPr>
        <w:spacing w:after="0" w:line="240" w:lineRule="auto"/>
        <w:rPr>
          <w:rFonts w:ascii="Arial Black" w:hAnsi="Arial Black" w:cs="Kalinga"/>
          <w:color w:val="5B9BD5" w:themeColor="accent1"/>
          <w:spacing w:val="40"/>
          <w:sz w:val="28"/>
          <w:szCs w:val="26"/>
        </w:rPr>
      </w:pPr>
      <w:r w:rsidRPr="00437865">
        <w:rPr>
          <w:rFonts w:ascii="Arial Black" w:hAnsi="Arial Black" w:cs="Kalinga"/>
          <w:color w:val="5B9BD5" w:themeColor="accent1"/>
          <w:spacing w:val="40"/>
          <w:sz w:val="28"/>
          <w:szCs w:val="26"/>
        </w:rPr>
        <w:t xml:space="preserve">AMERICA’S TOP </w:t>
      </w:r>
    </w:p>
    <w:p w:rsidR="00437865" w:rsidRPr="00437865" w:rsidRDefault="00437865" w:rsidP="00437865">
      <w:pPr>
        <w:spacing w:after="0" w:line="240" w:lineRule="auto"/>
        <w:rPr>
          <w:rFonts w:ascii="Gadugi" w:hAnsi="Gadugi" w:cs="Kalinga"/>
          <w:b/>
          <w:color w:val="70AD47" w:themeColor="accent6"/>
          <w:spacing w:val="60"/>
          <w:sz w:val="28"/>
        </w:rPr>
      </w:pPr>
      <w:bookmarkStart w:id="0" w:name="_GoBack"/>
      <w:r w:rsidRPr="00437865">
        <w:rPr>
          <w:rFonts w:ascii="Gadugi" w:hAnsi="Gadugi" w:cs="Kalinga"/>
          <w:b/>
          <w:color w:val="70AD47" w:themeColor="accent6"/>
          <w:spacing w:val="60"/>
          <w:sz w:val="28"/>
        </w:rPr>
        <w:t xml:space="preserve">HEALTH </w:t>
      </w:r>
      <w:r w:rsidRPr="00437865">
        <w:rPr>
          <w:rFonts w:ascii="Gadugi" w:hAnsi="Gadugi" w:cs="Kalinga"/>
          <w:color w:val="70AD47" w:themeColor="accent6"/>
          <w:spacing w:val="60"/>
          <w:sz w:val="28"/>
        </w:rPr>
        <w:t>&amp;</w:t>
      </w:r>
      <w:r w:rsidRPr="00437865">
        <w:rPr>
          <w:rFonts w:ascii="Gadugi" w:hAnsi="Gadugi" w:cs="Kalinga"/>
          <w:b/>
          <w:color w:val="70AD47" w:themeColor="accent6"/>
          <w:spacing w:val="60"/>
          <w:sz w:val="28"/>
        </w:rPr>
        <w:t xml:space="preserve"> WELLNESS</w:t>
      </w:r>
      <w:r w:rsidRPr="00437865">
        <w:rPr>
          <w:rFonts w:ascii="Gadugi" w:hAnsi="Gadugi" w:cs="Kalinga"/>
          <w:color w:val="70AD47" w:themeColor="accent6"/>
          <w:spacing w:val="60"/>
          <w:sz w:val="28"/>
        </w:rPr>
        <w:t xml:space="preserve"> </w:t>
      </w:r>
      <w:r w:rsidRPr="00437865">
        <w:rPr>
          <w:rFonts w:ascii="Gadugi" w:hAnsi="Gadugi" w:cs="Kalinga"/>
          <w:b/>
          <w:color w:val="70AD47" w:themeColor="accent6"/>
          <w:spacing w:val="60"/>
          <w:sz w:val="28"/>
        </w:rPr>
        <w:t>RESOLUTIONS</w:t>
      </w:r>
      <w:r w:rsidRPr="00437865">
        <w:rPr>
          <w:rFonts w:ascii="Gadugi" w:hAnsi="Gadugi" w:cs="Kalinga"/>
          <w:color w:val="70AD47" w:themeColor="accent6"/>
          <w:spacing w:val="60"/>
          <w:sz w:val="28"/>
        </w:rPr>
        <w:t xml:space="preserve"> </w:t>
      </w:r>
      <w:r w:rsidRPr="00437865">
        <w:rPr>
          <w:rFonts w:ascii="Gadugi" w:hAnsi="Gadugi" w:cs="Kalinga"/>
          <w:b/>
          <w:color w:val="70AD47" w:themeColor="accent6"/>
          <w:spacing w:val="60"/>
          <w:sz w:val="28"/>
        </w:rPr>
        <w:t>FOR</w:t>
      </w:r>
      <w:r w:rsidRPr="00437865">
        <w:rPr>
          <w:rFonts w:ascii="Gadugi" w:hAnsi="Gadugi" w:cs="Kalinga"/>
          <w:color w:val="70AD47" w:themeColor="accent6"/>
          <w:spacing w:val="60"/>
          <w:sz w:val="28"/>
        </w:rPr>
        <w:t xml:space="preserve"> </w:t>
      </w:r>
      <w:r w:rsidRPr="00437865">
        <w:rPr>
          <w:rFonts w:ascii="Gadugi" w:hAnsi="Gadugi" w:cs="Kalinga"/>
          <w:b/>
          <w:color w:val="70AD47" w:themeColor="accent6"/>
          <w:spacing w:val="60"/>
          <w:sz w:val="28"/>
        </w:rPr>
        <w:t>2015</w:t>
      </w:r>
    </w:p>
    <w:bookmarkEnd w:id="0"/>
    <w:p w:rsidR="00437865" w:rsidRPr="00437865" w:rsidRDefault="00437865" w:rsidP="00437865">
      <w:pPr>
        <w:spacing w:after="0" w:line="240" w:lineRule="auto"/>
        <w:jc w:val="both"/>
        <w:rPr>
          <w:color w:val="A5A5A5" w:themeColor="accent3"/>
          <w:sz w:val="18"/>
        </w:rPr>
      </w:pPr>
      <w:r w:rsidRPr="00437865">
        <w:rPr>
          <w:color w:val="A5A5A5" w:themeColor="accent3"/>
          <w:sz w:val="18"/>
        </w:rPr>
        <w:t xml:space="preserve">The following are the results (ranked in order) of a December 2014 survey conducted online by Harris Poll on behalf of the Council for Responsible Nutrition in which 2000+ American adults were asked to select (all that apply of) the following health and wellness habits they are committing to in 2015. 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b/>
          <w:color w:val="538135" w:themeColor="accent6" w:themeShade="BF"/>
          <w:spacing w:val="22"/>
          <w:szCs w:val="21"/>
        </w:rPr>
      </w:pPr>
      <w:r w:rsidRPr="00437865">
        <w:rPr>
          <w:rFonts w:ascii="Gadugi" w:hAnsi="Gadugi"/>
          <w:b/>
          <w:color w:val="538135" w:themeColor="accent6" w:themeShade="BF"/>
          <w:spacing w:val="22"/>
          <w:szCs w:val="21"/>
        </w:rPr>
        <w:t xml:space="preserve">Drinking enough water 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b/>
          <w:color w:val="538135" w:themeColor="accent6" w:themeShade="BF"/>
          <w:spacing w:val="22"/>
          <w:szCs w:val="21"/>
        </w:rPr>
      </w:pPr>
      <w:r w:rsidRPr="00437865">
        <w:rPr>
          <w:rFonts w:ascii="Gadugi" w:hAnsi="Gadugi"/>
          <w:b/>
          <w:color w:val="538135" w:themeColor="accent6" w:themeShade="BF"/>
          <w:spacing w:val="22"/>
          <w:szCs w:val="21"/>
        </w:rPr>
        <w:t>Eating healthy/healthier in general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b/>
          <w:color w:val="538135" w:themeColor="accent6" w:themeShade="BF"/>
          <w:spacing w:val="22"/>
          <w:szCs w:val="21"/>
        </w:rPr>
      </w:pPr>
      <w:r w:rsidRPr="00437865">
        <w:rPr>
          <w:rFonts w:ascii="Gadugi" w:hAnsi="Gadugi"/>
          <w:b/>
          <w:color w:val="538135" w:themeColor="accent6" w:themeShade="BF"/>
          <w:spacing w:val="22"/>
          <w:szCs w:val="21"/>
        </w:rPr>
        <w:t>Getting more physically active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b/>
          <w:color w:val="538135" w:themeColor="accent6" w:themeShade="BF"/>
          <w:spacing w:val="22"/>
          <w:szCs w:val="21"/>
        </w:rPr>
      </w:pPr>
      <w:r w:rsidRPr="00437865">
        <w:rPr>
          <w:rFonts w:ascii="Gadugi" w:hAnsi="Gadugi"/>
          <w:b/>
          <w:color w:val="538135" w:themeColor="accent6" w:themeShade="BF"/>
          <w:spacing w:val="22"/>
          <w:szCs w:val="21"/>
        </w:rPr>
        <w:t>Getting more sleep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b/>
          <w:color w:val="538135" w:themeColor="accent6" w:themeShade="BF"/>
          <w:spacing w:val="22"/>
          <w:szCs w:val="21"/>
        </w:rPr>
      </w:pPr>
      <w:r w:rsidRPr="00437865">
        <w:rPr>
          <w:rFonts w:ascii="Gadugi" w:hAnsi="Gadugi"/>
          <w:b/>
          <w:color w:val="538135" w:themeColor="accent6" w:themeShade="BF"/>
          <w:spacing w:val="22"/>
          <w:szCs w:val="21"/>
        </w:rPr>
        <w:t xml:space="preserve">Taking vitamins 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color w:val="2F5496" w:themeColor="accent5" w:themeShade="BF"/>
          <w:spacing w:val="20"/>
          <w:szCs w:val="20"/>
        </w:rPr>
      </w:pPr>
      <w:r w:rsidRPr="00437865">
        <w:rPr>
          <w:rFonts w:ascii="Gadugi" w:hAnsi="Gadugi"/>
          <w:color w:val="2F5496" w:themeColor="accent5" w:themeShade="BF"/>
          <w:spacing w:val="20"/>
          <w:szCs w:val="20"/>
        </w:rPr>
        <w:t>Starting the day off right with a healthy breakfast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color w:val="2F5496" w:themeColor="accent5" w:themeShade="BF"/>
          <w:spacing w:val="20"/>
          <w:szCs w:val="20"/>
        </w:rPr>
      </w:pPr>
      <w:r w:rsidRPr="00437865">
        <w:rPr>
          <w:rFonts w:ascii="Gadugi" w:hAnsi="Gadugi"/>
          <w:color w:val="2F5496" w:themeColor="accent5" w:themeShade="BF"/>
          <w:spacing w:val="20"/>
          <w:szCs w:val="20"/>
        </w:rPr>
        <w:t>Spending more time with family and friends in real life, instead of online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color w:val="2F5496" w:themeColor="accent5" w:themeShade="BF"/>
          <w:spacing w:val="20"/>
          <w:szCs w:val="20"/>
        </w:rPr>
      </w:pPr>
      <w:r w:rsidRPr="00437865">
        <w:rPr>
          <w:rFonts w:ascii="Gadugi" w:hAnsi="Gadugi"/>
          <w:color w:val="2F5496" w:themeColor="accent5" w:themeShade="BF"/>
          <w:spacing w:val="20"/>
          <w:szCs w:val="20"/>
        </w:rPr>
        <w:t>Staying cool, calm and collected when stuck in traffic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rFonts w:ascii="Gadugi" w:hAnsi="Gadugi"/>
          <w:color w:val="2F5496" w:themeColor="accent5" w:themeShade="BF"/>
          <w:spacing w:val="20"/>
          <w:szCs w:val="20"/>
        </w:rPr>
      </w:pPr>
      <w:r w:rsidRPr="00437865">
        <w:rPr>
          <w:rFonts w:ascii="Gadugi" w:hAnsi="Gadugi"/>
          <w:color w:val="2F5496" w:themeColor="accent5" w:themeShade="BF"/>
          <w:spacing w:val="20"/>
          <w:szCs w:val="20"/>
        </w:rPr>
        <w:t>Visiting my doctor before I get sick</w:t>
      </w:r>
    </w:p>
    <w:p w:rsidR="00437865" w:rsidRPr="00437865" w:rsidRDefault="00437865" w:rsidP="00437865">
      <w:pPr>
        <w:pStyle w:val="ListParagraph"/>
        <w:numPr>
          <w:ilvl w:val="0"/>
          <w:numId w:val="1"/>
        </w:numPr>
        <w:spacing w:after="0" w:line="240" w:lineRule="auto"/>
        <w:rPr>
          <w:color w:val="2F5496" w:themeColor="accent5" w:themeShade="BF"/>
          <w:szCs w:val="20"/>
        </w:rPr>
      </w:pPr>
      <w:r w:rsidRPr="00437865">
        <w:rPr>
          <w:rFonts w:ascii="Gadugi" w:hAnsi="Gadugi"/>
          <w:color w:val="2F5496" w:themeColor="accent5" w:themeShade="BF"/>
          <w:spacing w:val="20"/>
          <w:szCs w:val="20"/>
        </w:rPr>
        <w:t>Tracking my meals/exercise via mobile app(s), online tool(s) or personal gadget(s)</w:t>
      </w:r>
    </w:p>
    <w:p w:rsidR="00437865" w:rsidRPr="00437865" w:rsidRDefault="00437865" w:rsidP="00437865">
      <w:pPr>
        <w:spacing w:after="0" w:line="240" w:lineRule="auto"/>
        <w:rPr>
          <w:color w:val="A5A5A5" w:themeColor="accent3"/>
          <w:sz w:val="18"/>
        </w:rPr>
      </w:pPr>
      <w:r w:rsidRPr="00437865">
        <w:rPr>
          <w:color w:val="A5A5A5" w:themeColor="accent3"/>
          <w:sz w:val="18"/>
        </w:rPr>
        <w:t>*Over one in five adults selected “other health and wellness habit(s)”</w:t>
      </w:r>
    </w:p>
    <w:p w:rsidR="00437865" w:rsidRPr="00437865" w:rsidRDefault="00437865" w:rsidP="00437865">
      <w:pPr>
        <w:spacing w:after="0" w:line="240" w:lineRule="auto"/>
        <w:rPr>
          <w:color w:val="A5A5A5" w:themeColor="accent3"/>
          <w:sz w:val="14"/>
        </w:rPr>
      </w:pPr>
    </w:p>
    <w:p w:rsidR="00437865" w:rsidRPr="00437865" w:rsidRDefault="00437865" w:rsidP="00437865">
      <w:pPr>
        <w:spacing w:after="0" w:line="240" w:lineRule="auto"/>
        <w:rPr>
          <w:b/>
          <w:color w:val="5B9BD5" w:themeColor="accent1"/>
          <w:sz w:val="20"/>
        </w:rPr>
      </w:pPr>
      <w:r w:rsidRPr="00437865">
        <w:rPr>
          <w:b/>
          <w:color w:val="5B9BD5" w:themeColor="accent1"/>
          <w:sz w:val="20"/>
        </w:rPr>
        <w:t>Follow us: @</w:t>
      </w:r>
      <w:proofErr w:type="spellStart"/>
      <w:r w:rsidRPr="00437865">
        <w:rPr>
          <w:b/>
          <w:color w:val="5B9BD5" w:themeColor="accent1"/>
          <w:sz w:val="20"/>
        </w:rPr>
        <w:t>CRN_Supplements</w:t>
      </w:r>
      <w:proofErr w:type="spellEnd"/>
      <w:r w:rsidRPr="00437865">
        <w:rPr>
          <w:b/>
          <w:color w:val="5B9BD5" w:themeColor="accent1"/>
          <w:sz w:val="20"/>
        </w:rPr>
        <w:t xml:space="preserve"> </w:t>
      </w:r>
      <w:r w:rsidRPr="00437865">
        <w:rPr>
          <w:b/>
          <w:color w:val="5B9BD5" w:themeColor="accent1"/>
          <w:sz w:val="20"/>
        </w:rPr>
        <w:tab/>
        <w:t xml:space="preserve">             </w:t>
      </w:r>
      <w:r w:rsidRPr="00437865">
        <w:rPr>
          <w:b/>
          <w:color w:val="70AD47" w:themeColor="accent6"/>
          <w:sz w:val="20"/>
        </w:rPr>
        <w:t>#HealthyHabits2015</w:t>
      </w:r>
    </w:p>
    <w:p w:rsidR="00A2516B" w:rsidRDefault="00A2516B"/>
    <w:sectPr w:rsidR="00A25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E6520"/>
    <w:multiLevelType w:val="hybridMultilevel"/>
    <w:tmpl w:val="0C28BF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65"/>
    <w:rsid w:val="00437865"/>
    <w:rsid w:val="00A2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E356F-006A-48FF-8772-1051A830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79F55DCA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Wilbert</dc:creator>
  <cp:keywords/>
  <dc:description/>
  <cp:lastModifiedBy>Ana Wilbert</cp:lastModifiedBy>
  <cp:revision>1</cp:revision>
  <dcterms:created xsi:type="dcterms:W3CDTF">2014-12-29T16:53:00Z</dcterms:created>
  <dcterms:modified xsi:type="dcterms:W3CDTF">2014-12-29T16:54:00Z</dcterms:modified>
</cp:coreProperties>
</file>