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2E9" w:rsidRPr="00D66A05" w:rsidRDefault="001D22E9">
      <w:pPr>
        <w:rPr>
          <w:rFonts w:asciiTheme="minorHAnsi" w:hAnsiTheme="minorHAnsi"/>
        </w:rPr>
      </w:pPr>
    </w:p>
    <w:p w:rsidR="001D5FEF" w:rsidRPr="00D66A05" w:rsidRDefault="001D5FEF">
      <w:pPr>
        <w:rPr>
          <w:rFonts w:asciiTheme="minorHAnsi" w:hAnsiTheme="minorHAnsi"/>
        </w:rPr>
      </w:pPr>
    </w:p>
    <w:p w:rsidR="001D5FEF" w:rsidRPr="00D66A05" w:rsidRDefault="001D5FEF" w:rsidP="001D5FEF">
      <w:pPr>
        <w:rPr>
          <w:rFonts w:asciiTheme="minorHAnsi" w:hAnsiTheme="minorHAnsi"/>
        </w:rPr>
      </w:pPr>
    </w:p>
    <w:p w:rsidR="001D5FEF" w:rsidRPr="00D66A05" w:rsidRDefault="001D5FEF" w:rsidP="001D5FEF">
      <w:pPr>
        <w:jc w:val="center"/>
        <w:rPr>
          <w:rFonts w:asciiTheme="minorHAnsi" w:hAnsiTheme="minorHAnsi"/>
          <w:b/>
        </w:rPr>
      </w:pPr>
    </w:p>
    <w:p w:rsidR="001D5FEF" w:rsidRPr="00D66A05" w:rsidRDefault="001D5FEF" w:rsidP="001D5FEF">
      <w:pPr>
        <w:jc w:val="center"/>
        <w:rPr>
          <w:rFonts w:asciiTheme="minorHAnsi" w:hAnsiTheme="minorHAnsi"/>
          <w:b/>
        </w:rPr>
      </w:pPr>
    </w:p>
    <w:p w:rsidR="00D66A05" w:rsidRPr="00D66A05" w:rsidRDefault="00D66A05" w:rsidP="00D66A05">
      <w:pPr>
        <w:jc w:val="center"/>
        <w:rPr>
          <w:rFonts w:asciiTheme="minorHAnsi" w:hAnsiTheme="minorHAnsi"/>
        </w:rPr>
      </w:pPr>
      <w:r w:rsidRPr="00D66A05">
        <w:rPr>
          <w:rFonts w:asciiTheme="minorHAnsi" w:hAnsiTheme="minorHAnsi"/>
          <w:b/>
          <w:bCs/>
        </w:rPr>
        <w:t xml:space="preserve">BPI Sports Launches ROXY™, First Ever Thermogenic </w:t>
      </w:r>
      <w:proofErr w:type="spellStart"/>
      <w:r w:rsidRPr="00D66A05">
        <w:rPr>
          <w:rFonts w:asciiTheme="minorHAnsi" w:hAnsiTheme="minorHAnsi"/>
          <w:b/>
          <w:bCs/>
        </w:rPr>
        <w:t>Softgel</w:t>
      </w:r>
      <w:proofErr w:type="spellEnd"/>
    </w:p>
    <w:p w:rsidR="00D66A05" w:rsidRPr="00D66A05" w:rsidRDefault="00D66A05" w:rsidP="00D66A05">
      <w:pPr>
        <w:jc w:val="center"/>
        <w:rPr>
          <w:rFonts w:asciiTheme="minorHAnsi" w:hAnsiTheme="minorHAnsi"/>
        </w:rPr>
      </w:pPr>
      <w:r w:rsidRPr="00D66A05">
        <w:rPr>
          <w:rFonts w:asciiTheme="minorHAnsi" w:hAnsiTheme="minorHAnsi"/>
          <w:b/>
          <w:bCs/>
          <w:i/>
          <w:iCs/>
        </w:rPr>
        <w:t xml:space="preserve">ROXY™ </w:t>
      </w:r>
      <w:proofErr w:type="spellStart"/>
      <w:r w:rsidRPr="00D66A05">
        <w:rPr>
          <w:rFonts w:asciiTheme="minorHAnsi" w:hAnsiTheme="minorHAnsi"/>
          <w:b/>
          <w:bCs/>
          <w:i/>
          <w:iCs/>
        </w:rPr>
        <w:t>Softgels</w:t>
      </w:r>
      <w:proofErr w:type="spellEnd"/>
      <w:r w:rsidRPr="00D66A05">
        <w:rPr>
          <w:rFonts w:asciiTheme="minorHAnsi" w:hAnsiTheme="minorHAnsi"/>
          <w:b/>
          <w:bCs/>
          <w:i/>
          <w:iCs/>
        </w:rPr>
        <w:t xml:space="preserve"> are a scientific breakthrough in weight loss science</w:t>
      </w:r>
    </w:p>
    <w:p w:rsidR="00D66A05" w:rsidRPr="00D66A05" w:rsidRDefault="00D66A05" w:rsidP="00D66A05">
      <w:pPr>
        <w:jc w:val="center"/>
        <w:rPr>
          <w:rFonts w:asciiTheme="minorHAnsi" w:hAnsiTheme="minorHAnsi"/>
        </w:rPr>
      </w:pPr>
      <w:r w:rsidRPr="00D66A05">
        <w:rPr>
          <w:rFonts w:asciiTheme="minorHAnsi" w:hAnsiTheme="minorHAnsi"/>
        </w:rPr>
        <w:t> 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 xml:space="preserve">Hollywood, FL (January 13, 2015) – ROXY™ is the newest and most innovative breakthrough in weight loss science, set to arrive in January 2015. The precisely designed formula is the first ever non-GMO, weight loss </w:t>
      </w:r>
      <w:proofErr w:type="spellStart"/>
      <w:r w:rsidRPr="00D66A05">
        <w:rPr>
          <w:rFonts w:asciiTheme="minorHAnsi" w:hAnsiTheme="minorHAnsi"/>
        </w:rPr>
        <w:t>softgel</w:t>
      </w:r>
      <w:proofErr w:type="spellEnd"/>
      <w:r w:rsidRPr="00D66A05">
        <w:rPr>
          <w:rFonts w:asciiTheme="minorHAnsi" w:hAnsiTheme="minorHAnsi"/>
        </w:rPr>
        <w:t xml:space="preserve"> of its kind. Advanced features of the thermogenic supplement include precise dosage accuracy, increased focus, and heightened energy.  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> 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 xml:space="preserve">However, what really sets ROXY™ apart from its competitors is the quality. “We wanted to create a fat burner with greater bioavailability so the user will feel its effects faster – that’s where the </w:t>
      </w:r>
      <w:proofErr w:type="spellStart"/>
      <w:r w:rsidRPr="00D66A05">
        <w:rPr>
          <w:rFonts w:asciiTheme="minorHAnsi" w:hAnsiTheme="minorHAnsi"/>
        </w:rPr>
        <w:t>softgel</w:t>
      </w:r>
      <w:proofErr w:type="spellEnd"/>
      <w:r w:rsidRPr="00D66A05">
        <w:rPr>
          <w:rFonts w:asciiTheme="minorHAnsi" w:hAnsiTheme="minorHAnsi"/>
        </w:rPr>
        <w:t xml:space="preserve"> coating comes into play,” says CEO of BPI Sports, Walt Freese. "The </w:t>
      </w:r>
      <w:proofErr w:type="spellStart"/>
      <w:r w:rsidRPr="00D66A05">
        <w:rPr>
          <w:rFonts w:asciiTheme="minorHAnsi" w:hAnsiTheme="minorHAnsi"/>
        </w:rPr>
        <w:t>softgel</w:t>
      </w:r>
      <w:proofErr w:type="spellEnd"/>
      <w:r w:rsidRPr="00D66A05">
        <w:rPr>
          <w:rFonts w:asciiTheme="minorHAnsi" w:hAnsiTheme="minorHAnsi"/>
        </w:rPr>
        <w:t xml:space="preserve"> coating makes it faster acting and more easily absorbed. To put things in perspective, a typical tablet can take anywhere from 45 minutes to an hour to start becoming absorbed in the body. A </w:t>
      </w:r>
      <w:proofErr w:type="spellStart"/>
      <w:r w:rsidRPr="00D66A05">
        <w:rPr>
          <w:rFonts w:asciiTheme="minorHAnsi" w:hAnsiTheme="minorHAnsi"/>
        </w:rPr>
        <w:t>softgel</w:t>
      </w:r>
      <w:proofErr w:type="spellEnd"/>
      <w:r w:rsidRPr="00D66A05">
        <w:rPr>
          <w:rFonts w:asciiTheme="minorHAnsi" w:hAnsiTheme="minorHAnsi"/>
        </w:rPr>
        <w:t xml:space="preserve"> will typically take two to five minutes for the outside to break open and the formula to start becoming absorbed. Not to mention the fact that </w:t>
      </w:r>
      <w:proofErr w:type="spellStart"/>
      <w:r w:rsidRPr="00D66A05">
        <w:rPr>
          <w:rFonts w:asciiTheme="minorHAnsi" w:hAnsiTheme="minorHAnsi"/>
        </w:rPr>
        <w:t>softgels</w:t>
      </w:r>
      <w:proofErr w:type="spellEnd"/>
      <w:r w:rsidRPr="00D66A05">
        <w:rPr>
          <w:rFonts w:asciiTheme="minorHAnsi" w:hAnsiTheme="minorHAnsi"/>
        </w:rPr>
        <w:t xml:space="preserve"> are tamper-proof and easier to swallow than your typical tablet.  This is something that’s never been done before with a thermogenic pill. It’s this kind of innovation that you can expect from BPI Sports moving forward,” Freese states.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> 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 xml:space="preserve">ROXY™ is the first and only supplement of its kind to be released in the fitness nutrition industry. Get ready - ROXY™ is coming just in time to assist with New Year's weight loss goals. 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> 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 xml:space="preserve">Beginning this month, ROXY™ will be available for purchase at the #1 retail giant GNC, online super store </w:t>
      </w:r>
      <w:hyperlink r:id="rId6" w:history="1">
        <w:r w:rsidRPr="00D66A05">
          <w:rPr>
            <w:rStyle w:val="Hyperlink"/>
            <w:rFonts w:asciiTheme="minorHAnsi" w:hAnsiTheme="minorHAnsi"/>
          </w:rPr>
          <w:t>Bodybuilding.com</w:t>
        </w:r>
      </w:hyperlink>
      <w:r w:rsidRPr="00D66A05">
        <w:rPr>
          <w:rFonts w:asciiTheme="minorHAnsi" w:hAnsiTheme="minorHAnsi"/>
        </w:rPr>
        <w:t xml:space="preserve">, leading nutritional distributor Europa Sports Products, along with select retailers and distributors, both domestic and internationally. The release of ROXY™ has BPI starting the new year on a high. For more info visit </w:t>
      </w:r>
      <w:hyperlink r:id="rId7" w:history="1">
        <w:r w:rsidRPr="00D66A05">
          <w:rPr>
            <w:rStyle w:val="Hyperlink"/>
            <w:rFonts w:asciiTheme="minorHAnsi" w:hAnsiTheme="minorHAnsi"/>
          </w:rPr>
          <w:t>BPISports.com</w:t>
        </w:r>
      </w:hyperlink>
      <w:r w:rsidRPr="00D66A05">
        <w:rPr>
          <w:rFonts w:asciiTheme="minorHAnsi" w:hAnsiTheme="minorHAnsi"/>
        </w:rPr>
        <w:t xml:space="preserve">, or </w:t>
      </w:r>
      <w:hyperlink r:id="rId8" w:history="1">
        <w:proofErr w:type="spellStart"/>
        <w:r w:rsidRPr="00D66A05">
          <w:rPr>
            <w:rStyle w:val="Hyperlink"/>
            <w:rFonts w:asciiTheme="minorHAnsi" w:hAnsiTheme="minorHAnsi"/>
          </w:rPr>
          <w:t>Facebook</w:t>
        </w:r>
        <w:proofErr w:type="spellEnd"/>
      </w:hyperlink>
      <w:r w:rsidRPr="00D66A05">
        <w:rPr>
          <w:rFonts w:asciiTheme="minorHAnsi" w:hAnsiTheme="minorHAnsi"/>
        </w:rPr>
        <w:t>.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> 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  <w:b/>
          <w:bCs/>
          <w:i/>
          <w:iCs/>
        </w:rPr>
        <w:t>BPI Sports</w:t>
      </w:r>
    </w:p>
    <w:p w:rsidR="00D66A05" w:rsidRPr="00D66A05" w:rsidRDefault="00D66A05" w:rsidP="00D66A05">
      <w:pPr>
        <w:rPr>
          <w:rFonts w:asciiTheme="minorHAnsi" w:hAnsiTheme="minorHAnsi"/>
        </w:rPr>
      </w:pPr>
      <w:r w:rsidRPr="00D66A05">
        <w:rPr>
          <w:rFonts w:asciiTheme="minorHAnsi" w:hAnsiTheme="minorHAnsi"/>
        </w:rPr>
        <w:t xml:space="preserve">BPI Sports, based in Hollywood, FL, is a leading developer, formulator and marketer of branded sports nutrition supplements, primary for athletes and bodybuilders, sold through leading specialty retailers and distributors.  For additional information, please visit </w:t>
      </w:r>
      <w:hyperlink r:id="rId9" w:history="1">
        <w:r w:rsidRPr="00D66A05">
          <w:rPr>
            <w:rStyle w:val="Hyperlink"/>
            <w:rFonts w:asciiTheme="minorHAnsi" w:hAnsiTheme="minorHAnsi"/>
          </w:rPr>
          <w:t>www.bpisports.com</w:t>
        </w:r>
      </w:hyperlink>
      <w:r w:rsidRPr="00D66A05">
        <w:rPr>
          <w:rFonts w:asciiTheme="minorHAnsi" w:hAnsiTheme="minorHAnsi"/>
        </w:rPr>
        <w:t>.</w:t>
      </w:r>
    </w:p>
    <w:p w:rsidR="00D66A05" w:rsidRPr="00D66A05" w:rsidRDefault="00D66A05" w:rsidP="00D66A05">
      <w:pPr>
        <w:rPr>
          <w:rFonts w:asciiTheme="minorHAnsi" w:hAnsiTheme="minorHAnsi"/>
        </w:rPr>
      </w:pPr>
    </w:p>
    <w:p w:rsidR="001D5FEF" w:rsidRPr="00D66A05" w:rsidRDefault="001D5FEF" w:rsidP="006F14D6">
      <w:pPr>
        <w:rPr>
          <w:rFonts w:asciiTheme="minorHAnsi" w:hAnsiTheme="minorHAnsi"/>
        </w:rPr>
      </w:pPr>
    </w:p>
    <w:sectPr w:rsidR="001D5FEF" w:rsidRPr="00D66A05" w:rsidSect="001D5FEF">
      <w:headerReference w:type="even" r:id="rId10"/>
      <w:headerReference w:type="default" r:id="rId11"/>
      <w:head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84E" w:rsidRDefault="00D3584E" w:rsidP="00FB172F">
      <w:r>
        <w:separator/>
      </w:r>
    </w:p>
  </w:endnote>
  <w:endnote w:type="continuationSeparator" w:id="0">
    <w:p w:rsidR="00D3584E" w:rsidRDefault="00D3584E" w:rsidP="00FB17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84E" w:rsidRDefault="00D3584E" w:rsidP="00FB172F">
      <w:r>
        <w:separator/>
      </w:r>
    </w:p>
  </w:footnote>
  <w:footnote w:type="continuationSeparator" w:id="0">
    <w:p w:rsidR="00D3584E" w:rsidRDefault="00D3584E" w:rsidP="00FB17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4E" w:rsidRDefault="001D0C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2116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PI_Letterhea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4E" w:rsidRDefault="001D0C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2117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PI_Letterhea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4E" w:rsidRDefault="001D0C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2115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PI_Letterhea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172F"/>
    <w:rsid w:val="00037846"/>
    <w:rsid w:val="00097968"/>
    <w:rsid w:val="001777A7"/>
    <w:rsid w:val="001D0CDD"/>
    <w:rsid w:val="001D22E9"/>
    <w:rsid w:val="001D5FEF"/>
    <w:rsid w:val="001E6323"/>
    <w:rsid w:val="0027545F"/>
    <w:rsid w:val="00592130"/>
    <w:rsid w:val="00634AD8"/>
    <w:rsid w:val="006F14D6"/>
    <w:rsid w:val="008E5D3D"/>
    <w:rsid w:val="00AB0693"/>
    <w:rsid w:val="00B819C1"/>
    <w:rsid w:val="00D3584E"/>
    <w:rsid w:val="00D66A05"/>
    <w:rsid w:val="00DD259C"/>
    <w:rsid w:val="00E30403"/>
    <w:rsid w:val="00E340B1"/>
    <w:rsid w:val="00FB1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FEF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B172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B172F"/>
  </w:style>
  <w:style w:type="paragraph" w:styleId="Footer">
    <w:name w:val="footer"/>
    <w:basedOn w:val="Normal"/>
    <w:link w:val="FooterChar"/>
    <w:uiPriority w:val="99"/>
    <w:semiHidden/>
    <w:unhideWhenUsed/>
    <w:rsid w:val="00FB172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B172F"/>
  </w:style>
  <w:style w:type="character" w:styleId="Hyperlink">
    <w:name w:val="Hyperlink"/>
    <w:basedOn w:val="DefaultParagraphFont"/>
    <w:uiPriority w:val="99"/>
    <w:unhideWhenUsed/>
    <w:rsid w:val="00D66A0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bpionlin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PISports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odybuild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bpisport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Sam Sessa</cp:lastModifiedBy>
  <cp:revision>6</cp:revision>
  <cp:lastPrinted>2014-09-29T17:40:00Z</cp:lastPrinted>
  <dcterms:created xsi:type="dcterms:W3CDTF">2015-01-06T15:11:00Z</dcterms:created>
  <dcterms:modified xsi:type="dcterms:W3CDTF">2015-01-13T14:52:00Z</dcterms:modified>
</cp:coreProperties>
</file>