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D2" w:rsidRPr="00C56A1B" w:rsidRDefault="00957AE5" w:rsidP="00957AE5">
      <w:pPr>
        <w:pStyle w:val="Heading1"/>
        <w:spacing w:before="0"/>
        <w:rPr>
          <w:rFonts w:ascii="Candara" w:hAnsi="Candara"/>
          <w:color w:val="FF0000"/>
        </w:rPr>
      </w:pPr>
      <w:r>
        <w:rPr>
          <w:rFonts w:ascii="Candara" w:hAnsi="Candara"/>
          <w:color w:val="FF0000"/>
        </w:rPr>
        <w:t>B</w:t>
      </w:r>
      <w:r w:rsidR="000077D2" w:rsidRPr="00C56A1B">
        <w:rPr>
          <w:rFonts w:ascii="Candara" w:hAnsi="Candara"/>
          <w:color w:val="FF0000"/>
        </w:rPr>
        <w:t xml:space="preserve">USINESS PROFILE </w:t>
      </w:r>
    </w:p>
    <w:tbl>
      <w:tblPr>
        <w:tblStyle w:val="TableGrid"/>
        <w:tblW w:w="0" w:type="auto"/>
        <w:tblLook w:val="04A0"/>
      </w:tblPr>
      <w:tblGrid>
        <w:gridCol w:w="2518"/>
        <w:gridCol w:w="7052"/>
      </w:tblGrid>
      <w:tr w:rsidR="000077D2" w:rsidRPr="00957AE5" w:rsidTr="0098357C">
        <w:tc>
          <w:tcPr>
            <w:tcW w:w="2518" w:type="dxa"/>
          </w:tcPr>
          <w:p w:rsidR="000077D2" w:rsidRPr="00957AE5" w:rsidRDefault="000077D2" w:rsidP="0033208C">
            <w:pPr>
              <w:spacing w:line="276" w:lineRule="auto"/>
              <w:rPr>
                <w:rFonts w:ascii="Candara" w:hAnsi="Candara"/>
                <w:b/>
                <w:color w:val="FF0000"/>
              </w:rPr>
            </w:pPr>
            <w:r w:rsidRPr="00957AE5">
              <w:rPr>
                <w:rFonts w:ascii="Candara" w:eastAsiaTheme="majorEastAsia" w:hAnsi="Candara" w:cstheme="majorBidi"/>
                <w:b/>
                <w:bCs/>
                <w:color w:val="FF0000"/>
                <w:lang w:val="en-US" w:eastAsia="en-US"/>
              </w:rPr>
              <w:t>What we do</w:t>
            </w:r>
          </w:p>
        </w:tc>
        <w:tc>
          <w:tcPr>
            <w:tcW w:w="7052" w:type="dxa"/>
          </w:tcPr>
          <w:p w:rsidR="000077D2" w:rsidRPr="00957AE5" w:rsidRDefault="00930830" w:rsidP="00930830">
            <w:pPr>
              <w:spacing w:line="276" w:lineRule="auto"/>
              <w:rPr>
                <w:rFonts w:asciiTheme="minorHAnsi" w:hAnsiTheme="minorHAnsi" w:cstheme="minorHAnsi"/>
              </w:rPr>
            </w:pPr>
            <w:r w:rsidRPr="00957AE5">
              <w:rPr>
                <w:rFonts w:asciiTheme="minorHAnsi" w:hAnsiTheme="minorHAnsi" w:cstheme="minorHAnsi"/>
              </w:rPr>
              <w:t>CSIA is focused on</w:t>
            </w:r>
            <w:r w:rsidR="000077D2" w:rsidRPr="00957AE5">
              <w:rPr>
                <w:rFonts w:asciiTheme="minorHAnsi" w:hAnsiTheme="minorHAnsi" w:cstheme="minorHAnsi"/>
              </w:rPr>
              <w:t>:</w:t>
            </w:r>
          </w:p>
          <w:p w:rsidR="0098357C" w:rsidRPr="00957AE5" w:rsidRDefault="00930830" w:rsidP="00930830">
            <w:pPr>
              <w:pStyle w:val="ListParagraph"/>
              <w:numPr>
                <w:ilvl w:val="0"/>
                <w:numId w:val="2"/>
              </w:numPr>
              <w:spacing w:line="276" w:lineRule="auto"/>
              <w:rPr>
                <w:rFonts w:asciiTheme="minorHAnsi" w:hAnsiTheme="minorHAnsi" w:cstheme="minorHAnsi"/>
              </w:rPr>
            </w:pPr>
            <w:r w:rsidRPr="00957AE5">
              <w:rPr>
                <w:rFonts w:asciiTheme="minorHAnsi" w:hAnsiTheme="minorHAnsi" w:cstheme="minorHAnsi"/>
              </w:rPr>
              <w:t>Assessing and Certifying organizations to the International Customer Service Standard (ICSS)</w:t>
            </w:r>
          </w:p>
          <w:p w:rsidR="0098357C" w:rsidRPr="00957AE5" w:rsidRDefault="00930830" w:rsidP="00930830">
            <w:pPr>
              <w:pStyle w:val="ListParagraph"/>
              <w:numPr>
                <w:ilvl w:val="0"/>
                <w:numId w:val="2"/>
              </w:numPr>
              <w:spacing w:line="276" w:lineRule="auto"/>
              <w:rPr>
                <w:rFonts w:asciiTheme="minorHAnsi" w:hAnsiTheme="minorHAnsi" w:cstheme="minorHAnsi"/>
              </w:rPr>
            </w:pPr>
            <w:r w:rsidRPr="00957AE5">
              <w:rPr>
                <w:rFonts w:asciiTheme="minorHAnsi" w:hAnsiTheme="minorHAnsi" w:cstheme="minorHAnsi"/>
              </w:rPr>
              <w:t xml:space="preserve">Using the ICSS as a tool to assist in </w:t>
            </w:r>
            <w:proofErr w:type="spellStart"/>
            <w:r w:rsidRPr="00957AE5">
              <w:rPr>
                <w:rFonts w:asciiTheme="minorHAnsi" w:hAnsiTheme="minorHAnsi" w:cstheme="minorHAnsi"/>
              </w:rPr>
              <w:t>analyzing</w:t>
            </w:r>
            <w:proofErr w:type="spellEnd"/>
            <w:r w:rsidRPr="00957AE5">
              <w:rPr>
                <w:rFonts w:asciiTheme="minorHAnsi" w:hAnsiTheme="minorHAnsi" w:cstheme="minorHAnsi"/>
              </w:rPr>
              <w:t xml:space="preserve"> and identifying improvement opportunities to improve customer experiences and employee engagement</w:t>
            </w:r>
          </w:p>
          <w:p w:rsidR="00930830" w:rsidRPr="00957AE5" w:rsidRDefault="00930830" w:rsidP="00930830">
            <w:pPr>
              <w:pStyle w:val="ListParagraph"/>
              <w:numPr>
                <w:ilvl w:val="0"/>
                <w:numId w:val="2"/>
              </w:numPr>
              <w:spacing w:line="276" w:lineRule="auto"/>
              <w:rPr>
                <w:rFonts w:asciiTheme="minorHAnsi" w:hAnsiTheme="minorHAnsi" w:cstheme="minorHAnsi"/>
              </w:rPr>
            </w:pPr>
            <w:r w:rsidRPr="00957AE5">
              <w:rPr>
                <w:rFonts w:asciiTheme="minorHAnsi" w:hAnsiTheme="minorHAnsi" w:cstheme="minorHAnsi"/>
              </w:rPr>
              <w:t>Providing internationally recognized education, training and coaching</w:t>
            </w:r>
          </w:p>
          <w:p w:rsidR="00930830" w:rsidRPr="00957AE5" w:rsidRDefault="00930830" w:rsidP="00930830">
            <w:pPr>
              <w:pStyle w:val="ListParagraph"/>
              <w:numPr>
                <w:ilvl w:val="0"/>
                <w:numId w:val="2"/>
              </w:numPr>
              <w:spacing w:line="276" w:lineRule="auto"/>
              <w:rPr>
                <w:rFonts w:asciiTheme="minorHAnsi" w:hAnsiTheme="minorHAnsi" w:cstheme="minorHAnsi"/>
              </w:rPr>
            </w:pPr>
            <w:r w:rsidRPr="00957AE5">
              <w:rPr>
                <w:rFonts w:asciiTheme="minorHAnsi" w:hAnsiTheme="minorHAnsi" w:cstheme="minorHAnsi"/>
              </w:rPr>
              <w:t>Facilitating the International Service Excellence Awards process</w:t>
            </w:r>
          </w:p>
          <w:p w:rsidR="000077D2" w:rsidRPr="00957AE5" w:rsidRDefault="00930830" w:rsidP="00930830">
            <w:pPr>
              <w:pStyle w:val="ListParagraph"/>
              <w:numPr>
                <w:ilvl w:val="0"/>
                <w:numId w:val="2"/>
              </w:numPr>
              <w:spacing w:line="276" w:lineRule="auto"/>
              <w:rPr>
                <w:rFonts w:asciiTheme="minorHAnsi" w:hAnsiTheme="minorHAnsi" w:cstheme="minorHAnsi"/>
              </w:rPr>
            </w:pPr>
            <w:r w:rsidRPr="00957AE5">
              <w:rPr>
                <w:rFonts w:asciiTheme="minorHAnsi" w:hAnsiTheme="minorHAnsi" w:cstheme="minorHAnsi"/>
              </w:rPr>
              <w:t xml:space="preserve">Provide our members with cutting edge information on what’s new in the world of customer experience through </w:t>
            </w:r>
            <w:r w:rsidRPr="00957AE5">
              <w:rPr>
                <w:rFonts w:asciiTheme="minorHAnsi" w:hAnsiTheme="minorHAnsi" w:cstheme="minorHAnsi"/>
                <w:i/>
              </w:rPr>
              <w:t>Customer Service Excellence</w:t>
            </w:r>
            <w:r w:rsidRPr="00957AE5">
              <w:rPr>
                <w:rFonts w:asciiTheme="minorHAnsi" w:hAnsiTheme="minorHAnsi" w:cstheme="minorHAnsi"/>
              </w:rPr>
              <w:t>, our e-magazine</w:t>
            </w:r>
          </w:p>
        </w:tc>
      </w:tr>
      <w:tr w:rsidR="000077D2" w:rsidRPr="00957AE5" w:rsidTr="0098357C">
        <w:tc>
          <w:tcPr>
            <w:tcW w:w="2518" w:type="dxa"/>
          </w:tcPr>
          <w:p w:rsidR="000077D2" w:rsidRPr="00957AE5" w:rsidRDefault="0098357C" w:rsidP="0033208C">
            <w:pPr>
              <w:spacing w:line="276" w:lineRule="auto"/>
              <w:rPr>
                <w:rFonts w:ascii="Candara" w:hAnsi="Candara"/>
                <w:b/>
                <w:color w:val="002060"/>
              </w:rPr>
            </w:pPr>
            <w:r w:rsidRPr="00957AE5">
              <w:rPr>
                <w:rFonts w:ascii="Candara" w:eastAsiaTheme="majorEastAsia" w:hAnsi="Candara" w:cstheme="majorBidi"/>
                <w:b/>
                <w:bCs/>
                <w:color w:val="002060"/>
                <w:lang w:val="en-US" w:eastAsia="en-US"/>
              </w:rPr>
              <w:t>Our v</w:t>
            </w:r>
            <w:r w:rsidR="000077D2" w:rsidRPr="00957AE5">
              <w:rPr>
                <w:rFonts w:ascii="Candara" w:eastAsiaTheme="majorEastAsia" w:hAnsi="Candara" w:cstheme="majorBidi"/>
                <w:b/>
                <w:bCs/>
                <w:color w:val="002060"/>
                <w:lang w:val="en-US" w:eastAsia="en-US"/>
              </w:rPr>
              <w:t>ision</w:t>
            </w:r>
          </w:p>
        </w:tc>
        <w:tc>
          <w:tcPr>
            <w:tcW w:w="7052" w:type="dxa"/>
          </w:tcPr>
          <w:p w:rsidR="000077D2" w:rsidRPr="00957AE5" w:rsidRDefault="00930830" w:rsidP="00930830">
            <w:pPr>
              <w:spacing w:line="276" w:lineRule="auto"/>
              <w:rPr>
                <w:rFonts w:asciiTheme="minorHAnsi" w:hAnsiTheme="minorHAnsi" w:cstheme="minorHAnsi"/>
              </w:rPr>
            </w:pPr>
            <w:r w:rsidRPr="00957AE5">
              <w:rPr>
                <w:rFonts w:asciiTheme="minorHAnsi" w:hAnsiTheme="minorHAnsi" w:cstheme="minorHAnsi"/>
                <w:iCs/>
                <w:lang w:val="en-AU"/>
              </w:rPr>
              <w:t>Our vision for the Customer Service Institute of America is to ensure all organizations and their team members feel great about what they do, and to understand the balance required between Passion and Process in order to achieve exceptional and consistent customer experiences.</w:t>
            </w:r>
          </w:p>
        </w:tc>
      </w:tr>
      <w:tr w:rsidR="000077D2" w:rsidRPr="00957AE5" w:rsidTr="0098357C">
        <w:tc>
          <w:tcPr>
            <w:tcW w:w="2518" w:type="dxa"/>
          </w:tcPr>
          <w:p w:rsidR="000077D2" w:rsidRPr="00957AE5" w:rsidRDefault="0098357C" w:rsidP="0033208C">
            <w:pPr>
              <w:spacing w:line="276" w:lineRule="auto"/>
              <w:rPr>
                <w:rFonts w:ascii="Candara" w:hAnsi="Candara"/>
                <w:b/>
                <w:color w:val="FF0000"/>
              </w:rPr>
            </w:pPr>
            <w:r w:rsidRPr="00957AE5">
              <w:rPr>
                <w:rFonts w:ascii="Candara" w:eastAsiaTheme="majorEastAsia" w:hAnsi="Candara" w:cstheme="majorBidi"/>
                <w:b/>
                <w:bCs/>
                <w:color w:val="FF0000"/>
                <w:lang w:val="en-US" w:eastAsia="en-US"/>
              </w:rPr>
              <w:t>Our m</w:t>
            </w:r>
            <w:r w:rsidR="000077D2" w:rsidRPr="00957AE5">
              <w:rPr>
                <w:rFonts w:ascii="Candara" w:eastAsiaTheme="majorEastAsia" w:hAnsi="Candara" w:cstheme="majorBidi"/>
                <w:b/>
                <w:bCs/>
                <w:color w:val="FF0000"/>
                <w:lang w:val="en-US" w:eastAsia="en-US"/>
              </w:rPr>
              <w:t>ission</w:t>
            </w:r>
          </w:p>
        </w:tc>
        <w:tc>
          <w:tcPr>
            <w:tcW w:w="7052" w:type="dxa"/>
          </w:tcPr>
          <w:p w:rsidR="00930830" w:rsidRPr="00957AE5" w:rsidRDefault="00930830" w:rsidP="00930830">
            <w:pPr>
              <w:spacing w:line="276" w:lineRule="auto"/>
              <w:rPr>
                <w:rFonts w:ascii="Candara" w:hAnsi="Candara"/>
              </w:rPr>
            </w:pPr>
            <w:r w:rsidRPr="00957AE5">
              <w:rPr>
                <w:rFonts w:ascii="Candara" w:hAnsi="Candara"/>
              </w:rPr>
              <w:t>To assist our global clients in becoming the best they can be through:</w:t>
            </w:r>
          </w:p>
          <w:p w:rsidR="00930830" w:rsidRPr="00957AE5" w:rsidRDefault="00930830" w:rsidP="00930830">
            <w:pPr>
              <w:pStyle w:val="ListParagraph"/>
              <w:numPr>
                <w:ilvl w:val="0"/>
                <w:numId w:val="3"/>
              </w:numPr>
              <w:spacing w:line="276" w:lineRule="auto"/>
              <w:rPr>
                <w:rFonts w:ascii="Candara" w:hAnsi="Candara"/>
              </w:rPr>
            </w:pPr>
            <w:r w:rsidRPr="00957AE5">
              <w:rPr>
                <w:rFonts w:ascii="Candara" w:hAnsi="Candara"/>
              </w:rPr>
              <w:t>Determining, in conjunction with our clients, the most effective and efficient next steps based on stated desired customer experience</w:t>
            </w:r>
          </w:p>
          <w:p w:rsidR="00930830" w:rsidRPr="00957AE5" w:rsidRDefault="00930830" w:rsidP="00930830">
            <w:pPr>
              <w:pStyle w:val="ListParagraph"/>
              <w:numPr>
                <w:ilvl w:val="0"/>
                <w:numId w:val="3"/>
              </w:numPr>
              <w:spacing w:line="276" w:lineRule="auto"/>
              <w:rPr>
                <w:rFonts w:ascii="Candara" w:hAnsi="Candara"/>
              </w:rPr>
            </w:pPr>
            <w:r w:rsidRPr="00957AE5">
              <w:rPr>
                <w:rFonts w:ascii="Candara" w:hAnsi="Candara"/>
              </w:rPr>
              <w:t xml:space="preserve">Providing a </w:t>
            </w:r>
            <w:proofErr w:type="spellStart"/>
            <w:r w:rsidRPr="00957AE5">
              <w:rPr>
                <w:rFonts w:ascii="Candara" w:hAnsi="Candara"/>
              </w:rPr>
              <w:t>RoadMap</w:t>
            </w:r>
            <w:proofErr w:type="spellEnd"/>
            <w:r w:rsidRPr="00957AE5">
              <w:rPr>
                <w:rFonts w:ascii="Candara" w:hAnsi="Candara"/>
              </w:rPr>
              <w:t xml:space="preserve"> to ensure success and clarity of what is required by all throughout the organization</w:t>
            </w:r>
          </w:p>
          <w:p w:rsidR="00930830" w:rsidRPr="00957AE5" w:rsidRDefault="00930830" w:rsidP="00930830">
            <w:pPr>
              <w:spacing w:line="276" w:lineRule="auto"/>
              <w:rPr>
                <w:rFonts w:ascii="Candara" w:hAnsi="Candara"/>
              </w:rPr>
            </w:pPr>
          </w:p>
        </w:tc>
      </w:tr>
      <w:tr w:rsidR="000077D2" w:rsidRPr="00957AE5" w:rsidTr="0098357C">
        <w:tc>
          <w:tcPr>
            <w:tcW w:w="2518" w:type="dxa"/>
          </w:tcPr>
          <w:p w:rsidR="000077D2" w:rsidRPr="00957AE5" w:rsidRDefault="0098357C" w:rsidP="0033208C">
            <w:pPr>
              <w:spacing w:line="276" w:lineRule="auto"/>
              <w:rPr>
                <w:rFonts w:ascii="Candara" w:hAnsi="Candara"/>
                <w:b/>
                <w:color w:val="002060"/>
              </w:rPr>
            </w:pPr>
            <w:r w:rsidRPr="00957AE5">
              <w:rPr>
                <w:rFonts w:ascii="Candara" w:eastAsiaTheme="majorEastAsia" w:hAnsi="Candara" w:cstheme="majorBidi"/>
                <w:b/>
                <w:bCs/>
                <w:color w:val="002060"/>
                <w:lang w:val="en-US" w:eastAsia="en-US"/>
              </w:rPr>
              <w:t>Our v</w:t>
            </w:r>
            <w:r w:rsidR="000077D2" w:rsidRPr="00957AE5">
              <w:rPr>
                <w:rFonts w:ascii="Candara" w:eastAsiaTheme="majorEastAsia" w:hAnsi="Candara" w:cstheme="majorBidi"/>
                <w:b/>
                <w:bCs/>
                <w:color w:val="002060"/>
                <w:lang w:val="en-US" w:eastAsia="en-US"/>
              </w:rPr>
              <w:t>alues</w:t>
            </w:r>
          </w:p>
        </w:tc>
        <w:tc>
          <w:tcPr>
            <w:tcW w:w="7052" w:type="dxa"/>
          </w:tcPr>
          <w:p w:rsidR="00FA5E33" w:rsidRPr="00957AE5" w:rsidRDefault="000077D2" w:rsidP="0033208C">
            <w:pPr>
              <w:spacing w:line="276" w:lineRule="auto"/>
              <w:jc w:val="both"/>
              <w:rPr>
                <w:rFonts w:ascii="Candara" w:hAnsi="Candara"/>
              </w:rPr>
            </w:pPr>
            <w:r w:rsidRPr="00957AE5">
              <w:rPr>
                <w:rFonts w:ascii="Candara" w:hAnsi="Candara"/>
              </w:rPr>
              <w:t>We believe in</w:t>
            </w:r>
            <w:r w:rsidR="00FA5E33" w:rsidRPr="00957AE5">
              <w:rPr>
                <w:rFonts w:ascii="Candara" w:hAnsi="Candara"/>
              </w:rPr>
              <w:t>:</w:t>
            </w:r>
            <w:r w:rsidRPr="00957AE5">
              <w:rPr>
                <w:rFonts w:ascii="Candara" w:hAnsi="Candara"/>
              </w:rPr>
              <w:t xml:space="preserve"> </w:t>
            </w:r>
          </w:p>
          <w:p w:rsidR="00FA5E33" w:rsidRPr="00957AE5" w:rsidRDefault="00930830" w:rsidP="0033208C">
            <w:pPr>
              <w:pStyle w:val="ListParagraph"/>
              <w:numPr>
                <w:ilvl w:val="0"/>
                <w:numId w:val="2"/>
              </w:numPr>
              <w:spacing w:line="276" w:lineRule="auto"/>
              <w:jc w:val="both"/>
              <w:rPr>
                <w:rFonts w:ascii="Candara" w:hAnsi="Candara"/>
              </w:rPr>
            </w:pPr>
            <w:r w:rsidRPr="00957AE5">
              <w:rPr>
                <w:rFonts w:ascii="Candara" w:hAnsi="Candara"/>
              </w:rPr>
              <w:t xml:space="preserve">Building and maintaining strong relationships through </w:t>
            </w:r>
            <w:r w:rsidR="00913AC0" w:rsidRPr="00957AE5">
              <w:rPr>
                <w:rFonts w:ascii="Candara" w:hAnsi="Candara"/>
              </w:rPr>
              <w:t>trust, honesty and exceptional deliverables and service</w:t>
            </w:r>
          </w:p>
          <w:p w:rsidR="000077D2" w:rsidRPr="00957AE5" w:rsidRDefault="00913AC0" w:rsidP="0033208C">
            <w:pPr>
              <w:pStyle w:val="ListParagraph"/>
              <w:numPr>
                <w:ilvl w:val="0"/>
                <w:numId w:val="2"/>
              </w:numPr>
              <w:spacing w:line="276" w:lineRule="auto"/>
              <w:jc w:val="both"/>
              <w:rPr>
                <w:rFonts w:ascii="Candara" w:hAnsi="Candara"/>
              </w:rPr>
            </w:pPr>
            <w:r w:rsidRPr="00957AE5">
              <w:rPr>
                <w:rFonts w:ascii="Candara" w:hAnsi="Candara"/>
              </w:rPr>
              <w:t xml:space="preserve">Ensuring </w:t>
            </w:r>
            <w:r w:rsidR="00957AE5" w:rsidRPr="00957AE5">
              <w:rPr>
                <w:rFonts w:ascii="Candara" w:hAnsi="Candara"/>
              </w:rPr>
              <w:t>our team remains current, knowledgeable</w:t>
            </w:r>
            <w:r w:rsidRPr="00957AE5">
              <w:rPr>
                <w:rFonts w:ascii="Candara" w:hAnsi="Candara"/>
              </w:rPr>
              <w:t xml:space="preserve"> </w:t>
            </w:r>
            <w:r w:rsidR="00957AE5" w:rsidRPr="00957AE5">
              <w:rPr>
                <w:rFonts w:ascii="Candara" w:hAnsi="Candara"/>
              </w:rPr>
              <w:t>and innovative in the world of customer relations and experience</w:t>
            </w:r>
          </w:p>
          <w:p w:rsidR="000077D2" w:rsidRPr="00957AE5" w:rsidRDefault="00957AE5" w:rsidP="00913AC0">
            <w:pPr>
              <w:pStyle w:val="ListParagraph"/>
              <w:numPr>
                <w:ilvl w:val="0"/>
                <w:numId w:val="2"/>
              </w:numPr>
              <w:spacing w:line="276" w:lineRule="auto"/>
              <w:jc w:val="both"/>
              <w:rPr>
                <w:rFonts w:ascii="Candara" w:hAnsi="Candara"/>
              </w:rPr>
            </w:pPr>
            <w:r w:rsidRPr="00957AE5">
              <w:rPr>
                <w:rFonts w:ascii="Candara" w:hAnsi="Candara"/>
              </w:rPr>
              <w:t>Making sure our clients see us as a part of their team, working with them to achieve their desired outcomes and delivery their customers with the best possible experience</w:t>
            </w:r>
          </w:p>
        </w:tc>
      </w:tr>
      <w:tr w:rsidR="000077D2" w:rsidRPr="00957AE5" w:rsidTr="0098357C">
        <w:tc>
          <w:tcPr>
            <w:tcW w:w="2518" w:type="dxa"/>
          </w:tcPr>
          <w:p w:rsidR="000077D2" w:rsidRPr="00957AE5" w:rsidRDefault="0098357C" w:rsidP="0033208C">
            <w:pPr>
              <w:spacing w:line="276" w:lineRule="auto"/>
              <w:rPr>
                <w:rFonts w:ascii="Candara" w:hAnsi="Candara"/>
                <w:b/>
                <w:color w:val="FF0000"/>
              </w:rPr>
            </w:pPr>
            <w:r w:rsidRPr="00957AE5">
              <w:rPr>
                <w:rFonts w:ascii="Candara" w:eastAsiaTheme="majorEastAsia" w:hAnsi="Candara" w:cstheme="majorBidi"/>
                <w:b/>
                <w:bCs/>
                <w:color w:val="FF0000"/>
                <w:lang w:val="en-US" w:eastAsia="en-US"/>
              </w:rPr>
              <w:t>Our t</w:t>
            </w:r>
            <w:r w:rsidR="000077D2" w:rsidRPr="00957AE5">
              <w:rPr>
                <w:rFonts w:ascii="Candara" w:eastAsiaTheme="majorEastAsia" w:hAnsi="Candara" w:cstheme="majorBidi"/>
                <w:b/>
                <w:bCs/>
                <w:color w:val="FF0000"/>
                <w:lang w:val="en-US" w:eastAsia="en-US"/>
              </w:rPr>
              <w:t xml:space="preserve">arget </w:t>
            </w:r>
            <w:r w:rsidRPr="00957AE5">
              <w:rPr>
                <w:rFonts w:ascii="Candara" w:eastAsiaTheme="majorEastAsia" w:hAnsi="Candara" w:cstheme="majorBidi"/>
                <w:b/>
                <w:bCs/>
                <w:color w:val="FF0000"/>
                <w:lang w:val="en-US" w:eastAsia="en-US"/>
              </w:rPr>
              <w:t>m</w:t>
            </w:r>
            <w:r w:rsidR="000077D2" w:rsidRPr="00957AE5">
              <w:rPr>
                <w:rFonts w:ascii="Candara" w:eastAsiaTheme="majorEastAsia" w:hAnsi="Candara" w:cstheme="majorBidi"/>
                <w:b/>
                <w:bCs/>
                <w:color w:val="FF0000"/>
                <w:lang w:val="en-US" w:eastAsia="en-US"/>
              </w:rPr>
              <w:t>arket</w:t>
            </w:r>
          </w:p>
        </w:tc>
        <w:tc>
          <w:tcPr>
            <w:tcW w:w="7052" w:type="dxa"/>
          </w:tcPr>
          <w:p w:rsidR="000077D2" w:rsidRPr="00957AE5" w:rsidRDefault="00913AC0" w:rsidP="00957AE5">
            <w:pPr>
              <w:spacing w:line="276" w:lineRule="auto"/>
              <w:jc w:val="both"/>
              <w:rPr>
                <w:rFonts w:ascii="Candara" w:hAnsi="Candara"/>
              </w:rPr>
            </w:pPr>
            <w:r w:rsidRPr="00957AE5">
              <w:rPr>
                <w:rFonts w:ascii="Candara" w:hAnsi="Candara"/>
              </w:rPr>
              <w:t xml:space="preserve">Global businesses, in a variety of industries, </w:t>
            </w:r>
            <w:r w:rsidR="00B015F0" w:rsidRPr="00957AE5">
              <w:rPr>
                <w:rFonts w:ascii="Candara" w:hAnsi="Candara"/>
              </w:rPr>
              <w:t xml:space="preserve">who </w:t>
            </w:r>
            <w:r w:rsidRPr="00957AE5">
              <w:rPr>
                <w:rFonts w:ascii="Candara" w:hAnsi="Candara"/>
              </w:rPr>
              <w:t>seek to be the leaders in through differentiation in service, relationships and a sincere desire to work with the customer for the ‘right’ result</w:t>
            </w:r>
          </w:p>
        </w:tc>
      </w:tr>
      <w:tr w:rsidR="000077D2" w:rsidRPr="00957AE5" w:rsidTr="00913AC0">
        <w:trPr>
          <w:trHeight w:val="2330"/>
        </w:trPr>
        <w:tc>
          <w:tcPr>
            <w:tcW w:w="2518" w:type="dxa"/>
          </w:tcPr>
          <w:p w:rsidR="000077D2" w:rsidRPr="00957AE5" w:rsidRDefault="0098357C" w:rsidP="00957AE5">
            <w:pPr>
              <w:spacing w:line="276" w:lineRule="auto"/>
              <w:rPr>
                <w:rFonts w:ascii="Candara" w:hAnsi="Candara"/>
                <w:b/>
                <w:color w:val="002060"/>
                <w:highlight w:val="yellow"/>
              </w:rPr>
            </w:pPr>
            <w:r w:rsidRPr="00957AE5">
              <w:rPr>
                <w:rFonts w:ascii="Candara" w:eastAsiaTheme="majorEastAsia" w:hAnsi="Candara" w:cstheme="majorBidi"/>
                <w:b/>
                <w:bCs/>
                <w:color w:val="002060"/>
                <w:lang w:val="en-US" w:eastAsia="en-US"/>
              </w:rPr>
              <w:t>Our</w:t>
            </w:r>
            <w:r w:rsidR="000077D2" w:rsidRPr="00957AE5">
              <w:rPr>
                <w:rFonts w:ascii="Candara" w:eastAsiaTheme="majorEastAsia" w:hAnsi="Candara" w:cstheme="majorBidi"/>
                <w:b/>
                <w:bCs/>
                <w:color w:val="002060"/>
                <w:lang w:val="en-US" w:eastAsia="en-US"/>
              </w:rPr>
              <w:t xml:space="preserve"> </w:t>
            </w:r>
            <w:r w:rsidR="00B015F0" w:rsidRPr="00957AE5">
              <w:rPr>
                <w:rFonts w:ascii="Candara" w:eastAsiaTheme="majorEastAsia" w:hAnsi="Candara" w:cstheme="majorBidi"/>
                <w:b/>
                <w:bCs/>
                <w:color w:val="002060"/>
                <w:lang w:val="en-US" w:eastAsia="en-US"/>
              </w:rPr>
              <w:t>differentiation</w:t>
            </w:r>
          </w:p>
        </w:tc>
        <w:tc>
          <w:tcPr>
            <w:tcW w:w="7052" w:type="dxa"/>
          </w:tcPr>
          <w:p w:rsidR="00957AE5" w:rsidRPr="00957AE5" w:rsidRDefault="00913AC0" w:rsidP="00957AE5">
            <w:pPr>
              <w:spacing w:line="276" w:lineRule="auto"/>
              <w:rPr>
                <w:rFonts w:ascii="Candara" w:hAnsi="Candara"/>
              </w:rPr>
            </w:pPr>
            <w:r w:rsidRPr="00957AE5">
              <w:rPr>
                <w:rFonts w:ascii="Candara" w:hAnsi="Candara"/>
              </w:rPr>
              <w:t>Our organization was created with o</w:t>
            </w:r>
            <w:r w:rsidR="00957AE5" w:rsidRPr="00957AE5">
              <w:rPr>
                <w:rFonts w:ascii="Candara" w:hAnsi="Candara"/>
              </w:rPr>
              <w:t>ne purpose in mind, to help you, your team and your organization provide the best possible experiences for your customers</w:t>
            </w:r>
            <w:r w:rsidRPr="00957AE5">
              <w:rPr>
                <w:rFonts w:ascii="Candara" w:hAnsi="Candara"/>
              </w:rPr>
              <w:t xml:space="preserve">.  </w:t>
            </w:r>
          </w:p>
          <w:p w:rsidR="00957AE5" w:rsidRPr="00957AE5" w:rsidRDefault="00957AE5" w:rsidP="00957AE5">
            <w:pPr>
              <w:spacing w:line="276" w:lineRule="auto"/>
              <w:rPr>
                <w:rFonts w:ascii="Candara" w:hAnsi="Candara"/>
              </w:rPr>
            </w:pPr>
          </w:p>
          <w:p w:rsidR="00957AE5" w:rsidRPr="00957AE5" w:rsidRDefault="00957AE5" w:rsidP="00957AE5">
            <w:pPr>
              <w:spacing w:line="276" w:lineRule="auto"/>
              <w:rPr>
                <w:rFonts w:ascii="Candara" w:hAnsi="Candara"/>
              </w:rPr>
            </w:pPr>
            <w:r w:rsidRPr="00957AE5">
              <w:rPr>
                <w:rFonts w:ascii="Candara" w:hAnsi="Candara"/>
              </w:rPr>
              <w:t>Through our internationally recognized Standard – the International Customer Service Standard, as well as our wide variety of educational programs, we are able to be there for you regardless of your preferred method of engagement.</w:t>
            </w:r>
          </w:p>
          <w:p w:rsidR="00957AE5" w:rsidRPr="00957AE5" w:rsidRDefault="00957AE5" w:rsidP="00957AE5">
            <w:pPr>
              <w:spacing w:line="276" w:lineRule="auto"/>
              <w:rPr>
                <w:rFonts w:ascii="Candara" w:hAnsi="Candara"/>
              </w:rPr>
            </w:pPr>
          </w:p>
          <w:p w:rsidR="0033208C" w:rsidRPr="00957AE5" w:rsidRDefault="00957AE5" w:rsidP="00957AE5">
            <w:pPr>
              <w:spacing w:line="276" w:lineRule="auto"/>
              <w:rPr>
                <w:rFonts w:ascii="Candara" w:hAnsi="Candara"/>
              </w:rPr>
            </w:pPr>
            <w:r w:rsidRPr="00957AE5">
              <w:rPr>
                <w:rFonts w:ascii="Candara" w:hAnsi="Candara"/>
              </w:rPr>
              <w:t>Through the International Service Excellence Awards, we are able to</w:t>
            </w:r>
            <w:r w:rsidR="0033208C" w:rsidRPr="00957AE5">
              <w:rPr>
                <w:rFonts w:ascii="Candara" w:hAnsi="Candara"/>
              </w:rPr>
              <w:t xml:space="preserve"> recognize organizations and individuals around the world that demonstrate extraordinary commitment to customer service excellence</w:t>
            </w:r>
          </w:p>
        </w:tc>
      </w:tr>
    </w:tbl>
    <w:p w:rsidR="009A4AE6" w:rsidRPr="009A4AE6" w:rsidRDefault="009A4AE6" w:rsidP="00786E6D">
      <w:pPr>
        <w:rPr>
          <w:rFonts w:ascii="Candara" w:hAnsi="Candara"/>
        </w:rPr>
      </w:pPr>
    </w:p>
    <w:sectPr w:rsidR="009A4AE6" w:rsidRPr="009A4AE6" w:rsidSect="000077D2">
      <w:headerReference w:type="default" r:id="rId8"/>
      <w:footerReference w:type="default" r:id="rId9"/>
      <w:headerReference w:type="first" r:id="rId10"/>
      <w:pgSz w:w="12240" w:h="15840"/>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0CF" w:rsidRDefault="00C010CF" w:rsidP="005823CE">
      <w:pPr>
        <w:pStyle w:val="StinkingStyles"/>
        <w:spacing w:after="0" w:line="240" w:lineRule="auto"/>
      </w:pPr>
      <w:r>
        <w:separator/>
      </w:r>
    </w:p>
  </w:endnote>
  <w:endnote w:type="continuationSeparator" w:id="0">
    <w:p w:rsidR="00C010CF" w:rsidRDefault="00C010CF" w:rsidP="005823CE">
      <w:pPr>
        <w:pStyle w:val="StinkingStyles"/>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278" w:rsidRPr="00505278" w:rsidRDefault="00C56A1B" w:rsidP="00C56A1B">
    <w:pPr>
      <w:pStyle w:val="StinkingStyles4"/>
      <w:jc w:val="center"/>
      <w:rPr>
        <w:rFonts w:ascii="Candara" w:hAnsi="Candara"/>
        <w:sz w:val="20"/>
      </w:rPr>
    </w:pPr>
    <w:r>
      <w:rPr>
        <w:rFonts w:ascii="Candara" w:hAnsi="Candara"/>
        <w:sz w:val="20"/>
      </w:rPr>
      <w:t xml:space="preserve">180 N. Stetson St., Suite 3500 </w:t>
    </w:r>
    <w:r w:rsidRPr="00505278">
      <w:rPr>
        <w:rFonts w:ascii="Candara" w:hAnsi="Candara"/>
        <w:sz w:val="20"/>
      </w:rPr>
      <w:t>·</w:t>
    </w:r>
    <w:r w:rsidR="004414F7" w:rsidRPr="00505278">
      <w:rPr>
        <w:rFonts w:ascii="Candara" w:hAnsi="Candara"/>
        <w:sz w:val="20"/>
      </w:rPr>
      <w:t xml:space="preserve"> </w:t>
    </w:r>
    <w:r>
      <w:rPr>
        <w:rFonts w:ascii="Candara" w:hAnsi="Candara"/>
        <w:sz w:val="20"/>
      </w:rPr>
      <w:t>Chicago, Illinois, 60601</w:t>
    </w:r>
    <w:r w:rsidR="00505278" w:rsidRPr="00505278">
      <w:rPr>
        <w:rFonts w:ascii="Candara" w:hAnsi="Candara"/>
        <w:sz w:val="20"/>
      </w:rPr>
      <w:t xml:space="preserve"> · </w:t>
    </w:r>
    <w:r>
      <w:rPr>
        <w:rFonts w:ascii="Candara" w:hAnsi="Candara"/>
        <w:sz w:val="20"/>
      </w:rPr>
      <w:br/>
    </w:r>
    <w:r w:rsidR="00505278" w:rsidRPr="00505278">
      <w:rPr>
        <w:rFonts w:ascii="Candara" w:hAnsi="Candara"/>
        <w:sz w:val="20"/>
      </w:rPr>
      <w:t>www.</w:t>
    </w:r>
    <w:r>
      <w:rPr>
        <w:rFonts w:ascii="Candara" w:hAnsi="Candara"/>
        <w:sz w:val="20"/>
      </w:rPr>
      <w:t>serviceinstitute.com</w:t>
    </w:r>
    <w:r w:rsidR="00505278" w:rsidRPr="00505278">
      <w:rPr>
        <w:rFonts w:ascii="Candara" w:hAnsi="Candara"/>
        <w:sz w:val="20"/>
      </w:rPr>
      <w:t xml:space="preserve"> · info@</w:t>
    </w:r>
    <w:r>
      <w:rPr>
        <w:rFonts w:ascii="Candara" w:hAnsi="Candara"/>
        <w:sz w:val="20"/>
      </w:rPr>
      <w:t>serviceinstitute.com</w:t>
    </w:r>
    <w:r w:rsidR="00505278" w:rsidRPr="00505278">
      <w:rPr>
        <w:rFonts w:ascii="Candara" w:hAnsi="Candara"/>
        <w:sz w:val="20"/>
      </w:rPr>
      <w:t xml:space="preserve"> · </w:t>
    </w:r>
    <w:r>
      <w:rPr>
        <w:rFonts w:ascii="Candara" w:hAnsi="Candara"/>
        <w:sz w:val="20"/>
      </w:rPr>
      <w:t>+1.312.268.5855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0CF" w:rsidRDefault="00C010CF" w:rsidP="005823CE">
      <w:pPr>
        <w:pStyle w:val="StinkingStyles"/>
        <w:spacing w:after="0" w:line="240" w:lineRule="auto"/>
      </w:pPr>
      <w:r>
        <w:separator/>
      </w:r>
    </w:p>
  </w:footnote>
  <w:footnote w:type="continuationSeparator" w:id="0">
    <w:p w:rsidR="00C010CF" w:rsidRDefault="00C010CF" w:rsidP="005823CE">
      <w:pPr>
        <w:pStyle w:val="StinkingStyles"/>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CE" w:rsidRPr="000077D2" w:rsidRDefault="00C56A1B" w:rsidP="000077D2">
    <w:pPr>
      <w:pStyle w:val="StinkingStyles3"/>
      <w:jc w:val="right"/>
    </w:pPr>
    <w:r>
      <w:rPr>
        <w:noProof/>
      </w:rPr>
      <w:drawing>
        <wp:anchor distT="0" distB="0" distL="114300" distR="114300" simplePos="0" relativeHeight="251657216" behindDoc="0" locked="0" layoutInCell="1" allowOverlap="1">
          <wp:simplePos x="0" y="0"/>
          <wp:positionH relativeFrom="column">
            <wp:posOffset>5915025</wp:posOffset>
          </wp:positionH>
          <wp:positionV relativeFrom="paragraph">
            <wp:posOffset>104775</wp:posOffset>
          </wp:positionV>
          <wp:extent cx="628650" cy="981075"/>
          <wp:effectExtent l="19050" t="0" r="0" b="0"/>
          <wp:wrapThrough wrapText="bothSides">
            <wp:wrapPolygon edited="0">
              <wp:start x="-655" y="0"/>
              <wp:lineTo x="-655" y="21390"/>
              <wp:lineTo x="21600" y="21390"/>
              <wp:lineTo x="21600" y="0"/>
              <wp:lineTo x="-655" y="0"/>
            </wp:wrapPolygon>
          </wp:wrapThrough>
          <wp:docPr id="1" name="Picture 0" descr="Copy of csiam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siam_small.jpg"/>
                  <pic:cNvPicPr/>
                </pic:nvPicPr>
                <pic:blipFill>
                  <a:blip r:embed="rId1"/>
                  <a:stretch>
                    <a:fillRect/>
                  </a:stretch>
                </pic:blipFill>
                <pic:spPr>
                  <a:xfrm>
                    <a:off x="0" y="0"/>
                    <a:ext cx="628650" cy="98107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CE" w:rsidRDefault="004D5048">
    <w:pPr>
      <w:pStyle w:val="StinkingStyles3"/>
    </w:pPr>
    <w:r w:rsidRPr="004D5048">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15312" o:spid="_x0000_s2049" type="#_x0000_t75" style="position:absolute;margin-left:0;margin-top:0;width:344.7pt;height:647.8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F7DAD"/>
    <w:multiLevelType w:val="hybridMultilevel"/>
    <w:tmpl w:val="8FE2582A"/>
    <w:lvl w:ilvl="0" w:tplc="48F69C02">
      <w:start w:val="82"/>
      <w:numFmt w:val="bullet"/>
      <w:lvlText w:val="-"/>
      <w:lvlJc w:val="left"/>
      <w:pPr>
        <w:ind w:left="720" w:hanging="360"/>
      </w:pPr>
      <w:rPr>
        <w:rFonts w:ascii="Candara" w:eastAsia="Times New Roman" w:hAnsi="Candara"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6F54EAA"/>
    <w:multiLevelType w:val="hybridMultilevel"/>
    <w:tmpl w:val="4D6208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76E15DC5"/>
    <w:multiLevelType w:val="hybridMultilevel"/>
    <w:tmpl w:val="1FAA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98357C"/>
    <w:rsid w:val="000077D2"/>
    <w:rsid w:val="0005461C"/>
    <w:rsid w:val="00097AD2"/>
    <w:rsid w:val="000F0754"/>
    <w:rsid w:val="00126BB4"/>
    <w:rsid w:val="00163FAC"/>
    <w:rsid w:val="001E4C99"/>
    <w:rsid w:val="001F029E"/>
    <w:rsid w:val="002959D6"/>
    <w:rsid w:val="003273EF"/>
    <w:rsid w:val="0033208C"/>
    <w:rsid w:val="00373C4E"/>
    <w:rsid w:val="00390008"/>
    <w:rsid w:val="003C7A07"/>
    <w:rsid w:val="003F1CAA"/>
    <w:rsid w:val="0044033B"/>
    <w:rsid w:val="004414F7"/>
    <w:rsid w:val="004B25B9"/>
    <w:rsid w:val="004D5048"/>
    <w:rsid w:val="00505278"/>
    <w:rsid w:val="005075B3"/>
    <w:rsid w:val="0054274C"/>
    <w:rsid w:val="005823CE"/>
    <w:rsid w:val="005B357F"/>
    <w:rsid w:val="005E4D23"/>
    <w:rsid w:val="005E7F03"/>
    <w:rsid w:val="006378B7"/>
    <w:rsid w:val="00684BBC"/>
    <w:rsid w:val="006B6A16"/>
    <w:rsid w:val="006D1792"/>
    <w:rsid w:val="0071178C"/>
    <w:rsid w:val="00753374"/>
    <w:rsid w:val="00774577"/>
    <w:rsid w:val="00786E6D"/>
    <w:rsid w:val="007C3CC1"/>
    <w:rsid w:val="007C4353"/>
    <w:rsid w:val="00837AF9"/>
    <w:rsid w:val="00890956"/>
    <w:rsid w:val="00901641"/>
    <w:rsid w:val="00913AC0"/>
    <w:rsid w:val="00930830"/>
    <w:rsid w:val="00957AE5"/>
    <w:rsid w:val="00963006"/>
    <w:rsid w:val="0098357C"/>
    <w:rsid w:val="009A4AE6"/>
    <w:rsid w:val="00A92F09"/>
    <w:rsid w:val="00AC6D5D"/>
    <w:rsid w:val="00AF3EE0"/>
    <w:rsid w:val="00B015F0"/>
    <w:rsid w:val="00B331C7"/>
    <w:rsid w:val="00B47B4E"/>
    <w:rsid w:val="00B64C3B"/>
    <w:rsid w:val="00BA4208"/>
    <w:rsid w:val="00C010CF"/>
    <w:rsid w:val="00C56A1B"/>
    <w:rsid w:val="00C640EE"/>
    <w:rsid w:val="00CA6126"/>
    <w:rsid w:val="00D464ED"/>
    <w:rsid w:val="00D47C62"/>
    <w:rsid w:val="00E77973"/>
    <w:rsid w:val="00F514A4"/>
    <w:rsid w:val="00F93C8A"/>
    <w:rsid w:val="00FA5E33"/>
    <w:rsid w:val="00FC1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74"/>
  </w:style>
  <w:style w:type="paragraph" w:styleId="Heading1">
    <w:name w:val="heading 1"/>
    <w:basedOn w:val="StinkingStyles"/>
    <w:next w:val="StinkingStyles"/>
    <w:link w:val="Heading1Char"/>
    <w:uiPriority w:val="9"/>
    <w:qFormat/>
    <w:rsid w:val="003273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StinkingStyles"/>
    <w:next w:val="StinkingStyles"/>
    <w:link w:val="Heading2Char"/>
    <w:uiPriority w:val="9"/>
    <w:unhideWhenUsed/>
    <w:qFormat/>
    <w:rsid w:val="003273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8313B6"/>
    <w:pPr>
      <w:spacing w:after="200" w:line="276" w:lineRule="auto"/>
    </w:pPr>
    <w:rPr>
      <w:sz w:val="22"/>
      <w:szCs w:val="22"/>
      <w:lang w:val="en-US" w:eastAsia="en-US"/>
    </w:rPr>
  </w:style>
  <w:style w:type="character" w:customStyle="1" w:styleId="StinkingStyles0">
    <w:name w:val="Stinking Styles"/>
    <w:uiPriority w:val="1"/>
    <w:semiHidden/>
    <w:unhideWhenUsed/>
    <w:rsid w:val="0071178C"/>
  </w:style>
  <w:style w:type="table" w:customStyle="1" w:styleId="StinkingStyles1">
    <w:name w:val="Stinking Styles"/>
    <w:uiPriority w:val="99"/>
    <w:semiHidden/>
    <w:unhideWhenUsed/>
    <w:qFormat/>
    <w:rsid w:val="0071178C"/>
    <w:tblPr>
      <w:tblInd w:w="0" w:type="dxa"/>
      <w:tblCellMar>
        <w:top w:w="0" w:type="dxa"/>
        <w:left w:w="108" w:type="dxa"/>
        <w:bottom w:w="0" w:type="dxa"/>
        <w:right w:w="108" w:type="dxa"/>
      </w:tblCellMar>
    </w:tblPr>
  </w:style>
  <w:style w:type="numbering" w:customStyle="1" w:styleId="StinkingStyles2">
    <w:name w:val="Stinking Styles"/>
    <w:uiPriority w:val="99"/>
    <w:semiHidden/>
    <w:unhideWhenUsed/>
    <w:rsid w:val="0071178C"/>
  </w:style>
  <w:style w:type="paragraph" w:customStyle="1" w:styleId="StinkingStyles3">
    <w:name w:val="Stinking Styles"/>
    <w:basedOn w:val="StinkingStyles"/>
    <w:link w:val="HeaderChar"/>
    <w:uiPriority w:val="99"/>
    <w:unhideWhenUsed/>
    <w:rsid w:val="00CE745C"/>
    <w:pPr>
      <w:tabs>
        <w:tab w:val="center" w:pos="4680"/>
        <w:tab w:val="right" w:pos="9360"/>
      </w:tabs>
    </w:pPr>
  </w:style>
  <w:style w:type="character" w:customStyle="1" w:styleId="HeaderChar">
    <w:name w:val="Header Char"/>
    <w:basedOn w:val="StinkingStyles0"/>
    <w:link w:val="StinkingStyles3"/>
    <w:uiPriority w:val="99"/>
    <w:rsid w:val="00CE745C"/>
    <w:rPr>
      <w:sz w:val="22"/>
      <w:szCs w:val="22"/>
    </w:rPr>
  </w:style>
  <w:style w:type="paragraph" w:customStyle="1" w:styleId="StinkingStyles4">
    <w:name w:val="Stinking Styles"/>
    <w:basedOn w:val="StinkingStyles"/>
    <w:link w:val="FooterChar"/>
    <w:uiPriority w:val="99"/>
    <w:semiHidden/>
    <w:unhideWhenUsed/>
    <w:rsid w:val="00CE745C"/>
    <w:pPr>
      <w:tabs>
        <w:tab w:val="center" w:pos="4680"/>
        <w:tab w:val="right" w:pos="9360"/>
      </w:tabs>
    </w:pPr>
  </w:style>
  <w:style w:type="character" w:customStyle="1" w:styleId="FooterChar">
    <w:name w:val="Footer Char"/>
    <w:basedOn w:val="StinkingStyles0"/>
    <w:link w:val="StinkingStyles4"/>
    <w:uiPriority w:val="99"/>
    <w:rsid w:val="00CE745C"/>
    <w:rPr>
      <w:sz w:val="22"/>
      <w:szCs w:val="22"/>
    </w:rPr>
  </w:style>
  <w:style w:type="character" w:styleId="Hyperlink">
    <w:name w:val="Hyperlink"/>
    <w:basedOn w:val="StinkingStyles0"/>
    <w:uiPriority w:val="99"/>
    <w:unhideWhenUsed/>
    <w:rsid w:val="0044033B"/>
    <w:rPr>
      <w:color w:val="0000FF" w:themeColor="hyperlink"/>
      <w:u w:val="single"/>
    </w:rPr>
  </w:style>
  <w:style w:type="paragraph" w:styleId="BalloonText">
    <w:name w:val="Balloon Text"/>
    <w:basedOn w:val="StinkingStyles"/>
    <w:link w:val="BalloonTextChar"/>
    <w:uiPriority w:val="99"/>
    <w:semiHidden/>
    <w:unhideWhenUsed/>
    <w:rsid w:val="00A92F09"/>
    <w:pPr>
      <w:spacing w:after="0" w:line="240" w:lineRule="auto"/>
    </w:pPr>
    <w:rPr>
      <w:rFonts w:ascii="Tahoma" w:hAnsi="Tahoma" w:cs="Tahoma"/>
      <w:sz w:val="16"/>
      <w:szCs w:val="16"/>
    </w:rPr>
  </w:style>
  <w:style w:type="character" w:customStyle="1" w:styleId="BalloonTextChar">
    <w:name w:val="Balloon Text Char"/>
    <w:basedOn w:val="StinkingStyles0"/>
    <w:link w:val="BalloonText"/>
    <w:uiPriority w:val="99"/>
    <w:semiHidden/>
    <w:rsid w:val="00A92F09"/>
    <w:rPr>
      <w:rFonts w:ascii="Tahoma" w:hAnsi="Tahoma" w:cs="Tahoma"/>
      <w:sz w:val="16"/>
      <w:szCs w:val="16"/>
      <w:lang w:val="en-US" w:eastAsia="en-US"/>
    </w:rPr>
  </w:style>
  <w:style w:type="character" w:customStyle="1" w:styleId="Heading2Char">
    <w:name w:val="Heading 2 Char"/>
    <w:basedOn w:val="StinkingStyles0"/>
    <w:link w:val="Heading2"/>
    <w:uiPriority w:val="9"/>
    <w:rsid w:val="003273EF"/>
    <w:rPr>
      <w:rFonts w:asciiTheme="majorHAnsi" w:eastAsiaTheme="majorEastAsia" w:hAnsiTheme="majorHAnsi" w:cstheme="majorBidi"/>
      <w:b/>
      <w:bCs/>
      <w:color w:val="4F81BD" w:themeColor="accent1"/>
      <w:sz w:val="26"/>
      <w:szCs w:val="26"/>
      <w:lang w:val="en-US" w:eastAsia="en-US"/>
    </w:rPr>
  </w:style>
  <w:style w:type="character" w:customStyle="1" w:styleId="Heading1Char">
    <w:name w:val="Heading 1 Char"/>
    <w:basedOn w:val="StinkingStyles0"/>
    <w:link w:val="Heading1"/>
    <w:uiPriority w:val="9"/>
    <w:rsid w:val="003273EF"/>
    <w:rPr>
      <w:rFonts w:asciiTheme="majorHAnsi" w:eastAsiaTheme="majorEastAsia" w:hAnsiTheme="majorHAnsi" w:cstheme="majorBidi"/>
      <w:b/>
      <w:bCs/>
      <w:color w:val="365F91" w:themeColor="accent1" w:themeShade="BF"/>
      <w:sz w:val="28"/>
      <w:szCs w:val="28"/>
      <w:lang w:val="en-US" w:eastAsia="en-US"/>
    </w:rPr>
  </w:style>
  <w:style w:type="paragraph" w:styleId="Footer">
    <w:name w:val="footer"/>
    <w:basedOn w:val="Normal"/>
    <w:link w:val="FooterChar1"/>
    <w:uiPriority w:val="99"/>
    <w:unhideWhenUsed/>
    <w:rsid w:val="005B357F"/>
    <w:pPr>
      <w:tabs>
        <w:tab w:val="center" w:pos="4513"/>
        <w:tab w:val="right" w:pos="9026"/>
      </w:tabs>
    </w:pPr>
  </w:style>
  <w:style w:type="character" w:customStyle="1" w:styleId="FooterChar1">
    <w:name w:val="Footer Char1"/>
    <w:basedOn w:val="DefaultParagraphFont"/>
    <w:link w:val="Footer"/>
    <w:uiPriority w:val="99"/>
    <w:semiHidden/>
    <w:rsid w:val="005B357F"/>
  </w:style>
  <w:style w:type="table" w:styleId="TableGrid">
    <w:name w:val="Table Grid"/>
    <w:basedOn w:val="TableNormal"/>
    <w:rsid w:val="000077D2"/>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8B7"/>
    <w:pPr>
      <w:ind w:left="720"/>
      <w:contextualSpacing/>
    </w:pPr>
  </w:style>
  <w:style w:type="paragraph" w:styleId="Header">
    <w:name w:val="header"/>
    <w:basedOn w:val="Normal"/>
    <w:link w:val="HeaderChar1"/>
    <w:uiPriority w:val="99"/>
    <w:semiHidden/>
    <w:unhideWhenUsed/>
    <w:rsid w:val="00957AE5"/>
    <w:pPr>
      <w:tabs>
        <w:tab w:val="center" w:pos="4680"/>
        <w:tab w:val="right" w:pos="9360"/>
      </w:tabs>
    </w:pPr>
  </w:style>
  <w:style w:type="character" w:customStyle="1" w:styleId="HeaderChar1">
    <w:name w:val="Header Char1"/>
    <w:basedOn w:val="DefaultParagraphFont"/>
    <w:link w:val="Header"/>
    <w:uiPriority w:val="99"/>
    <w:semiHidden/>
    <w:rsid w:val="00957A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hukuiel\My%20Documents\My%20Dropbox\Business\Delacroy%20Systems\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98027-54CD-4D64-91D5-4FBD9FCD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2011-04-20T18:27:00Z</dcterms:created>
  <dcterms:modified xsi:type="dcterms:W3CDTF">2011-04-27T22:21:00Z</dcterms:modified>
</cp:coreProperties>
</file>