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7389B2" w14:textId="22C752B3" w:rsidR="00AF03FA" w:rsidRPr="00847304" w:rsidRDefault="008C407B" w:rsidP="00AF03FA">
      <w:pPr>
        <w:rPr>
          <w:noProof/>
          <w:color w:val="FF0000"/>
          <w:sz w:val="22"/>
          <w:szCs w:val="22"/>
        </w:rPr>
      </w:pPr>
      <w:r w:rsidRPr="00847304">
        <w:rPr>
          <w:noProof/>
          <w:sz w:val="22"/>
          <w:szCs w:val="22"/>
        </w:rPr>
        <w:drawing>
          <wp:anchor distT="0" distB="0" distL="114300" distR="114300" simplePos="0" relativeHeight="251658240" behindDoc="0" locked="0" layoutInCell="1" allowOverlap="1" wp14:anchorId="6565F32C" wp14:editId="62FA7FE3">
            <wp:simplePos x="0" y="0"/>
            <wp:positionH relativeFrom="column">
              <wp:align>left</wp:align>
            </wp:positionH>
            <wp:positionV relativeFrom="paragraph">
              <wp:align>top</wp:align>
            </wp:positionV>
            <wp:extent cx="2490470" cy="3429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BREATH LOGO 2010.jpg"/>
                    <pic:cNvPicPr/>
                  </pic:nvPicPr>
                  <pic:blipFill>
                    <a:blip r:embed="rId8">
                      <a:extLst>
                        <a:ext uri="{28A0092B-C50C-407E-A947-70E740481C1C}">
                          <a14:useLocalDpi xmlns:a14="http://schemas.microsoft.com/office/drawing/2010/main" val="0"/>
                        </a:ext>
                      </a:extLst>
                    </a:blip>
                    <a:stretch>
                      <a:fillRect/>
                    </a:stretch>
                  </pic:blipFill>
                  <pic:spPr>
                    <a:xfrm>
                      <a:off x="0" y="0"/>
                      <a:ext cx="2492297" cy="343075"/>
                    </a:xfrm>
                    <a:prstGeom prst="rect">
                      <a:avLst/>
                    </a:prstGeom>
                  </pic:spPr>
                </pic:pic>
              </a:graphicData>
            </a:graphic>
            <wp14:sizeRelH relativeFrom="margin">
              <wp14:pctWidth>0</wp14:pctWidth>
            </wp14:sizeRelH>
            <wp14:sizeRelV relativeFrom="margin">
              <wp14:pctHeight>0</wp14:pctHeight>
            </wp14:sizeRelV>
          </wp:anchor>
        </w:drawing>
      </w:r>
      <w:r w:rsidRPr="00847304">
        <w:rPr>
          <w:noProof/>
          <w:sz w:val="22"/>
          <w:szCs w:val="22"/>
        </w:rPr>
        <w:br w:type="textWrapping" w:clear="all"/>
      </w:r>
    </w:p>
    <w:p w14:paraId="2105F652" w14:textId="77777777" w:rsidR="009A7546" w:rsidRPr="00847304" w:rsidRDefault="009A7546" w:rsidP="00AF03FA">
      <w:pPr>
        <w:rPr>
          <w:noProof/>
          <w:color w:val="FF0000"/>
          <w:sz w:val="22"/>
          <w:szCs w:val="22"/>
        </w:rPr>
      </w:pPr>
    </w:p>
    <w:p w14:paraId="7CC76AC6" w14:textId="77777777" w:rsidR="009A7546" w:rsidRPr="00847304" w:rsidRDefault="009A7546" w:rsidP="00AF03FA">
      <w:pPr>
        <w:rPr>
          <w:noProof/>
          <w:color w:val="FF0000"/>
          <w:sz w:val="22"/>
          <w:szCs w:val="22"/>
        </w:rPr>
      </w:pPr>
    </w:p>
    <w:p w14:paraId="0E874BCF" w14:textId="77777777" w:rsidR="00243138" w:rsidRPr="000523E9" w:rsidRDefault="00243138" w:rsidP="00243138">
      <w:pPr>
        <w:rPr>
          <w:noProof/>
          <w:sz w:val="20"/>
        </w:rPr>
      </w:pPr>
      <w:r w:rsidRPr="000523E9">
        <w:rPr>
          <w:b/>
          <w:caps/>
          <w:sz w:val="20"/>
        </w:rPr>
        <w:t>FOR IMMEDIATE RELEASE</w:t>
      </w:r>
    </w:p>
    <w:p w14:paraId="2ADA0C75" w14:textId="77777777" w:rsidR="00AF03FA" w:rsidRPr="00847304" w:rsidRDefault="00AF03FA" w:rsidP="00AF03FA">
      <w:pPr>
        <w:rPr>
          <w:noProof/>
          <w:color w:val="FF0000"/>
          <w:sz w:val="22"/>
          <w:szCs w:val="22"/>
        </w:rPr>
      </w:pPr>
    </w:p>
    <w:p w14:paraId="0A1C9D74" w14:textId="6AA0507A" w:rsidR="00AF03FA" w:rsidRPr="00847304" w:rsidRDefault="00A74A4F" w:rsidP="00AF03FA">
      <w:pPr>
        <w:rPr>
          <w:noProof/>
          <w:color w:val="FF0000"/>
          <w:sz w:val="22"/>
          <w:szCs w:val="22"/>
        </w:rPr>
      </w:pPr>
      <w:r w:rsidRPr="00847304">
        <w:rPr>
          <w:noProof/>
          <w:color w:val="FF0000"/>
          <w:sz w:val="22"/>
          <w:szCs w:val="22"/>
        </w:rPr>
        <w:t xml:space="preserve"> </w:t>
      </w:r>
    </w:p>
    <w:p w14:paraId="4B8FC98D" w14:textId="5173A495" w:rsidR="00AF03FA" w:rsidRPr="00847304" w:rsidRDefault="008C407B" w:rsidP="0015270E">
      <w:pPr>
        <w:jc w:val="center"/>
        <w:rPr>
          <w:b/>
          <w:sz w:val="28"/>
          <w:szCs w:val="28"/>
        </w:rPr>
      </w:pPr>
      <w:proofErr w:type="spellStart"/>
      <w:r w:rsidRPr="00847304">
        <w:rPr>
          <w:b/>
          <w:sz w:val="28"/>
          <w:szCs w:val="28"/>
        </w:rPr>
        <w:t>Galbreath</w:t>
      </w:r>
      <w:proofErr w:type="spellEnd"/>
      <w:r w:rsidR="00473710" w:rsidRPr="00847304">
        <w:rPr>
          <w:sz w:val="22"/>
          <w:szCs w:val="22"/>
          <w:vertAlign w:val="superscript"/>
        </w:rPr>
        <w:t xml:space="preserve"> </w:t>
      </w:r>
      <w:r w:rsidR="00473710" w:rsidRPr="00847304">
        <w:rPr>
          <w:b/>
          <w:sz w:val="28"/>
          <w:szCs w:val="28"/>
        </w:rPr>
        <w:t xml:space="preserve">Expands Lightweight </w:t>
      </w:r>
      <w:r w:rsidR="006412B8" w:rsidRPr="00847304">
        <w:rPr>
          <w:b/>
          <w:sz w:val="28"/>
          <w:szCs w:val="28"/>
        </w:rPr>
        <w:t>Roll-Off</w:t>
      </w:r>
      <w:r w:rsidRPr="00847304">
        <w:rPr>
          <w:b/>
          <w:sz w:val="28"/>
          <w:szCs w:val="28"/>
        </w:rPr>
        <w:t xml:space="preserve"> Trailer</w:t>
      </w:r>
      <w:r w:rsidR="00473710" w:rsidRPr="00847304">
        <w:rPr>
          <w:b/>
          <w:sz w:val="28"/>
          <w:szCs w:val="28"/>
        </w:rPr>
        <w:t xml:space="preserve"> Line</w:t>
      </w:r>
    </w:p>
    <w:p w14:paraId="6634108B" w14:textId="767B5E31" w:rsidR="00AF03FA" w:rsidRPr="00847304" w:rsidRDefault="008C407B" w:rsidP="0015270E">
      <w:pPr>
        <w:spacing w:before="120"/>
        <w:jc w:val="center"/>
        <w:rPr>
          <w:i/>
          <w:szCs w:val="24"/>
        </w:rPr>
      </w:pPr>
      <w:r w:rsidRPr="00847304">
        <w:rPr>
          <w:i/>
          <w:szCs w:val="24"/>
        </w:rPr>
        <w:t xml:space="preserve">New </w:t>
      </w:r>
      <w:r w:rsidR="00473710" w:rsidRPr="00847304">
        <w:rPr>
          <w:i/>
          <w:szCs w:val="24"/>
        </w:rPr>
        <w:t xml:space="preserve">M6-250 Series </w:t>
      </w:r>
      <w:r w:rsidRPr="00847304">
        <w:rPr>
          <w:i/>
          <w:szCs w:val="24"/>
        </w:rPr>
        <w:t xml:space="preserve">Trailer is </w:t>
      </w:r>
      <w:r w:rsidR="00473710" w:rsidRPr="00847304">
        <w:rPr>
          <w:i/>
          <w:szCs w:val="24"/>
        </w:rPr>
        <w:t xml:space="preserve">Ideal for </w:t>
      </w:r>
      <w:r w:rsidR="004C2C71" w:rsidRPr="00847304">
        <w:rPr>
          <w:i/>
          <w:szCs w:val="24"/>
        </w:rPr>
        <w:t xml:space="preserve">Heavy </w:t>
      </w:r>
      <w:r w:rsidR="00473710" w:rsidRPr="00847304">
        <w:rPr>
          <w:i/>
          <w:szCs w:val="24"/>
        </w:rPr>
        <w:t>Scrap and Construction Debris</w:t>
      </w:r>
    </w:p>
    <w:p w14:paraId="766B9B08" w14:textId="77777777" w:rsidR="00AF03FA" w:rsidRPr="00847304" w:rsidRDefault="00AF03FA" w:rsidP="0015270E">
      <w:pPr>
        <w:jc w:val="center"/>
        <w:rPr>
          <w:sz w:val="22"/>
          <w:szCs w:val="22"/>
        </w:rPr>
      </w:pPr>
    </w:p>
    <w:p w14:paraId="19276963" w14:textId="0398E79D" w:rsidR="00AF03FA" w:rsidRPr="00847304" w:rsidRDefault="00AF03FA" w:rsidP="00FB0D60">
      <w:pPr>
        <w:rPr>
          <w:sz w:val="22"/>
          <w:szCs w:val="22"/>
        </w:rPr>
      </w:pPr>
      <w:r w:rsidRPr="00847304">
        <w:rPr>
          <w:b/>
          <w:sz w:val="22"/>
          <w:szCs w:val="22"/>
        </w:rPr>
        <w:t>CHARLOTTE, N.C.</w:t>
      </w:r>
      <w:r w:rsidRPr="00847304">
        <w:rPr>
          <w:b/>
          <w:bCs/>
          <w:sz w:val="22"/>
          <w:szCs w:val="22"/>
        </w:rPr>
        <w:t xml:space="preserve"> </w:t>
      </w:r>
      <w:r w:rsidRPr="00243138">
        <w:rPr>
          <w:b/>
          <w:bCs/>
          <w:sz w:val="22"/>
          <w:szCs w:val="22"/>
        </w:rPr>
        <w:t>[</w:t>
      </w:r>
      <w:r w:rsidR="004C2C71" w:rsidRPr="00243138">
        <w:rPr>
          <w:b/>
          <w:bCs/>
          <w:sz w:val="22"/>
          <w:szCs w:val="22"/>
        </w:rPr>
        <w:t>Feb</w:t>
      </w:r>
      <w:r w:rsidR="00473710" w:rsidRPr="00243138">
        <w:rPr>
          <w:b/>
          <w:bCs/>
          <w:sz w:val="22"/>
          <w:szCs w:val="22"/>
        </w:rPr>
        <w:t xml:space="preserve">. </w:t>
      </w:r>
      <w:r w:rsidR="00243138" w:rsidRPr="00243138">
        <w:rPr>
          <w:b/>
          <w:bCs/>
          <w:sz w:val="22"/>
          <w:szCs w:val="22"/>
        </w:rPr>
        <w:t>11</w:t>
      </w:r>
      <w:r w:rsidRPr="00243138">
        <w:rPr>
          <w:b/>
          <w:bCs/>
          <w:sz w:val="22"/>
          <w:szCs w:val="22"/>
        </w:rPr>
        <w:t>,</w:t>
      </w:r>
      <w:r w:rsidRPr="00847304">
        <w:rPr>
          <w:b/>
          <w:bCs/>
          <w:sz w:val="22"/>
          <w:szCs w:val="22"/>
        </w:rPr>
        <w:t xml:space="preserve"> 201</w:t>
      </w:r>
      <w:r w:rsidR="00473710" w:rsidRPr="00847304">
        <w:rPr>
          <w:b/>
          <w:bCs/>
          <w:sz w:val="22"/>
          <w:szCs w:val="22"/>
        </w:rPr>
        <w:t>5</w:t>
      </w:r>
      <w:r w:rsidRPr="00847304">
        <w:rPr>
          <w:b/>
          <w:bCs/>
          <w:sz w:val="22"/>
          <w:szCs w:val="22"/>
        </w:rPr>
        <w:t>]</w:t>
      </w:r>
      <w:r w:rsidRPr="00847304">
        <w:rPr>
          <w:bCs/>
          <w:sz w:val="22"/>
          <w:szCs w:val="22"/>
        </w:rPr>
        <w:t xml:space="preserve"> </w:t>
      </w:r>
      <w:r w:rsidRPr="00847304">
        <w:rPr>
          <w:sz w:val="22"/>
          <w:szCs w:val="22"/>
        </w:rPr>
        <w:t>—</w:t>
      </w:r>
      <w:r w:rsidR="00863159" w:rsidRPr="00847304">
        <w:rPr>
          <w:sz w:val="22"/>
          <w:szCs w:val="22"/>
        </w:rPr>
        <w:t xml:space="preserve"> </w:t>
      </w:r>
      <w:hyperlink r:id="rId9" w:history="1">
        <w:proofErr w:type="spellStart"/>
        <w:r w:rsidR="00863159" w:rsidRPr="00847304">
          <w:rPr>
            <w:rStyle w:val="Hyperlink"/>
            <w:sz w:val="22"/>
            <w:szCs w:val="22"/>
          </w:rPr>
          <w:t>Galbreath</w:t>
        </w:r>
        <w:proofErr w:type="spellEnd"/>
      </w:hyperlink>
      <w:r w:rsidR="00863159" w:rsidRPr="00847304">
        <w:rPr>
          <w:sz w:val="22"/>
          <w:szCs w:val="22"/>
          <w:vertAlign w:val="superscript"/>
        </w:rPr>
        <w:t>®</w:t>
      </w:r>
      <w:r w:rsidR="00863159" w:rsidRPr="00847304">
        <w:rPr>
          <w:sz w:val="22"/>
          <w:szCs w:val="22"/>
        </w:rPr>
        <w:t xml:space="preserve">, a </w:t>
      </w:r>
      <w:hyperlink r:id="rId10" w:history="1">
        <w:r w:rsidR="00863159" w:rsidRPr="00847304">
          <w:rPr>
            <w:rStyle w:val="Hyperlink"/>
            <w:sz w:val="22"/>
            <w:szCs w:val="22"/>
          </w:rPr>
          <w:t>Wastequip</w:t>
        </w:r>
      </w:hyperlink>
      <w:r w:rsidR="00863159" w:rsidRPr="00847304">
        <w:rPr>
          <w:rStyle w:val="Hyperlink"/>
          <w:sz w:val="22"/>
          <w:szCs w:val="22"/>
        </w:rPr>
        <w:t xml:space="preserve"> </w:t>
      </w:r>
      <w:r w:rsidR="00863159" w:rsidRPr="00847304">
        <w:rPr>
          <w:sz w:val="22"/>
          <w:szCs w:val="22"/>
        </w:rPr>
        <w:t xml:space="preserve">brand, and the waste industry’s most trusted manufacturer of hoists, container handlers, and trailers, </w:t>
      </w:r>
      <w:r w:rsidR="00A74A4F" w:rsidRPr="00847304">
        <w:rPr>
          <w:sz w:val="22"/>
          <w:szCs w:val="22"/>
        </w:rPr>
        <w:t xml:space="preserve">today </w:t>
      </w:r>
      <w:r w:rsidRPr="00847304">
        <w:rPr>
          <w:sz w:val="22"/>
          <w:szCs w:val="22"/>
        </w:rPr>
        <w:t>announces the launch</w:t>
      </w:r>
      <w:r w:rsidR="00863159" w:rsidRPr="00847304">
        <w:rPr>
          <w:sz w:val="22"/>
          <w:szCs w:val="22"/>
        </w:rPr>
        <w:t xml:space="preserve"> of the </w:t>
      </w:r>
      <w:r w:rsidR="00863159" w:rsidRPr="00847304">
        <w:rPr>
          <w:b/>
          <w:sz w:val="22"/>
          <w:szCs w:val="22"/>
        </w:rPr>
        <w:t>M6-250 Series Roll-off Trailer</w:t>
      </w:r>
      <w:r w:rsidR="00863159" w:rsidRPr="00847304">
        <w:rPr>
          <w:sz w:val="22"/>
          <w:szCs w:val="22"/>
        </w:rPr>
        <w:t xml:space="preserve">. This powerful trailer is an exciting addition to </w:t>
      </w:r>
      <w:proofErr w:type="spellStart"/>
      <w:r w:rsidR="00863159" w:rsidRPr="00847304">
        <w:rPr>
          <w:sz w:val="22"/>
          <w:szCs w:val="22"/>
        </w:rPr>
        <w:t>Galbreath’s</w:t>
      </w:r>
      <w:proofErr w:type="spellEnd"/>
      <w:r w:rsidR="00863159" w:rsidRPr="00847304">
        <w:rPr>
          <w:sz w:val="22"/>
          <w:szCs w:val="22"/>
        </w:rPr>
        <w:t xml:space="preserve"> newest line of lightweight trailers.</w:t>
      </w:r>
    </w:p>
    <w:p w14:paraId="70B01E5C" w14:textId="77777777" w:rsidR="008C407B" w:rsidRPr="00847304" w:rsidRDefault="008C407B" w:rsidP="00FB0D60">
      <w:pPr>
        <w:rPr>
          <w:color w:val="FF0000"/>
          <w:sz w:val="22"/>
          <w:szCs w:val="22"/>
        </w:rPr>
      </w:pPr>
    </w:p>
    <w:p w14:paraId="43D29C53" w14:textId="09C3EAD6" w:rsidR="004C2C71" w:rsidRDefault="008C407B" w:rsidP="00FB0D60">
      <w:pPr>
        <w:rPr>
          <w:sz w:val="22"/>
          <w:szCs w:val="22"/>
        </w:rPr>
      </w:pPr>
      <w:r w:rsidRPr="00847304">
        <w:rPr>
          <w:sz w:val="22"/>
          <w:szCs w:val="22"/>
        </w:rPr>
        <w:t>Designed to han</w:t>
      </w:r>
      <w:r w:rsidR="00FB0D60" w:rsidRPr="00847304">
        <w:rPr>
          <w:sz w:val="22"/>
          <w:szCs w:val="22"/>
        </w:rPr>
        <w:t xml:space="preserve">dle </w:t>
      </w:r>
      <w:r w:rsidR="00A74A4F" w:rsidRPr="00847304">
        <w:rPr>
          <w:sz w:val="22"/>
          <w:szCs w:val="22"/>
        </w:rPr>
        <w:t>roll-offs with heavy loads like scrap and construction materials,</w:t>
      </w:r>
      <w:r w:rsidR="00FB0D60" w:rsidRPr="00847304">
        <w:rPr>
          <w:sz w:val="22"/>
          <w:szCs w:val="22"/>
        </w:rPr>
        <w:t xml:space="preserve"> this lightweight</w:t>
      </w:r>
      <w:r w:rsidRPr="00847304">
        <w:rPr>
          <w:sz w:val="22"/>
          <w:szCs w:val="22"/>
        </w:rPr>
        <w:t xml:space="preserve"> trailer </w:t>
      </w:r>
      <w:r w:rsidR="00A74A4F" w:rsidRPr="00847304">
        <w:rPr>
          <w:b/>
          <w:sz w:val="22"/>
          <w:szCs w:val="22"/>
        </w:rPr>
        <w:t>weighs</w:t>
      </w:r>
      <w:r w:rsidR="004C2C71" w:rsidRPr="00847304">
        <w:rPr>
          <w:b/>
          <w:sz w:val="22"/>
          <w:szCs w:val="22"/>
        </w:rPr>
        <w:t xml:space="preserve"> only</w:t>
      </w:r>
      <w:r w:rsidR="00A74A4F" w:rsidRPr="00847304">
        <w:rPr>
          <w:b/>
          <w:sz w:val="22"/>
          <w:szCs w:val="22"/>
        </w:rPr>
        <w:t xml:space="preserve"> 15,6</w:t>
      </w:r>
      <w:r w:rsidR="00243138">
        <w:rPr>
          <w:b/>
          <w:sz w:val="22"/>
          <w:szCs w:val="22"/>
        </w:rPr>
        <w:t>5</w:t>
      </w:r>
      <w:r w:rsidR="00A74A4F" w:rsidRPr="00847304">
        <w:rPr>
          <w:b/>
          <w:sz w:val="22"/>
          <w:szCs w:val="22"/>
        </w:rPr>
        <w:t>0 pounds</w:t>
      </w:r>
      <w:r w:rsidR="00A74A4F" w:rsidRPr="00847304">
        <w:rPr>
          <w:sz w:val="22"/>
          <w:szCs w:val="22"/>
        </w:rPr>
        <w:t xml:space="preserve">, </w:t>
      </w:r>
      <w:r w:rsidRPr="00847304">
        <w:rPr>
          <w:sz w:val="22"/>
          <w:szCs w:val="22"/>
        </w:rPr>
        <w:t xml:space="preserve">has a </w:t>
      </w:r>
      <w:r w:rsidRPr="00847304">
        <w:rPr>
          <w:b/>
          <w:sz w:val="22"/>
          <w:szCs w:val="22"/>
        </w:rPr>
        <w:t xml:space="preserve">shorter overall length for </w:t>
      </w:r>
      <w:r w:rsidR="009573E3" w:rsidRPr="00847304">
        <w:rPr>
          <w:b/>
          <w:sz w:val="22"/>
          <w:szCs w:val="22"/>
        </w:rPr>
        <w:t xml:space="preserve">greater </w:t>
      </w:r>
      <w:r w:rsidR="00F84CEA" w:rsidRPr="00847304">
        <w:rPr>
          <w:b/>
          <w:sz w:val="22"/>
          <w:szCs w:val="22"/>
        </w:rPr>
        <w:t>maneuverability</w:t>
      </w:r>
      <w:r w:rsidR="00411DC6" w:rsidRPr="00847304">
        <w:rPr>
          <w:sz w:val="22"/>
          <w:szCs w:val="22"/>
        </w:rPr>
        <w:t>,</w:t>
      </w:r>
      <w:r w:rsidR="00F84CEA" w:rsidRPr="00847304">
        <w:rPr>
          <w:sz w:val="22"/>
          <w:szCs w:val="22"/>
        </w:rPr>
        <w:t xml:space="preserve"> </w:t>
      </w:r>
      <w:r w:rsidR="009573E3" w:rsidRPr="00847304">
        <w:rPr>
          <w:sz w:val="22"/>
          <w:szCs w:val="22"/>
        </w:rPr>
        <w:t xml:space="preserve">and </w:t>
      </w:r>
      <w:r w:rsidR="00243138" w:rsidRPr="00243138">
        <w:rPr>
          <w:sz w:val="22"/>
          <w:szCs w:val="22"/>
        </w:rPr>
        <w:t xml:space="preserve">an </w:t>
      </w:r>
      <w:r w:rsidR="00243138">
        <w:rPr>
          <w:b/>
          <w:sz w:val="22"/>
          <w:szCs w:val="22"/>
        </w:rPr>
        <w:t>impressive gross vehicle weight rating (</w:t>
      </w:r>
      <w:proofErr w:type="spellStart"/>
      <w:r w:rsidR="00243138">
        <w:rPr>
          <w:b/>
          <w:sz w:val="22"/>
          <w:szCs w:val="22"/>
        </w:rPr>
        <w:t>GVWR</w:t>
      </w:r>
      <w:proofErr w:type="spellEnd"/>
      <w:r w:rsidR="00243138">
        <w:rPr>
          <w:b/>
          <w:sz w:val="22"/>
          <w:szCs w:val="22"/>
        </w:rPr>
        <w:t>) of 72,5</w:t>
      </w:r>
      <w:r w:rsidR="00A74A4F" w:rsidRPr="00847304">
        <w:rPr>
          <w:b/>
          <w:sz w:val="22"/>
          <w:szCs w:val="22"/>
        </w:rPr>
        <w:t>00</w:t>
      </w:r>
      <w:r w:rsidR="009573E3" w:rsidRPr="00847304">
        <w:rPr>
          <w:b/>
          <w:sz w:val="22"/>
          <w:szCs w:val="22"/>
        </w:rPr>
        <w:t xml:space="preserve"> pounds</w:t>
      </w:r>
      <w:r w:rsidR="009573E3" w:rsidRPr="00847304">
        <w:rPr>
          <w:sz w:val="22"/>
          <w:szCs w:val="22"/>
        </w:rPr>
        <w:t xml:space="preserve">. With container size capacity up to </w:t>
      </w:r>
      <w:r w:rsidR="00A74A4F" w:rsidRPr="00847304">
        <w:rPr>
          <w:sz w:val="22"/>
          <w:szCs w:val="22"/>
        </w:rPr>
        <w:t>30</w:t>
      </w:r>
      <w:r w:rsidR="009573E3" w:rsidRPr="00847304">
        <w:rPr>
          <w:sz w:val="22"/>
          <w:szCs w:val="22"/>
        </w:rPr>
        <w:t xml:space="preserve"> feet, more materials can be transported per haul. The </w:t>
      </w:r>
      <w:r w:rsidR="00A74A4F" w:rsidRPr="00847304">
        <w:rPr>
          <w:sz w:val="22"/>
          <w:szCs w:val="22"/>
        </w:rPr>
        <w:t>M6-</w:t>
      </w:r>
      <w:r w:rsidR="009573E3" w:rsidRPr="00847304">
        <w:rPr>
          <w:sz w:val="22"/>
          <w:szCs w:val="22"/>
        </w:rPr>
        <w:t>2</w:t>
      </w:r>
      <w:r w:rsidR="00A74A4F" w:rsidRPr="00847304">
        <w:rPr>
          <w:sz w:val="22"/>
          <w:szCs w:val="22"/>
        </w:rPr>
        <w:t>5</w:t>
      </w:r>
      <w:r w:rsidR="009573E3" w:rsidRPr="00847304">
        <w:rPr>
          <w:sz w:val="22"/>
          <w:szCs w:val="22"/>
        </w:rPr>
        <w:t xml:space="preserve">0 </w:t>
      </w:r>
      <w:r w:rsidR="00F04BB4" w:rsidRPr="00847304">
        <w:rPr>
          <w:sz w:val="22"/>
          <w:szCs w:val="22"/>
        </w:rPr>
        <w:t>s</w:t>
      </w:r>
      <w:r w:rsidR="009573E3" w:rsidRPr="00847304">
        <w:rPr>
          <w:sz w:val="22"/>
          <w:szCs w:val="22"/>
        </w:rPr>
        <w:t xml:space="preserve">eries </w:t>
      </w:r>
      <w:r w:rsidR="00F04BB4" w:rsidRPr="00847304">
        <w:rPr>
          <w:sz w:val="22"/>
          <w:szCs w:val="22"/>
        </w:rPr>
        <w:t>r</w:t>
      </w:r>
      <w:r w:rsidR="0024652A" w:rsidRPr="00847304">
        <w:rPr>
          <w:sz w:val="22"/>
          <w:szCs w:val="22"/>
        </w:rPr>
        <w:t xml:space="preserve">oll-off </w:t>
      </w:r>
      <w:r w:rsidR="00F04BB4" w:rsidRPr="00847304">
        <w:rPr>
          <w:sz w:val="22"/>
          <w:szCs w:val="22"/>
        </w:rPr>
        <w:t>t</w:t>
      </w:r>
      <w:r w:rsidR="009573E3" w:rsidRPr="00847304">
        <w:rPr>
          <w:sz w:val="22"/>
          <w:szCs w:val="22"/>
        </w:rPr>
        <w:t xml:space="preserve">railer is available in outside rail (OR), extendable tail (EX), inside/outside rail (IO), and deadlift (HH) configurations. </w:t>
      </w:r>
      <w:r w:rsidR="00A74A4F" w:rsidRPr="00847304">
        <w:rPr>
          <w:sz w:val="22"/>
          <w:szCs w:val="22"/>
        </w:rPr>
        <w:t xml:space="preserve">It </w:t>
      </w:r>
      <w:r w:rsidR="008830C9" w:rsidRPr="00847304">
        <w:rPr>
          <w:sz w:val="22"/>
          <w:szCs w:val="22"/>
        </w:rPr>
        <w:t>features</w:t>
      </w:r>
      <w:r w:rsidR="000A082E" w:rsidRPr="00847304">
        <w:rPr>
          <w:sz w:val="22"/>
          <w:szCs w:val="22"/>
        </w:rPr>
        <w:t xml:space="preserve"> two telescoping </w:t>
      </w:r>
      <w:r w:rsidR="00A74A4F" w:rsidRPr="00847304">
        <w:rPr>
          <w:sz w:val="22"/>
          <w:szCs w:val="22"/>
        </w:rPr>
        <w:t xml:space="preserve">lift </w:t>
      </w:r>
      <w:r w:rsidR="000A082E" w:rsidRPr="00847304">
        <w:rPr>
          <w:sz w:val="22"/>
          <w:szCs w:val="22"/>
        </w:rPr>
        <w:t xml:space="preserve">cylinders that provide greater stability </w:t>
      </w:r>
      <w:r w:rsidR="00A74A4F" w:rsidRPr="00847304">
        <w:rPr>
          <w:sz w:val="22"/>
          <w:szCs w:val="22"/>
        </w:rPr>
        <w:t>when lifting</w:t>
      </w:r>
      <w:r w:rsidR="000A082E" w:rsidRPr="00847304">
        <w:rPr>
          <w:sz w:val="22"/>
          <w:szCs w:val="22"/>
        </w:rPr>
        <w:t xml:space="preserve"> heavy</w:t>
      </w:r>
      <w:r w:rsidR="00A74A4F" w:rsidRPr="00847304">
        <w:rPr>
          <w:sz w:val="22"/>
          <w:szCs w:val="22"/>
        </w:rPr>
        <w:t xml:space="preserve"> loads</w:t>
      </w:r>
      <w:r w:rsidR="008852AF" w:rsidRPr="00847304">
        <w:rPr>
          <w:sz w:val="22"/>
          <w:szCs w:val="22"/>
        </w:rPr>
        <w:t xml:space="preserve">. </w:t>
      </w:r>
      <w:r w:rsidR="00F84CEA" w:rsidRPr="00847304">
        <w:rPr>
          <w:sz w:val="22"/>
          <w:szCs w:val="22"/>
        </w:rPr>
        <w:t>Plus, its</w:t>
      </w:r>
      <w:r w:rsidR="003F7DC5" w:rsidRPr="00847304">
        <w:rPr>
          <w:sz w:val="22"/>
          <w:szCs w:val="22"/>
        </w:rPr>
        <w:t xml:space="preserve"> lower trailer heigh</w:t>
      </w:r>
      <w:r w:rsidR="00A74A4F" w:rsidRPr="00847304">
        <w:rPr>
          <w:sz w:val="22"/>
          <w:szCs w:val="22"/>
        </w:rPr>
        <w:t>t accommodates tall</w:t>
      </w:r>
      <w:r w:rsidR="004C2C71" w:rsidRPr="00847304">
        <w:rPr>
          <w:sz w:val="22"/>
          <w:szCs w:val="22"/>
        </w:rPr>
        <w:t>er</w:t>
      </w:r>
      <w:r w:rsidR="00A74A4F" w:rsidRPr="00847304">
        <w:rPr>
          <w:sz w:val="22"/>
          <w:szCs w:val="22"/>
        </w:rPr>
        <w:t xml:space="preserve"> containers than standard trailers.</w:t>
      </w:r>
    </w:p>
    <w:p w14:paraId="561229CE" w14:textId="77777777" w:rsidR="00847304" w:rsidRPr="00847304" w:rsidRDefault="00847304" w:rsidP="00FB0D60">
      <w:pPr>
        <w:rPr>
          <w:sz w:val="22"/>
          <w:szCs w:val="22"/>
        </w:rPr>
      </w:pPr>
    </w:p>
    <w:p w14:paraId="01C40488" w14:textId="752B7617" w:rsidR="004C2C71" w:rsidRPr="00847304" w:rsidRDefault="004C2C71" w:rsidP="00863159">
      <w:pPr>
        <w:jc w:val="center"/>
        <w:rPr>
          <w:sz w:val="22"/>
          <w:szCs w:val="22"/>
        </w:rPr>
      </w:pPr>
      <w:r w:rsidRPr="00847304">
        <w:rPr>
          <w:noProof/>
          <w:sz w:val="22"/>
          <w:szCs w:val="22"/>
        </w:rPr>
        <w:drawing>
          <wp:inline distT="0" distB="0" distL="0" distR="0" wp14:anchorId="1F5E57E7" wp14:editId="3D4A3E54">
            <wp:extent cx="3763645" cy="14094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breath M6-250 Series Trailer.jpg"/>
                    <pic:cNvPicPr/>
                  </pic:nvPicPr>
                  <pic:blipFill rotWithShape="1">
                    <a:blip r:embed="rId11">
                      <a:extLst>
                        <a:ext uri="{28A0092B-C50C-407E-A947-70E740481C1C}">
                          <a14:useLocalDpi xmlns:a14="http://schemas.microsoft.com/office/drawing/2010/main" val="0"/>
                        </a:ext>
                      </a:extLst>
                    </a:blip>
                    <a:srcRect t="5311" b="4003"/>
                    <a:stretch/>
                  </pic:blipFill>
                  <pic:spPr bwMode="auto">
                    <a:xfrm>
                      <a:off x="0" y="0"/>
                      <a:ext cx="3765550" cy="1410189"/>
                    </a:xfrm>
                    <a:prstGeom prst="rect">
                      <a:avLst/>
                    </a:prstGeom>
                    <a:ln>
                      <a:noFill/>
                    </a:ln>
                    <a:extLst>
                      <a:ext uri="{53640926-AAD7-44d8-BBD7-CCE9431645EC}">
                        <a14:shadowObscured xmlns:a14="http://schemas.microsoft.com/office/drawing/2010/main"/>
                      </a:ext>
                    </a:extLst>
                  </pic:spPr>
                </pic:pic>
              </a:graphicData>
            </a:graphic>
          </wp:inline>
        </w:drawing>
      </w:r>
    </w:p>
    <w:p w14:paraId="21BD915C" w14:textId="371F884A" w:rsidR="00334B7D" w:rsidRPr="00847304" w:rsidRDefault="00334B7D" w:rsidP="00334B7D">
      <w:pPr>
        <w:rPr>
          <w:sz w:val="22"/>
          <w:szCs w:val="22"/>
        </w:rPr>
      </w:pPr>
      <w:r w:rsidRPr="00847304">
        <w:rPr>
          <w:sz w:val="22"/>
          <w:szCs w:val="22"/>
        </w:rPr>
        <w:t>The M6-250 series trailer is designed for safety and ease of operation with features that include:</w:t>
      </w:r>
    </w:p>
    <w:p w14:paraId="27CEA1DF" w14:textId="77777777" w:rsidR="00334B7D" w:rsidRPr="00847304" w:rsidRDefault="00334B7D" w:rsidP="00334B7D">
      <w:pPr>
        <w:rPr>
          <w:sz w:val="22"/>
          <w:szCs w:val="22"/>
        </w:rPr>
      </w:pPr>
    </w:p>
    <w:p w14:paraId="25ED5127" w14:textId="5746D103" w:rsidR="00334B7D" w:rsidRPr="00847304" w:rsidRDefault="00334B7D" w:rsidP="00334B7D">
      <w:pPr>
        <w:pStyle w:val="ListParagraph"/>
        <w:numPr>
          <w:ilvl w:val="0"/>
          <w:numId w:val="4"/>
        </w:numPr>
        <w:ind w:left="180" w:hanging="180"/>
        <w:rPr>
          <w:rFonts w:ascii="Times New Roman" w:hAnsi="Times New Roman"/>
          <w:color w:val="221E1F"/>
        </w:rPr>
      </w:pPr>
      <w:r w:rsidRPr="00847304">
        <w:rPr>
          <w:rStyle w:val="A1"/>
          <w:rFonts w:ascii="Times New Roman" w:hAnsi="Times New Roman" w:cs="Times New Roman"/>
          <w:sz w:val="22"/>
          <w:szCs w:val="22"/>
        </w:rPr>
        <w:t>“Plug n’ Play” wiring system eliminates crossed wires, loose conn</w:t>
      </w:r>
      <w:r w:rsidR="00F04BB4" w:rsidRPr="00847304">
        <w:rPr>
          <w:rStyle w:val="A1"/>
          <w:rFonts w:ascii="Times New Roman" w:hAnsi="Times New Roman" w:cs="Times New Roman"/>
          <w:sz w:val="22"/>
          <w:szCs w:val="22"/>
        </w:rPr>
        <w:t>ections, corrosion, and splices.</w:t>
      </w:r>
    </w:p>
    <w:p w14:paraId="3DC0A2E1" w14:textId="3641955D" w:rsidR="00334B7D" w:rsidRPr="00847304" w:rsidRDefault="00334B7D" w:rsidP="00334B7D">
      <w:pPr>
        <w:pStyle w:val="ListParagraph"/>
        <w:numPr>
          <w:ilvl w:val="0"/>
          <w:numId w:val="4"/>
        </w:numPr>
        <w:ind w:left="180" w:hanging="180"/>
        <w:rPr>
          <w:rFonts w:ascii="Times New Roman" w:hAnsi="Times New Roman"/>
          <w:color w:val="221E1F"/>
        </w:rPr>
      </w:pPr>
      <w:r w:rsidRPr="00847304">
        <w:rPr>
          <w:rStyle w:val="A1"/>
          <w:rFonts w:ascii="Times New Roman" w:hAnsi="Times New Roman" w:cs="Times New Roman"/>
          <w:sz w:val="22"/>
          <w:szCs w:val="22"/>
        </w:rPr>
        <w:t xml:space="preserve">Automatic front container spring-loaded locking system and rear container hold-downs help </w:t>
      </w:r>
      <w:r w:rsidR="00F04BB4" w:rsidRPr="00847304">
        <w:rPr>
          <w:rStyle w:val="A1"/>
          <w:rFonts w:ascii="Times New Roman" w:hAnsi="Times New Roman" w:cs="Times New Roman"/>
          <w:sz w:val="22"/>
          <w:szCs w:val="22"/>
        </w:rPr>
        <w:t>keep</w:t>
      </w:r>
      <w:r w:rsidRPr="00847304">
        <w:rPr>
          <w:rStyle w:val="A1"/>
          <w:rFonts w:ascii="Times New Roman" w:hAnsi="Times New Roman" w:cs="Times New Roman"/>
          <w:sz w:val="22"/>
          <w:szCs w:val="22"/>
        </w:rPr>
        <w:t xml:space="preserve"> container </w:t>
      </w:r>
      <w:r w:rsidR="00F04BB4" w:rsidRPr="00847304">
        <w:rPr>
          <w:rStyle w:val="A1"/>
          <w:rFonts w:ascii="Times New Roman" w:hAnsi="Times New Roman" w:cs="Times New Roman"/>
          <w:sz w:val="22"/>
          <w:szCs w:val="22"/>
        </w:rPr>
        <w:br/>
      </w:r>
      <w:r w:rsidRPr="00847304">
        <w:rPr>
          <w:rStyle w:val="A1"/>
          <w:rFonts w:ascii="Times New Roman" w:hAnsi="Times New Roman" w:cs="Times New Roman"/>
          <w:sz w:val="22"/>
          <w:szCs w:val="22"/>
        </w:rPr>
        <w:t>in place.</w:t>
      </w:r>
    </w:p>
    <w:p w14:paraId="26D049C1" w14:textId="25597098" w:rsidR="00334B7D" w:rsidRPr="00847304" w:rsidRDefault="00334B7D" w:rsidP="00F04BB4">
      <w:pPr>
        <w:pStyle w:val="ListParagraph"/>
        <w:numPr>
          <w:ilvl w:val="0"/>
          <w:numId w:val="4"/>
        </w:numPr>
        <w:ind w:left="180" w:hanging="180"/>
        <w:rPr>
          <w:rFonts w:ascii="Times New Roman" w:hAnsi="Times New Roman"/>
          <w:color w:val="221E1F"/>
        </w:rPr>
      </w:pPr>
      <w:r w:rsidRPr="00847304">
        <w:rPr>
          <w:rStyle w:val="A1"/>
          <w:rFonts w:ascii="Times New Roman" w:hAnsi="Times New Roman" w:cs="Times New Roman"/>
          <w:sz w:val="22"/>
          <w:szCs w:val="22"/>
        </w:rPr>
        <w:t>Hoist-up alarm</w:t>
      </w:r>
      <w:r w:rsidR="00F04BB4" w:rsidRPr="00847304">
        <w:rPr>
          <w:rStyle w:val="A1"/>
          <w:rFonts w:ascii="Times New Roman" w:hAnsi="Times New Roman" w:cs="Times New Roman"/>
          <w:sz w:val="22"/>
          <w:szCs w:val="22"/>
        </w:rPr>
        <w:t xml:space="preserve"> is a standard safety feature; w</w:t>
      </w:r>
      <w:r w:rsidRPr="00847304">
        <w:rPr>
          <w:rStyle w:val="A1"/>
          <w:rFonts w:ascii="Times New Roman" w:hAnsi="Times New Roman" w:cs="Times New Roman"/>
          <w:sz w:val="22"/>
          <w:szCs w:val="22"/>
        </w:rPr>
        <w:t>hen hois</w:t>
      </w:r>
      <w:r w:rsidR="00F04BB4" w:rsidRPr="00847304">
        <w:rPr>
          <w:rStyle w:val="A1"/>
          <w:rFonts w:ascii="Times New Roman" w:hAnsi="Times New Roman" w:cs="Times New Roman"/>
          <w:sz w:val="22"/>
          <w:szCs w:val="22"/>
        </w:rPr>
        <w:t xml:space="preserve">t is engaged, alarm will sound to </w:t>
      </w:r>
      <w:r w:rsidR="00243138">
        <w:rPr>
          <w:rStyle w:val="A1"/>
          <w:rFonts w:ascii="Times New Roman" w:hAnsi="Times New Roman" w:cs="Times New Roman"/>
          <w:sz w:val="22"/>
          <w:szCs w:val="22"/>
        </w:rPr>
        <w:t>alert</w:t>
      </w:r>
      <w:r w:rsidRPr="00847304">
        <w:rPr>
          <w:rStyle w:val="A1"/>
          <w:rFonts w:ascii="Times New Roman" w:hAnsi="Times New Roman" w:cs="Times New Roman"/>
          <w:sz w:val="22"/>
          <w:szCs w:val="22"/>
        </w:rPr>
        <w:t xml:space="preserve"> </w:t>
      </w:r>
      <w:r w:rsidR="00EF45A5">
        <w:rPr>
          <w:rStyle w:val="A1"/>
          <w:rFonts w:ascii="Times New Roman" w:hAnsi="Times New Roman" w:cs="Times New Roman"/>
          <w:sz w:val="22"/>
          <w:szCs w:val="22"/>
        </w:rPr>
        <w:t xml:space="preserve">about </w:t>
      </w:r>
      <w:r w:rsidR="00EF45A5">
        <w:rPr>
          <w:rStyle w:val="A1"/>
          <w:rFonts w:ascii="Times New Roman" w:hAnsi="Times New Roman" w:cs="Times New Roman"/>
          <w:sz w:val="22"/>
          <w:szCs w:val="22"/>
        </w:rPr>
        <w:br/>
      </w:r>
      <w:r w:rsidRPr="00847304">
        <w:rPr>
          <w:rStyle w:val="A1"/>
          <w:rFonts w:ascii="Times New Roman" w:hAnsi="Times New Roman" w:cs="Times New Roman"/>
          <w:sz w:val="22"/>
          <w:szCs w:val="22"/>
        </w:rPr>
        <w:t>hoist movement.</w:t>
      </w:r>
    </w:p>
    <w:p w14:paraId="227168EE" w14:textId="77777777" w:rsidR="00F04BB4" w:rsidRPr="00847304" w:rsidRDefault="00334B7D" w:rsidP="00F04BB4">
      <w:pPr>
        <w:pStyle w:val="ListParagraph"/>
        <w:numPr>
          <w:ilvl w:val="0"/>
          <w:numId w:val="4"/>
        </w:numPr>
        <w:ind w:left="180" w:hanging="180"/>
        <w:rPr>
          <w:rStyle w:val="A1"/>
          <w:rFonts w:ascii="Times New Roman" w:hAnsi="Times New Roman" w:cs="Times New Roman"/>
          <w:sz w:val="22"/>
          <w:szCs w:val="22"/>
        </w:rPr>
      </w:pPr>
      <w:r w:rsidRPr="00847304">
        <w:rPr>
          <w:rStyle w:val="A1"/>
          <w:rFonts w:ascii="Times New Roman" w:hAnsi="Times New Roman" w:cs="Times New Roman"/>
          <w:sz w:val="22"/>
          <w:szCs w:val="22"/>
        </w:rPr>
        <w:t xml:space="preserve">Dual safety props add extra security when the hoist is in the up position. </w:t>
      </w:r>
    </w:p>
    <w:p w14:paraId="1E8EFCBD" w14:textId="7247D2E0" w:rsidR="00334B7D" w:rsidRPr="00847304" w:rsidRDefault="00334B7D" w:rsidP="00F04BB4">
      <w:pPr>
        <w:pStyle w:val="ListParagraph"/>
        <w:numPr>
          <w:ilvl w:val="0"/>
          <w:numId w:val="4"/>
        </w:numPr>
        <w:ind w:left="180" w:hanging="180"/>
        <w:rPr>
          <w:rFonts w:ascii="Times New Roman" w:hAnsi="Times New Roman"/>
          <w:color w:val="221E1F"/>
        </w:rPr>
      </w:pPr>
      <w:r w:rsidRPr="00847304">
        <w:rPr>
          <w:rStyle w:val="A1"/>
          <w:rFonts w:ascii="Times New Roman" w:hAnsi="Times New Roman" w:cs="Times New Roman"/>
          <w:sz w:val="22"/>
          <w:szCs w:val="22"/>
        </w:rPr>
        <w:t>Seven (7) rollers per si</w:t>
      </w:r>
      <w:r w:rsidR="00243138">
        <w:rPr>
          <w:rStyle w:val="A1"/>
          <w:rFonts w:ascii="Times New Roman" w:hAnsi="Times New Roman" w:cs="Times New Roman"/>
          <w:sz w:val="22"/>
          <w:szCs w:val="22"/>
        </w:rPr>
        <w:t xml:space="preserve">de help guide container as it’s </w:t>
      </w:r>
      <w:r w:rsidRPr="00847304">
        <w:rPr>
          <w:rStyle w:val="A1"/>
          <w:rFonts w:ascii="Times New Roman" w:hAnsi="Times New Roman" w:cs="Times New Roman"/>
          <w:sz w:val="22"/>
          <w:szCs w:val="22"/>
        </w:rPr>
        <w:t>loaded or unloaded on hoist. Each roller i</w:t>
      </w:r>
      <w:r w:rsidR="00F04BB4" w:rsidRPr="00847304">
        <w:rPr>
          <w:rStyle w:val="A1"/>
          <w:rFonts w:ascii="Times New Roman" w:hAnsi="Times New Roman" w:cs="Times New Roman"/>
          <w:sz w:val="22"/>
          <w:szCs w:val="22"/>
        </w:rPr>
        <w:t xml:space="preserve">s equipped with a bearing and </w:t>
      </w:r>
      <w:r w:rsidRPr="00847304">
        <w:rPr>
          <w:rStyle w:val="A1"/>
          <w:rFonts w:ascii="Times New Roman" w:hAnsi="Times New Roman" w:cs="Times New Roman"/>
          <w:sz w:val="22"/>
          <w:szCs w:val="22"/>
        </w:rPr>
        <w:t>grease fitting for easy rolling and maintenance.</w:t>
      </w:r>
    </w:p>
    <w:p w14:paraId="005117F9" w14:textId="730C5C1E" w:rsidR="00334B7D" w:rsidRPr="00847304" w:rsidRDefault="00F04BB4" w:rsidP="00334B7D">
      <w:pPr>
        <w:pStyle w:val="ListParagraph"/>
        <w:numPr>
          <w:ilvl w:val="0"/>
          <w:numId w:val="4"/>
        </w:numPr>
        <w:ind w:left="180" w:hanging="180"/>
        <w:rPr>
          <w:rStyle w:val="A1"/>
          <w:rFonts w:ascii="Times New Roman" w:hAnsi="Times New Roman" w:cs="Times New Roman"/>
          <w:sz w:val="22"/>
          <w:szCs w:val="22"/>
        </w:rPr>
      </w:pPr>
      <w:r w:rsidRPr="00847304">
        <w:rPr>
          <w:rStyle w:val="A1"/>
          <w:rFonts w:ascii="Times New Roman" w:hAnsi="Times New Roman" w:cs="Times New Roman"/>
          <w:sz w:val="22"/>
          <w:szCs w:val="22"/>
        </w:rPr>
        <w:t>Two (2)</w:t>
      </w:r>
      <w:r w:rsidR="00334B7D" w:rsidRPr="00847304">
        <w:rPr>
          <w:rStyle w:val="A1"/>
          <w:rFonts w:ascii="Times New Roman" w:hAnsi="Times New Roman" w:cs="Times New Roman"/>
          <w:sz w:val="22"/>
          <w:szCs w:val="22"/>
        </w:rPr>
        <w:t xml:space="preserve"> cylinders are mounted on the outside of the </w:t>
      </w:r>
      <w:r w:rsidRPr="00847304">
        <w:rPr>
          <w:rStyle w:val="A1"/>
          <w:rFonts w:ascii="Times New Roman" w:hAnsi="Times New Roman" w:cs="Times New Roman"/>
          <w:sz w:val="22"/>
          <w:szCs w:val="22"/>
        </w:rPr>
        <w:t xml:space="preserve">rails to provide added stability when </w:t>
      </w:r>
      <w:r w:rsidR="00334B7D" w:rsidRPr="00847304">
        <w:rPr>
          <w:rStyle w:val="A1"/>
          <w:rFonts w:ascii="Times New Roman" w:hAnsi="Times New Roman" w:cs="Times New Roman"/>
          <w:sz w:val="22"/>
          <w:szCs w:val="22"/>
        </w:rPr>
        <w:t xml:space="preserve">loading/unloading heavy </w:t>
      </w:r>
      <w:r w:rsidR="00847304" w:rsidRPr="00847304">
        <w:rPr>
          <w:rStyle w:val="A1"/>
          <w:rFonts w:ascii="Times New Roman" w:hAnsi="Times New Roman" w:cs="Times New Roman"/>
          <w:sz w:val="22"/>
          <w:szCs w:val="22"/>
        </w:rPr>
        <w:t>containers</w:t>
      </w:r>
      <w:r w:rsidR="00334B7D" w:rsidRPr="00847304">
        <w:rPr>
          <w:rStyle w:val="A1"/>
          <w:rFonts w:ascii="Times New Roman" w:hAnsi="Times New Roman" w:cs="Times New Roman"/>
          <w:sz w:val="22"/>
          <w:szCs w:val="22"/>
        </w:rPr>
        <w:t>.</w:t>
      </w:r>
    </w:p>
    <w:p w14:paraId="3C36EE19" w14:textId="77777777" w:rsidR="00847304" w:rsidRPr="00847304" w:rsidRDefault="00847304" w:rsidP="00847304">
      <w:pPr>
        <w:rPr>
          <w:rStyle w:val="A1"/>
          <w:rFonts w:cs="Times New Roman"/>
          <w:sz w:val="22"/>
          <w:szCs w:val="22"/>
        </w:rPr>
      </w:pPr>
    </w:p>
    <w:p w14:paraId="5E6117D2" w14:textId="0997425E" w:rsidR="00F04BB4" w:rsidRPr="00847304" w:rsidRDefault="00F04BB4" w:rsidP="00F04BB4">
      <w:pPr>
        <w:rPr>
          <w:rStyle w:val="A1"/>
          <w:rFonts w:cs="Times New Roman"/>
          <w:color w:val="auto"/>
          <w:sz w:val="22"/>
          <w:szCs w:val="22"/>
        </w:rPr>
      </w:pPr>
      <w:r w:rsidRPr="00847304">
        <w:rPr>
          <w:sz w:val="22"/>
          <w:szCs w:val="22"/>
        </w:rPr>
        <w:t>“</w:t>
      </w:r>
      <w:proofErr w:type="spellStart"/>
      <w:r w:rsidRPr="00847304">
        <w:rPr>
          <w:sz w:val="22"/>
          <w:szCs w:val="22"/>
        </w:rPr>
        <w:t>Galbreath</w:t>
      </w:r>
      <w:proofErr w:type="spellEnd"/>
      <w:r w:rsidRPr="00847304">
        <w:rPr>
          <w:sz w:val="22"/>
          <w:szCs w:val="22"/>
        </w:rPr>
        <w:t xml:space="preserve"> made its mark many years ago with our popular A5 series of trailers, but there was still a need in the marketplace for a lighter-weight trailer that would handle heavy payloads with greater accessibility and maneuverability,” </w:t>
      </w:r>
      <w:r w:rsidRPr="00847304">
        <w:rPr>
          <w:rFonts w:eastAsiaTheme="minorEastAsia"/>
          <w:sz w:val="22"/>
          <w:szCs w:val="22"/>
        </w:rPr>
        <w:t xml:space="preserve">said John </w:t>
      </w:r>
      <w:proofErr w:type="spellStart"/>
      <w:r w:rsidRPr="00847304">
        <w:rPr>
          <w:rFonts w:eastAsiaTheme="minorEastAsia"/>
          <w:sz w:val="22"/>
          <w:szCs w:val="22"/>
        </w:rPr>
        <w:t>Defenbaugh</w:t>
      </w:r>
      <w:proofErr w:type="spellEnd"/>
      <w:r w:rsidRPr="00847304">
        <w:rPr>
          <w:rFonts w:eastAsiaTheme="minorEastAsia"/>
          <w:sz w:val="22"/>
          <w:szCs w:val="22"/>
        </w:rPr>
        <w:t>, president of Wastequip’s mobile products division.</w:t>
      </w:r>
      <w:r w:rsidRPr="00847304">
        <w:rPr>
          <w:sz w:val="22"/>
          <w:szCs w:val="22"/>
        </w:rPr>
        <w:t xml:space="preserve"> “In late 2013, we introduced the M6-200 series trailer − the first in a series of </w:t>
      </w:r>
      <w:r w:rsidR="00EF45A5">
        <w:rPr>
          <w:sz w:val="22"/>
          <w:szCs w:val="22"/>
        </w:rPr>
        <w:t>heavy-duty</w:t>
      </w:r>
      <w:r w:rsidRPr="00847304">
        <w:rPr>
          <w:sz w:val="22"/>
          <w:szCs w:val="22"/>
        </w:rPr>
        <w:t xml:space="preserve"> lightweight trail</w:t>
      </w:r>
      <w:r w:rsidR="00243138">
        <w:rPr>
          <w:sz w:val="22"/>
          <w:szCs w:val="22"/>
        </w:rPr>
        <w:t xml:space="preserve">ers. The </w:t>
      </w:r>
      <w:r w:rsidR="00EF45A5">
        <w:rPr>
          <w:sz w:val="22"/>
          <w:szCs w:val="22"/>
        </w:rPr>
        <w:t xml:space="preserve">new </w:t>
      </w:r>
      <w:bookmarkStart w:id="0" w:name="_GoBack"/>
      <w:bookmarkEnd w:id="0"/>
      <w:r w:rsidR="00243138">
        <w:rPr>
          <w:sz w:val="22"/>
          <w:szCs w:val="22"/>
        </w:rPr>
        <w:t>M6-250 series trailer</w:t>
      </w:r>
      <w:r w:rsidRPr="00847304">
        <w:rPr>
          <w:sz w:val="22"/>
          <w:szCs w:val="22"/>
        </w:rPr>
        <w:t xml:space="preserve"> handles longer containers.” </w:t>
      </w:r>
    </w:p>
    <w:p w14:paraId="60B8846F" w14:textId="77777777" w:rsidR="00334B7D" w:rsidRPr="00847304" w:rsidRDefault="00334B7D" w:rsidP="00BA1B8F">
      <w:pPr>
        <w:rPr>
          <w:sz w:val="22"/>
          <w:szCs w:val="22"/>
        </w:rPr>
      </w:pPr>
    </w:p>
    <w:p w14:paraId="36223A79" w14:textId="4929BC3B" w:rsidR="00BA1B8F" w:rsidRPr="00847304" w:rsidRDefault="00243138" w:rsidP="00BA1B8F">
      <w:pPr>
        <w:rPr>
          <w:rFonts w:eastAsiaTheme="minorEastAsia"/>
          <w:sz w:val="22"/>
          <w:szCs w:val="22"/>
        </w:rPr>
      </w:pPr>
      <w:r>
        <w:rPr>
          <w:sz w:val="22"/>
          <w:szCs w:val="22"/>
        </w:rPr>
        <w:t>“</w:t>
      </w:r>
      <w:proofErr w:type="spellStart"/>
      <w:r w:rsidR="00BA1B8F" w:rsidRPr="00847304">
        <w:rPr>
          <w:sz w:val="22"/>
          <w:szCs w:val="22"/>
        </w:rPr>
        <w:t>Galbreath</w:t>
      </w:r>
      <w:proofErr w:type="spellEnd"/>
      <w:r w:rsidR="00BA1B8F" w:rsidRPr="00847304">
        <w:rPr>
          <w:sz w:val="22"/>
          <w:szCs w:val="22"/>
        </w:rPr>
        <w:t xml:space="preserve"> has been manufacturing industry-leading hoists and trailers for handling roll-offs in the waste, recycling, construction, and scrap industries for more than four decades,” </w:t>
      </w:r>
      <w:proofErr w:type="spellStart"/>
      <w:r w:rsidR="00BA1B8F" w:rsidRPr="00847304">
        <w:rPr>
          <w:rFonts w:eastAsiaTheme="minorEastAsia"/>
          <w:sz w:val="22"/>
          <w:szCs w:val="22"/>
        </w:rPr>
        <w:t>Defenbaugh</w:t>
      </w:r>
      <w:proofErr w:type="spellEnd"/>
      <w:r w:rsidR="00BA1B8F" w:rsidRPr="00847304">
        <w:rPr>
          <w:rFonts w:eastAsiaTheme="minorEastAsia"/>
          <w:sz w:val="22"/>
          <w:szCs w:val="22"/>
        </w:rPr>
        <w:t xml:space="preserve"> continued. </w:t>
      </w:r>
      <w:r w:rsidR="00334B7D" w:rsidRPr="00847304">
        <w:rPr>
          <w:sz w:val="22"/>
          <w:szCs w:val="22"/>
        </w:rPr>
        <w:t>“</w:t>
      </w:r>
      <w:r>
        <w:rPr>
          <w:sz w:val="22"/>
          <w:szCs w:val="22"/>
        </w:rPr>
        <w:t>W</w:t>
      </w:r>
      <w:r w:rsidR="00334B7D" w:rsidRPr="00847304">
        <w:rPr>
          <w:sz w:val="22"/>
          <w:szCs w:val="22"/>
        </w:rPr>
        <w:t>e</w:t>
      </w:r>
      <w:r>
        <w:rPr>
          <w:sz w:val="22"/>
          <w:szCs w:val="22"/>
        </w:rPr>
        <w:t>’re always</w:t>
      </w:r>
      <w:r w:rsidR="00334B7D" w:rsidRPr="00847304">
        <w:rPr>
          <w:sz w:val="22"/>
          <w:szCs w:val="22"/>
        </w:rPr>
        <w:t xml:space="preserve"> </w:t>
      </w:r>
      <w:r w:rsidR="00334B7D" w:rsidRPr="00847304">
        <w:rPr>
          <w:sz w:val="22"/>
          <w:szCs w:val="22"/>
        </w:rPr>
        <w:lastRenderedPageBreak/>
        <w:t>listen</w:t>
      </w:r>
      <w:r>
        <w:rPr>
          <w:sz w:val="22"/>
          <w:szCs w:val="22"/>
        </w:rPr>
        <w:t>ing</w:t>
      </w:r>
      <w:r w:rsidR="00BA1B8F" w:rsidRPr="00847304">
        <w:rPr>
          <w:sz w:val="22"/>
          <w:szCs w:val="22"/>
        </w:rPr>
        <w:t xml:space="preserve"> to our customers, and </w:t>
      </w:r>
      <w:r>
        <w:rPr>
          <w:sz w:val="22"/>
          <w:szCs w:val="22"/>
        </w:rPr>
        <w:t>we</w:t>
      </w:r>
      <w:r w:rsidR="00BA1B8F" w:rsidRPr="00847304">
        <w:rPr>
          <w:sz w:val="22"/>
          <w:szCs w:val="22"/>
        </w:rPr>
        <w:t xml:space="preserve"> engineer new products that exceed the needs of the end-users who depend on our products day in and day out</w:t>
      </w:r>
      <w:r w:rsidR="00BA1B8F" w:rsidRPr="00847304">
        <w:rPr>
          <w:rFonts w:eastAsiaTheme="minorEastAsia"/>
          <w:sz w:val="22"/>
          <w:szCs w:val="22"/>
        </w:rPr>
        <w:t>.</w:t>
      </w:r>
      <w:r w:rsidR="00847304">
        <w:rPr>
          <w:rFonts w:eastAsiaTheme="minorEastAsia"/>
          <w:sz w:val="22"/>
          <w:szCs w:val="22"/>
        </w:rPr>
        <w:t xml:space="preserve"> This new M6-250 series trailer is a fantastic example </w:t>
      </w:r>
      <w:proofErr w:type="spellStart"/>
      <w:r w:rsidR="00847304">
        <w:rPr>
          <w:rFonts w:eastAsiaTheme="minorEastAsia"/>
          <w:sz w:val="22"/>
          <w:szCs w:val="22"/>
        </w:rPr>
        <w:t>Galbreath’s</w:t>
      </w:r>
      <w:proofErr w:type="spellEnd"/>
      <w:r w:rsidR="00847304">
        <w:rPr>
          <w:rFonts w:eastAsiaTheme="minorEastAsia"/>
          <w:sz w:val="22"/>
          <w:szCs w:val="22"/>
        </w:rPr>
        <w:t xml:space="preserve"> commitment to our customers.”</w:t>
      </w:r>
    </w:p>
    <w:p w14:paraId="10DA492C" w14:textId="77777777" w:rsidR="00334B7D" w:rsidRPr="00847304" w:rsidRDefault="00334B7D" w:rsidP="00FB0D60">
      <w:pPr>
        <w:rPr>
          <w:sz w:val="22"/>
          <w:szCs w:val="22"/>
        </w:rPr>
      </w:pPr>
    </w:p>
    <w:p w14:paraId="3D9A53A0" w14:textId="39D36FBA" w:rsidR="00E94AF9" w:rsidRPr="00847304" w:rsidRDefault="0094101D" w:rsidP="00FB0D60">
      <w:pPr>
        <w:rPr>
          <w:sz w:val="22"/>
          <w:szCs w:val="22"/>
        </w:rPr>
      </w:pPr>
      <w:r w:rsidRPr="00847304">
        <w:rPr>
          <w:rFonts w:eastAsiaTheme="minorEastAsia"/>
          <w:sz w:val="22"/>
          <w:szCs w:val="22"/>
        </w:rPr>
        <w:t>Available optio</w:t>
      </w:r>
      <w:r w:rsidR="00BF2FEC" w:rsidRPr="00847304">
        <w:rPr>
          <w:rFonts w:eastAsiaTheme="minorEastAsia"/>
          <w:sz w:val="22"/>
          <w:szCs w:val="22"/>
        </w:rPr>
        <w:t xml:space="preserve">ns for </w:t>
      </w:r>
      <w:proofErr w:type="spellStart"/>
      <w:r w:rsidR="00E94AF9" w:rsidRPr="00847304">
        <w:rPr>
          <w:rFonts w:eastAsiaTheme="minorEastAsia"/>
          <w:sz w:val="22"/>
          <w:szCs w:val="22"/>
        </w:rPr>
        <w:t>Galbreath’s</w:t>
      </w:r>
      <w:proofErr w:type="spellEnd"/>
      <w:r w:rsidR="00E94AF9" w:rsidRPr="00847304">
        <w:rPr>
          <w:rFonts w:eastAsiaTheme="minorEastAsia"/>
          <w:sz w:val="22"/>
          <w:szCs w:val="22"/>
        </w:rPr>
        <w:t xml:space="preserve"> </w:t>
      </w:r>
      <w:r w:rsidR="00863159" w:rsidRPr="00847304">
        <w:rPr>
          <w:rFonts w:eastAsiaTheme="minorEastAsia"/>
          <w:sz w:val="22"/>
          <w:szCs w:val="22"/>
        </w:rPr>
        <w:t xml:space="preserve">M6-250 </w:t>
      </w:r>
      <w:r w:rsidR="00847304">
        <w:rPr>
          <w:rFonts w:eastAsiaTheme="minorEastAsia"/>
          <w:sz w:val="22"/>
          <w:szCs w:val="22"/>
        </w:rPr>
        <w:t>s</w:t>
      </w:r>
      <w:r w:rsidR="00E94AF9" w:rsidRPr="00847304">
        <w:rPr>
          <w:rFonts w:eastAsiaTheme="minorEastAsia"/>
          <w:sz w:val="22"/>
          <w:szCs w:val="22"/>
        </w:rPr>
        <w:t xml:space="preserve">eries </w:t>
      </w:r>
      <w:r w:rsidR="00847304">
        <w:rPr>
          <w:rFonts w:eastAsiaTheme="minorEastAsia"/>
          <w:sz w:val="22"/>
          <w:szCs w:val="22"/>
        </w:rPr>
        <w:t>r</w:t>
      </w:r>
      <w:r w:rsidR="006412B8" w:rsidRPr="00847304">
        <w:rPr>
          <w:rFonts w:eastAsiaTheme="minorEastAsia"/>
          <w:sz w:val="22"/>
          <w:szCs w:val="22"/>
        </w:rPr>
        <w:t>oll-</w:t>
      </w:r>
      <w:r w:rsidR="00847304">
        <w:rPr>
          <w:rFonts w:eastAsiaTheme="minorEastAsia"/>
          <w:sz w:val="22"/>
          <w:szCs w:val="22"/>
        </w:rPr>
        <w:t>o</w:t>
      </w:r>
      <w:r w:rsidR="006412B8" w:rsidRPr="00847304">
        <w:rPr>
          <w:rFonts w:eastAsiaTheme="minorEastAsia"/>
          <w:sz w:val="22"/>
          <w:szCs w:val="22"/>
        </w:rPr>
        <w:t>ff</w:t>
      </w:r>
      <w:r w:rsidR="009424F5" w:rsidRPr="00847304">
        <w:rPr>
          <w:rFonts w:eastAsiaTheme="minorEastAsia"/>
          <w:sz w:val="22"/>
          <w:szCs w:val="22"/>
        </w:rPr>
        <w:t xml:space="preserve"> </w:t>
      </w:r>
      <w:r w:rsidR="00847304">
        <w:rPr>
          <w:rFonts w:eastAsiaTheme="minorEastAsia"/>
          <w:sz w:val="22"/>
          <w:szCs w:val="22"/>
        </w:rPr>
        <w:t>t</w:t>
      </w:r>
      <w:r w:rsidR="00E94AF9" w:rsidRPr="00847304">
        <w:rPr>
          <w:rFonts w:eastAsiaTheme="minorEastAsia"/>
          <w:sz w:val="22"/>
          <w:szCs w:val="22"/>
        </w:rPr>
        <w:t xml:space="preserve">railer </w:t>
      </w:r>
      <w:r w:rsidRPr="00847304">
        <w:rPr>
          <w:rFonts w:eastAsiaTheme="minorEastAsia"/>
          <w:sz w:val="22"/>
          <w:szCs w:val="22"/>
        </w:rPr>
        <w:t>include tarping</w:t>
      </w:r>
      <w:r w:rsidR="0049268C" w:rsidRPr="00847304">
        <w:rPr>
          <w:rFonts w:eastAsiaTheme="minorEastAsia"/>
          <w:sz w:val="22"/>
          <w:szCs w:val="22"/>
        </w:rPr>
        <w:t xml:space="preserve"> systems, aluminum </w:t>
      </w:r>
      <w:r w:rsidR="00863159" w:rsidRPr="00847304">
        <w:rPr>
          <w:rFonts w:eastAsiaTheme="minorEastAsia"/>
          <w:sz w:val="22"/>
          <w:szCs w:val="22"/>
        </w:rPr>
        <w:t>wheels</w:t>
      </w:r>
      <w:r w:rsidR="0024652A" w:rsidRPr="00847304">
        <w:rPr>
          <w:rFonts w:eastAsiaTheme="minorEastAsia"/>
          <w:sz w:val="22"/>
          <w:szCs w:val="22"/>
        </w:rPr>
        <w:t xml:space="preserve">, </w:t>
      </w:r>
      <w:r w:rsidR="00863159" w:rsidRPr="00847304">
        <w:rPr>
          <w:rFonts w:eastAsiaTheme="minorEastAsia"/>
          <w:sz w:val="22"/>
          <w:szCs w:val="22"/>
        </w:rPr>
        <w:t xml:space="preserve">outboard-supported rollers, auto grease system, auto air inflation system, air ride suspension, tire carriers, rear wing plates, </w:t>
      </w:r>
      <w:r w:rsidR="00F4349A" w:rsidRPr="00847304">
        <w:rPr>
          <w:rFonts w:eastAsiaTheme="minorEastAsia"/>
          <w:sz w:val="22"/>
          <w:szCs w:val="22"/>
        </w:rPr>
        <w:t>toolboxes</w:t>
      </w:r>
      <w:r w:rsidR="00847304">
        <w:rPr>
          <w:rFonts w:eastAsiaTheme="minorEastAsia"/>
          <w:sz w:val="22"/>
          <w:szCs w:val="22"/>
        </w:rPr>
        <w:t>, and more</w:t>
      </w:r>
      <w:r w:rsidR="0024652A" w:rsidRPr="00847304">
        <w:rPr>
          <w:rFonts w:eastAsiaTheme="minorEastAsia"/>
          <w:sz w:val="22"/>
          <w:szCs w:val="22"/>
        </w:rPr>
        <w:t>.</w:t>
      </w:r>
    </w:p>
    <w:p w14:paraId="71E7D023" w14:textId="77777777" w:rsidR="00E94AF9" w:rsidRPr="00847304" w:rsidRDefault="00E94AF9" w:rsidP="00FB0D60">
      <w:pPr>
        <w:rPr>
          <w:rFonts w:eastAsiaTheme="minorEastAsia"/>
          <w:sz w:val="22"/>
          <w:szCs w:val="22"/>
        </w:rPr>
      </w:pPr>
    </w:p>
    <w:p w14:paraId="2610A9F4" w14:textId="4681BF51" w:rsidR="00AF03FA" w:rsidRPr="00847304" w:rsidRDefault="00AF03FA" w:rsidP="00FB0D60">
      <w:pPr>
        <w:rPr>
          <w:sz w:val="22"/>
          <w:szCs w:val="22"/>
        </w:rPr>
      </w:pPr>
      <w:r w:rsidRPr="00847304">
        <w:rPr>
          <w:sz w:val="22"/>
          <w:szCs w:val="22"/>
        </w:rPr>
        <w:t xml:space="preserve">The new </w:t>
      </w:r>
      <w:proofErr w:type="spellStart"/>
      <w:r w:rsidRPr="00847304">
        <w:rPr>
          <w:sz w:val="22"/>
          <w:szCs w:val="22"/>
        </w:rPr>
        <w:t>Galbreath</w:t>
      </w:r>
      <w:proofErr w:type="spellEnd"/>
      <w:r w:rsidRPr="00847304">
        <w:rPr>
          <w:sz w:val="22"/>
          <w:szCs w:val="22"/>
        </w:rPr>
        <w:t xml:space="preserve"> </w:t>
      </w:r>
      <w:r w:rsidR="00863159" w:rsidRPr="00847304">
        <w:rPr>
          <w:sz w:val="22"/>
          <w:szCs w:val="22"/>
        </w:rPr>
        <w:t xml:space="preserve">M6-250 </w:t>
      </w:r>
      <w:r w:rsidR="00847304">
        <w:rPr>
          <w:sz w:val="22"/>
          <w:szCs w:val="22"/>
        </w:rPr>
        <w:t>s</w:t>
      </w:r>
      <w:r w:rsidR="00137B33" w:rsidRPr="00847304">
        <w:rPr>
          <w:sz w:val="22"/>
          <w:szCs w:val="22"/>
        </w:rPr>
        <w:t xml:space="preserve">eries </w:t>
      </w:r>
      <w:r w:rsidR="00847304">
        <w:rPr>
          <w:sz w:val="22"/>
          <w:szCs w:val="22"/>
        </w:rPr>
        <w:t>r</w:t>
      </w:r>
      <w:r w:rsidR="0024652A" w:rsidRPr="00847304">
        <w:rPr>
          <w:sz w:val="22"/>
          <w:szCs w:val="22"/>
        </w:rPr>
        <w:t>oll-off</w:t>
      </w:r>
      <w:r w:rsidR="00137B33" w:rsidRPr="00847304">
        <w:rPr>
          <w:sz w:val="22"/>
          <w:szCs w:val="22"/>
        </w:rPr>
        <w:t xml:space="preserve"> </w:t>
      </w:r>
      <w:r w:rsidR="00847304">
        <w:rPr>
          <w:sz w:val="22"/>
          <w:szCs w:val="22"/>
        </w:rPr>
        <w:t>t</w:t>
      </w:r>
      <w:r w:rsidR="00137B33" w:rsidRPr="00847304">
        <w:rPr>
          <w:sz w:val="22"/>
          <w:szCs w:val="22"/>
        </w:rPr>
        <w:t xml:space="preserve">railer is </w:t>
      </w:r>
      <w:r w:rsidR="008F1F4D" w:rsidRPr="00847304">
        <w:rPr>
          <w:sz w:val="22"/>
          <w:szCs w:val="22"/>
        </w:rPr>
        <w:t>a</w:t>
      </w:r>
      <w:r w:rsidR="00137B33" w:rsidRPr="00847304">
        <w:rPr>
          <w:sz w:val="22"/>
          <w:szCs w:val="22"/>
        </w:rPr>
        <w:t>vailable through Galbreath’s extensive</w:t>
      </w:r>
      <w:r w:rsidR="0094101D" w:rsidRPr="00847304">
        <w:rPr>
          <w:sz w:val="22"/>
          <w:szCs w:val="22"/>
        </w:rPr>
        <w:t xml:space="preserve"> North American</w:t>
      </w:r>
      <w:r w:rsidR="00137B33" w:rsidRPr="00847304">
        <w:rPr>
          <w:sz w:val="22"/>
          <w:szCs w:val="22"/>
        </w:rPr>
        <w:t xml:space="preserve"> dealer network. </w:t>
      </w:r>
    </w:p>
    <w:p w14:paraId="0E5320AD" w14:textId="77777777" w:rsidR="00863159" w:rsidRPr="00847304" w:rsidRDefault="00863159" w:rsidP="00FB0D60">
      <w:pPr>
        <w:rPr>
          <w:sz w:val="22"/>
          <w:szCs w:val="22"/>
        </w:rPr>
      </w:pPr>
    </w:p>
    <w:p w14:paraId="3191C427" w14:textId="77777777" w:rsidR="00863159" w:rsidRPr="00847304" w:rsidRDefault="00863159" w:rsidP="00863159">
      <w:pPr>
        <w:jc w:val="center"/>
        <w:rPr>
          <w:sz w:val="18"/>
          <w:szCs w:val="18"/>
        </w:rPr>
      </w:pPr>
      <w:r w:rsidRPr="00847304">
        <w:rPr>
          <w:sz w:val="18"/>
          <w:szCs w:val="18"/>
        </w:rPr>
        <w:t>###</w:t>
      </w:r>
    </w:p>
    <w:p w14:paraId="26193EFA" w14:textId="77777777" w:rsidR="00863159" w:rsidRPr="00847304" w:rsidRDefault="00863159" w:rsidP="00847304">
      <w:pPr>
        <w:rPr>
          <w:sz w:val="22"/>
          <w:szCs w:val="22"/>
        </w:rPr>
      </w:pPr>
    </w:p>
    <w:p w14:paraId="7E7274EA" w14:textId="77777777" w:rsidR="003723E7" w:rsidRPr="00847304" w:rsidRDefault="003723E7" w:rsidP="00847304">
      <w:pPr>
        <w:rPr>
          <w:b/>
          <w:sz w:val="22"/>
          <w:szCs w:val="22"/>
        </w:rPr>
      </w:pPr>
    </w:p>
    <w:p w14:paraId="54928E50" w14:textId="77777777" w:rsidR="00863159" w:rsidRPr="00847304" w:rsidRDefault="00863159" w:rsidP="00847304">
      <w:pPr>
        <w:rPr>
          <w:b/>
          <w:sz w:val="22"/>
          <w:szCs w:val="22"/>
        </w:rPr>
      </w:pPr>
      <w:r w:rsidRPr="00847304">
        <w:rPr>
          <w:b/>
          <w:sz w:val="22"/>
          <w:szCs w:val="22"/>
        </w:rPr>
        <w:t>ABOUT THE MOBILE PRODUCTS DIVISION:</w:t>
      </w:r>
    </w:p>
    <w:p w14:paraId="7F6C2EF5" w14:textId="3281639C" w:rsidR="00E86FC7" w:rsidRPr="00847304" w:rsidRDefault="00863159" w:rsidP="00847304">
      <w:pPr>
        <w:autoSpaceDE w:val="0"/>
        <w:autoSpaceDN w:val="0"/>
        <w:adjustRightInd w:val="0"/>
        <w:rPr>
          <w:color w:val="0000FF"/>
          <w:sz w:val="22"/>
          <w:szCs w:val="22"/>
          <w:u w:val="single"/>
        </w:rPr>
      </w:pPr>
      <w:r w:rsidRPr="00847304">
        <w:rPr>
          <w:sz w:val="22"/>
          <w:szCs w:val="22"/>
        </w:rPr>
        <w:t xml:space="preserve">Wastequip’s mobile products division includes its industry-leading </w:t>
      </w:r>
      <w:proofErr w:type="spellStart"/>
      <w:r w:rsidRPr="00847304">
        <w:rPr>
          <w:sz w:val="22"/>
          <w:szCs w:val="22"/>
        </w:rPr>
        <w:t>Galbreath</w:t>
      </w:r>
      <w:proofErr w:type="spellEnd"/>
      <w:r w:rsidRPr="00847304">
        <w:rPr>
          <w:sz w:val="22"/>
          <w:szCs w:val="22"/>
        </w:rPr>
        <w:t xml:space="preserve">, Mountain Tarp, Pioneer, and Cusco brands. The mobile division includes eight manufacturing and installation facilities in the U.S. and Canada dedicated to hoists, </w:t>
      </w:r>
      <w:proofErr w:type="spellStart"/>
      <w:r w:rsidRPr="00847304">
        <w:rPr>
          <w:sz w:val="22"/>
          <w:szCs w:val="22"/>
        </w:rPr>
        <w:t>tarping</w:t>
      </w:r>
      <w:proofErr w:type="spellEnd"/>
      <w:r w:rsidRPr="00847304">
        <w:rPr>
          <w:sz w:val="22"/>
          <w:szCs w:val="22"/>
        </w:rPr>
        <w:t xml:space="preserve"> systems, container handlers, and vacuum trucks. For more information, visit </w:t>
      </w:r>
      <w:hyperlink r:id="rId12" w:history="1">
        <w:r w:rsidRPr="00847304">
          <w:rPr>
            <w:rStyle w:val="Hyperlink"/>
            <w:sz w:val="22"/>
            <w:szCs w:val="22"/>
          </w:rPr>
          <w:t>www.galbreathproducts.com.</w:t>
        </w:r>
      </w:hyperlink>
    </w:p>
    <w:p w14:paraId="45F89607" w14:textId="77777777" w:rsidR="0024652A" w:rsidRPr="00847304" w:rsidRDefault="0024652A" w:rsidP="00847304">
      <w:pPr>
        <w:autoSpaceDE w:val="0"/>
        <w:autoSpaceDN w:val="0"/>
        <w:adjustRightInd w:val="0"/>
        <w:rPr>
          <w:b/>
          <w:sz w:val="22"/>
          <w:szCs w:val="22"/>
        </w:rPr>
      </w:pPr>
    </w:p>
    <w:p w14:paraId="2D03044A" w14:textId="28D714D1" w:rsidR="00863159" w:rsidRPr="00847304" w:rsidRDefault="00863159" w:rsidP="00847304">
      <w:pPr>
        <w:autoSpaceDE w:val="0"/>
        <w:autoSpaceDN w:val="0"/>
        <w:adjustRightInd w:val="0"/>
        <w:rPr>
          <w:b/>
          <w:iCs/>
          <w:sz w:val="22"/>
          <w:szCs w:val="22"/>
        </w:rPr>
      </w:pPr>
      <w:r w:rsidRPr="00847304">
        <w:rPr>
          <w:b/>
          <w:sz w:val="22"/>
          <w:szCs w:val="22"/>
        </w:rPr>
        <w:t>ABOUT WASTEQUIP</w:t>
      </w:r>
      <w:r w:rsidR="00847304">
        <w:rPr>
          <w:b/>
          <w:sz w:val="22"/>
          <w:szCs w:val="22"/>
        </w:rPr>
        <w:t>:</w:t>
      </w:r>
    </w:p>
    <w:p w14:paraId="67C86758" w14:textId="77777777" w:rsidR="00863159" w:rsidRPr="00847304" w:rsidRDefault="00863159" w:rsidP="00847304">
      <w:pPr>
        <w:rPr>
          <w:rStyle w:val="Hyperlink"/>
          <w:iCs/>
          <w:sz w:val="22"/>
          <w:szCs w:val="22"/>
        </w:rPr>
      </w:pPr>
      <w:r w:rsidRPr="00847304">
        <w:rPr>
          <w:sz w:val="22"/>
          <w:szCs w:val="22"/>
        </w:rPr>
        <w:t xml:space="preserve">Wastequip is the leading North American manufacturer of waste and recycling equipment, with an international network of manufacturing facilities and the most extensive dealer network in North America. Wastequip’s broad range of waste and recycling equipment and systems is used to collect, process and transport recyclables, solid waste, liquid waste and organics. The company’s brands include Wastequip, </w:t>
      </w:r>
      <w:proofErr w:type="spellStart"/>
      <w:r w:rsidRPr="00847304">
        <w:rPr>
          <w:sz w:val="22"/>
          <w:szCs w:val="22"/>
        </w:rPr>
        <w:t>Toter</w:t>
      </w:r>
      <w:proofErr w:type="spellEnd"/>
      <w:r w:rsidRPr="00847304">
        <w:rPr>
          <w:sz w:val="22"/>
          <w:szCs w:val="22"/>
        </w:rPr>
        <w:t xml:space="preserve">, </w:t>
      </w:r>
      <w:proofErr w:type="spellStart"/>
      <w:r w:rsidRPr="00847304">
        <w:rPr>
          <w:sz w:val="22"/>
          <w:szCs w:val="22"/>
        </w:rPr>
        <w:t>Galbreath</w:t>
      </w:r>
      <w:proofErr w:type="spellEnd"/>
      <w:r w:rsidRPr="00847304">
        <w:rPr>
          <w:sz w:val="22"/>
          <w:szCs w:val="22"/>
        </w:rPr>
        <w:t xml:space="preserve">, Pioneer, Accurate, Cusco, Mountain Tarp and Go To Parts. For more information, visit </w:t>
      </w:r>
      <w:hyperlink r:id="rId13" w:history="1">
        <w:r w:rsidRPr="00847304">
          <w:rPr>
            <w:rStyle w:val="Hyperlink"/>
            <w:sz w:val="22"/>
            <w:szCs w:val="22"/>
          </w:rPr>
          <w:t>www.wastequip.com.</w:t>
        </w:r>
      </w:hyperlink>
    </w:p>
    <w:p w14:paraId="0E317A5B" w14:textId="77777777" w:rsidR="00863159" w:rsidRPr="00847304" w:rsidRDefault="00863159" w:rsidP="00863159">
      <w:pPr>
        <w:rPr>
          <w:iCs/>
          <w:sz w:val="20"/>
        </w:rPr>
      </w:pPr>
    </w:p>
    <w:p w14:paraId="1B2FB14E" w14:textId="77777777" w:rsidR="00863159" w:rsidRPr="00847304" w:rsidRDefault="00863159" w:rsidP="00863159">
      <w:pPr>
        <w:tabs>
          <w:tab w:val="left" w:pos="6390"/>
          <w:tab w:val="right" w:pos="8640"/>
        </w:tabs>
        <w:rPr>
          <w:b/>
          <w:sz w:val="20"/>
        </w:rPr>
      </w:pPr>
    </w:p>
    <w:p w14:paraId="0FB1B250" w14:textId="77777777" w:rsidR="00863159" w:rsidRPr="00847304" w:rsidRDefault="00863159" w:rsidP="00863159">
      <w:pPr>
        <w:tabs>
          <w:tab w:val="left" w:pos="6390"/>
          <w:tab w:val="right" w:pos="8640"/>
        </w:tabs>
        <w:rPr>
          <w:b/>
          <w:caps/>
          <w:sz w:val="20"/>
        </w:rPr>
      </w:pPr>
      <w:r w:rsidRPr="00847304">
        <w:rPr>
          <w:b/>
          <w:sz w:val="20"/>
        </w:rPr>
        <w:t>Media Contact:</w:t>
      </w:r>
    </w:p>
    <w:p w14:paraId="2F126AA6" w14:textId="77777777" w:rsidR="00863159" w:rsidRPr="00847304" w:rsidRDefault="00863159" w:rsidP="00863159">
      <w:pPr>
        <w:tabs>
          <w:tab w:val="left" w:pos="6390"/>
          <w:tab w:val="right" w:pos="8640"/>
        </w:tabs>
        <w:rPr>
          <w:sz w:val="20"/>
        </w:rPr>
      </w:pPr>
      <w:r w:rsidRPr="00847304">
        <w:rPr>
          <w:sz w:val="20"/>
        </w:rPr>
        <w:t>Kelly Rouse</w:t>
      </w:r>
    </w:p>
    <w:p w14:paraId="709235FF" w14:textId="77777777" w:rsidR="00863159" w:rsidRPr="00847304" w:rsidRDefault="00863159" w:rsidP="00863159">
      <w:pPr>
        <w:tabs>
          <w:tab w:val="left" w:pos="6390"/>
          <w:tab w:val="right" w:pos="8640"/>
        </w:tabs>
        <w:rPr>
          <w:sz w:val="20"/>
        </w:rPr>
      </w:pPr>
      <w:r w:rsidRPr="00847304">
        <w:rPr>
          <w:sz w:val="20"/>
        </w:rPr>
        <w:t>Marketing Manager</w:t>
      </w:r>
    </w:p>
    <w:p w14:paraId="342E73B8" w14:textId="77777777" w:rsidR="00863159" w:rsidRPr="00847304" w:rsidRDefault="00863159" w:rsidP="00863159">
      <w:pPr>
        <w:tabs>
          <w:tab w:val="left" w:pos="6390"/>
          <w:tab w:val="right" w:pos="8640"/>
        </w:tabs>
        <w:rPr>
          <w:sz w:val="20"/>
        </w:rPr>
      </w:pPr>
      <w:r w:rsidRPr="00847304">
        <w:rPr>
          <w:sz w:val="20"/>
        </w:rPr>
        <w:t>Wastequip</w:t>
      </w:r>
    </w:p>
    <w:p w14:paraId="751A2BE3" w14:textId="77777777" w:rsidR="00863159" w:rsidRPr="00847304" w:rsidRDefault="00863159" w:rsidP="00863159">
      <w:pPr>
        <w:widowControl w:val="0"/>
        <w:autoSpaceDE w:val="0"/>
        <w:autoSpaceDN w:val="0"/>
        <w:adjustRightInd w:val="0"/>
        <w:rPr>
          <w:rFonts w:cs="Calibri"/>
          <w:color w:val="000000" w:themeColor="text1"/>
          <w:sz w:val="20"/>
        </w:rPr>
      </w:pPr>
      <w:r w:rsidRPr="00847304">
        <w:rPr>
          <w:rFonts w:cs="Arial"/>
          <w:color w:val="000000" w:themeColor="text1"/>
          <w:sz w:val="20"/>
        </w:rPr>
        <w:t>704-501-8207</w:t>
      </w:r>
    </w:p>
    <w:p w14:paraId="08129FB3" w14:textId="77777777" w:rsidR="00863159" w:rsidRPr="00847304" w:rsidRDefault="00EF45A5" w:rsidP="00863159">
      <w:pPr>
        <w:widowControl w:val="0"/>
        <w:autoSpaceDE w:val="0"/>
        <w:autoSpaceDN w:val="0"/>
        <w:adjustRightInd w:val="0"/>
        <w:rPr>
          <w:rStyle w:val="Hyperlink"/>
          <w:rFonts w:cs="Arial"/>
          <w:sz w:val="20"/>
        </w:rPr>
      </w:pPr>
      <w:hyperlink r:id="rId14" w:history="1">
        <w:r w:rsidR="00863159" w:rsidRPr="00847304">
          <w:rPr>
            <w:rStyle w:val="Hyperlink"/>
            <w:rFonts w:cs="Arial"/>
            <w:sz w:val="20"/>
          </w:rPr>
          <w:t>krouse@wastequip.com</w:t>
        </w:r>
      </w:hyperlink>
    </w:p>
    <w:p w14:paraId="1ABC06CB" w14:textId="77777777" w:rsidR="005F110F" w:rsidRPr="00847304" w:rsidRDefault="005F110F" w:rsidP="00FB0D60">
      <w:pPr>
        <w:tabs>
          <w:tab w:val="left" w:pos="6390"/>
          <w:tab w:val="right" w:pos="8640"/>
        </w:tabs>
        <w:rPr>
          <w:rStyle w:val="Hyperlink"/>
          <w:sz w:val="20"/>
        </w:rPr>
      </w:pPr>
    </w:p>
    <w:p w14:paraId="3A5D6C8B" w14:textId="77777777" w:rsidR="005F110F" w:rsidRPr="00847304" w:rsidRDefault="005F110F" w:rsidP="00FB0D60">
      <w:pPr>
        <w:tabs>
          <w:tab w:val="left" w:pos="6390"/>
          <w:tab w:val="right" w:pos="8640"/>
        </w:tabs>
        <w:rPr>
          <w:sz w:val="20"/>
        </w:rPr>
      </w:pPr>
    </w:p>
    <w:p w14:paraId="08BD1358" w14:textId="77777777" w:rsidR="00AF03FA" w:rsidRPr="00847304" w:rsidRDefault="00AF03FA" w:rsidP="00AF03FA">
      <w:pPr>
        <w:spacing w:line="276" w:lineRule="auto"/>
        <w:rPr>
          <w:sz w:val="22"/>
          <w:szCs w:val="22"/>
        </w:rPr>
      </w:pPr>
    </w:p>
    <w:p w14:paraId="589BD17D" w14:textId="77777777" w:rsidR="00DD50DD" w:rsidRPr="00847304" w:rsidRDefault="00DD50DD"/>
    <w:sectPr w:rsidR="00DD50DD" w:rsidRPr="00847304" w:rsidSect="00F04BB4">
      <w:headerReference w:type="default" r:id="rId15"/>
      <w:pgSz w:w="12240" w:h="15840"/>
      <w:pgMar w:top="720" w:right="1008" w:bottom="72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1519FF" w14:textId="77777777" w:rsidR="00F04BB4" w:rsidRDefault="00F04BB4" w:rsidP="00772D09">
      <w:r>
        <w:separator/>
      </w:r>
    </w:p>
  </w:endnote>
  <w:endnote w:type="continuationSeparator" w:id="0">
    <w:p w14:paraId="316232E2" w14:textId="77777777" w:rsidR="00F04BB4" w:rsidRDefault="00F04BB4" w:rsidP="00772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Myriad Pro Cond">
    <w:altName w:val="Myriad Pro Cond"/>
    <w:panose1 w:val="020B0506030403020204"/>
    <w:charset w:val="00"/>
    <w:family w:val="auto"/>
    <w:pitch w:val="variable"/>
    <w:sig w:usb0="20000287" w:usb1="00000001"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226045" w14:textId="77777777" w:rsidR="00F04BB4" w:rsidRDefault="00F04BB4" w:rsidP="00772D09">
      <w:r>
        <w:separator/>
      </w:r>
    </w:p>
  </w:footnote>
  <w:footnote w:type="continuationSeparator" w:id="0">
    <w:p w14:paraId="41BA409A" w14:textId="77777777" w:rsidR="00F04BB4" w:rsidRDefault="00F04BB4" w:rsidP="00772D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92AE0" w14:textId="028E9454" w:rsidR="00F04BB4" w:rsidRDefault="00F04BB4">
    <w:pPr>
      <w:pStyle w:val="Header"/>
      <w:jc w:val="center"/>
    </w:pPr>
  </w:p>
  <w:p w14:paraId="0A6D6890" w14:textId="77777777" w:rsidR="00F04BB4" w:rsidRDefault="00F04BB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47EA6"/>
    <w:multiLevelType w:val="hybridMultilevel"/>
    <w:tmpl w:val="D1261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7284392"/>
    <w:multiLevelType w:val="hybridMultilevel"/>
    <w:tmpl w:val="E34C8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2685952"/>
    <w:multiLevelType w:val="hybridMultilevel"/>
    <w:tmpl w:val="C660FA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731541E0"/>
    <w:multiLevelType w:val="hybridMultilevel"/>
    <w:tmpl w:val="1E2E47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3FA"/>
    <w:rsid w:val="0000457D"/>
    <w:rsid w:val="00011D4A"/>
    <w:rsid w:val="000A082E"/>
    <w:rsid w:val="000A76D4"/>
    <w:rsid w:val="001157FF"/>
    <w:rsid w:val="0012429F"/>
    <w:rsid w:val="001332E1"/>
    <w:rsid w:val="00137B33"/>
    <w:rsid w:val="00142835"/>
    <w:rsid w:val="0015270E"/>
    <w:rsid w:val="002316F3"/>
    <w:rsid w:val="00243138"/>
    <w:rsid w:val="0024652A"/>
    <w:rsid w:val="002C6829"/>
    <w:rsid w:val="00334B7D"/>
    <w:rsid w:val="003400EC"/>
    <w:rsid w:val="003723E7"/>
    <w:rsid w:val="003F7DC5"/>
    <w:rsid w:val="00411DC6"/>
    <w:rsid w:val="00473710"/>
    <w:rsid w:val="0049268C"/>
    <w:rsid w:val="004C2C71"/>
    <w:rsid w:val="005065C1"/>
    <w:rsid w:val="005228F0"/>
    <w:rsid w:val="005F110F"/>
    <w:rsid w:val="006412B8"/>
    <w:rsid w:val="006C566C"/>
    <w:rsid w:val="006C7A72"/>
    <w:rsid w:val="00752E93"/>
    <w:rsid w:val="00772D09"/>
    <w:rsid w:val="00830AD2"/>
    <w:rsid w:val="00847304"/>
    <w:rsid w:val="00863159"/>
    <w:rsid w:val="0086367E"/>
    <w:rsid w:val="008830C9"/>
    <w:rsid w:val="008852AF"/>
    <w:rsid w:val="008C407B"/>
    <w:rsid w:val="008F1F4D"/>
    <w:rsid w:val="00902DB3"/>
    <w:rsid w:val="0094101D"/>
    <w:rsid w:val="009424F5"/>
    <w:rsid w:val="0094510F"/>
    <w:rsid w:val="009573E3"/>
    <w:rsid w:val="009A7546"/>
    <w:rsid w:val="00A2510B"/>
    <w:rsid w:val="00A624C4"/>
    <w:rsid w:val="00A74A4F"/>
    <w:rsid w:val="00AD5B8D"/>
    <w:rsid w:val="00AF03FA"/>
    <w:rsid w:val="00B40DF4"/>
    <w:rsid w:val="00B76444"/>
    <w:rsid w:val="00BA1B8F"/>
    <w:rsid w:val="00BC1593"/>
    <w:rsid w:val="00BD56A1"/>
    <w:rsid w:val="00BF2FEC"/>
    <w:rsid w:val="00C630D4"/>
    <w:rsid w:val="00D21134"/>
    <w:rsid w:val="00D942DA"/>
    <w:rsid w:val="00DB5C5F"/>
    <w:rsid w:val="00DD50DD"/>
    <w:rsid w:val="00E12BF1"/>
    <w:rsid w:val="00E36DAE"/>
    <w:rsid w:val="00E86FC7"/>
    <w:rsid w:val="00E94AF9"/>
    <w:rsid w:val="00EF45A5"/>
    <w:rsid w:val="00F04BB4"/>
    <w:rsid w:val="00F4349A"/>
    <w:rsid w:val="00F64F1C"/>
    <w:rsid w:val="00F84CEA"/>
    <w:rsid w:val="00FB0D60"/>
    <w:rsid w:val="00FF4A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4A68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3FA"/>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AF03FA"/>
    <w:rPr>
      <w:color w:val="0000FF"/>
      <w:u w:val="single"/>
    </w:rPr>
  </w:style>
  <w:style w:type="paragraph" w:styleId="BalloonText">
    <w:name w:val="Balloon Text"/>
    <w:basedOn w:val="Normal"/>
    <w:link w:val="BalloonTextChar"/>
    <w:uiPriority w:val="99"/>
    <w:semiHidden/>
    <w:unhideWhenUsed/>
    <w:rsid w:val="00AF03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03FA"/>
    <w:rPr>
      <w:rFonts w:ascii="Lucida Grande" w:eastAsia="Times New Roman" w:hAnsi="Lucida Grande" w:cs="Lucida Grande"/>
      <w:sz w:val="18"/>
      <w:szCs w:val="18"/>
    </w:rPr>
  </w:style>
  <w:style w:type="paragraph" w:styleId="ListParagraph">
    <w:name w:val="List Paragraph"/>
    <w:basedOn w:val="Normal"/>
    <w:uiPriority w:val="34"/>
    <w:qFormat/>
    <w:rsid w:val="000A76D4"/>
    <w:pPr>
      <w:ind w:left="720"/>
    </w:pPr>
    <w:rPr>
      <w:rFonts w:ascii="Calibri" w:eastAsiaTheme="minorHAnsi" w:hAnsi="Calibri"/>
      <w:sz w:val="22"/>
      <w:szCs w:val="22"/>
    </w:rPr>
  </w:style>
  <w:style w:type="paragraph" w:styleId="Header">
    <w:name w:val="header"/>
    <w:basedOn w:val="Normal"/>
    <w:link w:val="HeaderChar"/>
    <w:uiPriority w:val="99"/>
    <w:unhideWhenUsed/>
    <w:rsid w:val="00772D09"/>
    <w:pPr>
      <w:tabs>
        <w:tab w:val="center" w:pos="4680"/>
        <w:tab w:val="right" w:pos="9360"/>
      </w:tabs>
    </w:pPr>
  </w:style>
  <w:style w:type="character" w:customStyle="1" w:styleId="HeaderChar">
    <w:name w:val="Header Char"/>
    <w:basedOn w:val="DefaultParagraphFont"/>
    <w:link w:val="Header"/>
    <w:uiPriority w:val="99"/>
    <w:rsid w:val="00772D09"/>
    <w:rPr>
      <w:rFonts w:ascii="Times New Roman" w:eastAsia="Times New Roman" w:hAnsi="Times New Roman" w:cs="Times New Roman"/>
      <w:szCs w:val="20"/>
    </w:rPr>
  </w:style>
  <w:style w:type="paragraph" w:styleId="Footer">
    <w:name w:val="footer"/>
    <w:basedOn w:val="Normal"/>
    <w:link w:val="FooterChar"/>
    <w:uiPriority w:val="99"/>
    <w:unhideWhenUsed/>
    <w:rsid w:val="00772D09"/>
    <w:pPr>
      <w:tabs>
        <w:tab w:val="center" w:pos="4680"/>
        <w:tab w:val="right" w:pos="9360"/>
      </w:tabs>
    </w:pPr>
  </w:style>
  <w:style w:type="character" w:customStyle="1" w:styleId="FooterChar">
    <w:name w:val="Footer Char"/>
    <w:basedOn w:val="DefaultParagraphFont"/>
    <w:link w:val="Footer"/>
    <w:uiPriority w:val="99"/>
    <w:rsid w:val="00772D09"/>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E12BF1"/>
    <w:rPr>
      <w:color w:val="800080" w:themeColor="followedHyperlink"/>
      <w:u w:val="single"/>
    </w:rPr>
  </w:style>
  <w:style w:type="paragraph" w:customStyle="1" w:styleId="Default">
    <w:name w:val="Default"/>
    <w:rsid w:val="00334B7D"/>
    <w:pPr>
      <w:widowControl w:val="0"/>
      <w:autoSpaceDE w:val="0"/>
      <w:autoSpaceDN w:val="0"/>
      <w:adjustRightInd w:val="0"/>
    </w:pPr>
    <w:rPr>
      <w:rFonts w:ascii="Myriad Pro Cond" w:hAnsi="Myriad Pro Cond" w:cs="Myriad Pro Cond"/>
      <w:color w:val="000000"/>
    </w:rPr>
  </w:style>
  <w:style w:type="character" w:customStyle="1" w:styleId="A1">
    <w:name w:val="A1"/>
    <w:uiPriority w:val="99"/>
    <w:rsid w:val="00334B7D"/>
    <w:rPr>
      <w:rFonts w:cs="Myriad Pro Cond"/>
      <w:color w:val="221E1F"/>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3FA"/>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AF03FA"/>
    <w:rPr>
      <w:color w:val="0000FF"/>
      <w:u w:val="single"/>
    </w:rPr>
  </w:style>
  <w:style w:type="paragraph" w:styleId="BalloonText">
    <w:name w:val="Balloon Text"/>
    <w:basedOn w:val="Normal"/>
    <w:link w:val="BalloonTextChar"/>
    <w:uiPriority w:val="99"/>
    <w:semiHidden/>
    <w:unhideWhenUsed/>
    <w:rsid w:val="00AF03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03FA"/>
    <w:rPr>
      <w:rFonts w:ascii="Lucida Grande" w:eastAsia="Times New Roman" w:hAnsi="Lucida Grande" w:cs="Lucida Grande"/>
      <w:sz w:val="18"/>
      <w:szCs w:val="18"/>
    </w:rPr>
  </w:style>
  <w:style w:type="paragraph" w:styleId="ListParagraph">
    <w:name w:val="List Paragraph"/>
    <w:basedOn w:val="Normal"/>
    <w:uiPriority w:val="34"/>
    <w:qFormat/>
    <w:rsid w:val="000A76D4"/>
    <w:pPr>
      <w:ind w:left="720"/>
    </w:pPr>
    <w:rPr>
      <w:rFonts w:ascii="Calibri" w:eastAsiaTheme="minorHAnsi" w:hAnsi="Calibri"/>
      <w:sz w:val="22"/>
      <w:szCs w:val="22"/>
    </w:rPr>
  </w:style>
  <w:style w:type="paragraph" w:styleId="Header">
    <w:name w:val="header"/>
    <w:basedOn w:val="Normal"/>
    <w:link w:val="HeaderChar"/>
    <w:uiPriority w:val="99"/>
    <w:unhideWhenUsed/>
    <w:rsid w:val="00772D09"/>
    <w:pPr>
      <w:tabs>
        <w:tab w:val="center" w:pos="4680"/>
        <w:tab w:val="right" w:pos="9360"/>
      </w:tabs>
    </w:pPr>
  </w:style>
  <w:style w:type="character" w:customStyle="1" w:styleId="HeaderChar">
    <w:name w:val="Header Char"/>
    <w:basedOn w:val="DefaultParagraphFont"/>
    <w:link w:val="Header"/>
    <w:uiPriority w:val="99"/>
    <w:rsid w:val="00772D09"/>
    <w:rPr>
      <w:rFonts w:ascii="Times New Roman" w:eastAsia="Times New Roman" w:hAnsi="Times New Roman" w:cs="Times New Roman"/>
      <w:szCs w:val="20"/>
    </w:rPr>
  </w:style>
  <w:style w:type="paragraph" w:styleId="Footer">
    <w:name w:val="footer"/>
    <w:basedOn w:val="Normal"/>
    <w:link w:val="FooterChar"/>
    <w:uiPriority w:val="99"/>
    <w:unhideWhenUsed/>
    <w:rsid w:val="00772D09"/>
    <w:pPr>
      <w:tabs>
        <w:tab w:val="center" w:pos="4680"/>
        <w:tab w:val="right" w:pos="9360"/>
      </w:tabs>
    </w:pPr>
  </w:style>
  <w:style w:type="character" w:customStyle="1" w:styleId="FooterChar">
    <w:name w:val="Footer Char"/>
    <w:basedOn w:val="DefaultParagraphFont"/>
    <w:link w:val="Footer"/>
    <w:uiPriority w:val="99"/>
    <w:rsid w:val="00772D09"/>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E12BF1"/>
    <w:rPr>
      <w:color w:val="800080" w:themeColor="followedHyperlink"/>
      <w:u w:val="single"/>
    </w:rPr>
  </w:style>
  <w:style w:type="paragraph" w:customStyle="1" w:styleId="Default">
    <w:name w:val="Default"/>
    <w:rsid w:val="00334B7D"/>
    <w:pPr>
      <w:widowControl w:val="0"/>
      <w:autoSpaceDE w:val="0"/>
      <w:autoSpaceDN w:val="0"/>
      <w:adjustRightInd w:val="0"/>
    </w:pPr>
    <w:rPr>
      <w:rFonts w:ascii="Myriad Pro Cond" w:hAnsi="Myriad Pro Cond" w:cs="Myriad Pro Cond"/>
      <w:color w:val="000000"/>
    </w:rPr>
  </w:style>
  <w:style w:type="character" w:customStyle="1" w:styleId="A1">
    <w:name w:val="A1"/>
    <w:uiPriority w:val="99"/>
    <w:rsid w:val="00334B7D"/>
    <w:rPr>
      <w:rFonts w:cs="Myriad Pro Cond"/>
      <w:color w:val="221E1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hyperlink" Target="http://www.galbreathproducts.com." TargetMode="External"/><Relationship Id="rId13" Type="http://schemas.openxmlformats.org/officeDocument/2006/relationships/hyperlink" Target="http://www.wastequip.com" TargetMode="External"/><Relationship Id="rId14" Type="http://schemas.openxmlformats.org/officeDocument/2006/relationships/hyperlink" Target="mailto:krouse@wastequip.com" TargetMode="Externa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www.galbreathproducts.com/" TargetMode="External"/><Relationship Id="rId10" Type="http://schemas.openxmlformats.org/officeDocument/2006/relationships/hyperlink" Target="http://www.wastequi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2</Pages>
  <Words>683</Words>
  <Characters>3894</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Wastequip</Company>
  <LinksUpToDate>false</LinksUpToDate>
  <CharactersWithSpaces>4568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Rouse</dc:creator>
  <cp:lastModifiedBy>Kelly Rouse</cp:lastModifiedBy>
  <cp:revision>6</cp:revision>
  <cp:lastPrinted>2013-09-06T14:48:00Z</cp:lastPrinted>
  <dcterms:created xsi:type="dcterms:W3CDTF">2015-01-09T20:34:00Z</dcterms:created>
  <dcterms:modified xsi:type="dcterms:W3CDTF">2015-02-11T20:06:00Z</dcterms:modified>
</cp:coreProperties>
</file>