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D7C" w:rsidRDefault="00DE1D7C" w:rsidP="00DE1D7C">
      <w:pPr>
        <w:spacing w:before="12" w:after="379"/>
        <w:ind w:left="1747" w:right="1920"/>
        <w:textAlignment w:val="baseline"/>
      </w:pPr>
      <w:r>
        <w:rPr>
          <w:noProof/>
        </w:rPr>
        <w:drawing>
          <wp:inline distT="0" distB="0" distL="0" distR="0" wp14:anchorId="18EF8E86" wp14:editId="393B6ABE">
            <wp:extent cx="3157855" cy="8623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3157855" cy="862330"/>
                    </a:xfrm>
                    <a:prstGeom prst="rect">
                      <a:avLst/>
                    </a:prstGeom>
                  </pic:spPr>
                </pic:pic>
              </a:graphicData>
            </a:graphic>
          </wp:inline>
        </w:drawing>
      </w:r>
    </w:p>
    <w:p w:rsidR="00DE1D7C" w:rsidRDefault="00DE1D7C" w:rsidP="00DE1D7C">
      <w:pPr>
        <w:spacing w:before="44" w:line="475" w:lineRule="exact"/>
        <w:ind w:right="72"/>
        <w:jc w:val="right"/>
        <w:textAlignment w:val="baseline"/>
        <w:rPr>
          <w:rFonts w:ascii="Calibri" w:eastAsia="Calibri" w:hAnsi="Calibri"/>
          <w:b/>
          <w:color w:val="000000"/>
          <w:sz w:val="43"/>
        </w:rPr>
      </w:pPr>
    </w:p>
    <w:p w:rsidR="00DE1D7C" w:rsidRPr="00DE1D7C" w:rsidRDefault="00DE1D7C" w:rsidP="00DE1D7C">
      <w:pPr>
        <w:spacing w:before="44" w:line="475" w:lineRule="exact"/>
        <w:ind w:right="72"/>
        <w:jc w:val="right"/>
        <w:textAlignment w:val="baseline"/>
        <w:rPr>
          <w:rFonts w:ascii="Calibri" w:eastAsia="Calibri" w:hAnsi="Calibri"/>
          <w:b/>
          <w:color w:val="000000"/>
          <w:sz w:val="32"/>
          <w:szCs w:val="32"/>
        </w:rPr>
      </w:pPr>
      <w:r w:rsidRPr="00DE1D7C">
        <w:rPr>
          <w:rFonts w:ascii="Calibri" w:eastAsia="Calibri" w:hAnsi="Calibri"/>
          <w:b/>
          <w:color w:val="000000"/>
          <w:sz w:val="32"/>
          <w:szCs w:val="32"/>
        </w:rPr>
        <w:t>FOR IMMEDIATE RELEASE</w:t>
      </w:r>
    </w:p>
    <w:p w:rsidR="00DE1D7C" w:rsidRDefault="00DE1D7C" w:rsidP="00DE1D7C">
      <w:pPr>
        <w:spacing w:before="8" w:line="280" w:lineRule="exact"/>
        <w:ind w:right="5760"/>
        <w:textAlignment w:val="baseline"/>
        <w:rPr>
          <w:rFonts w:eastAsia="Calibri"/>
          <w:color w:val="000000"/>
          <w:spacing w:val="-1"/>
        </w:rPr>
      </w:pPr>
    </w:p>
    <w:p w:rsidR="00962D98" w:rsidRPr="00DE5F8D" w:rsidRDefault="00DE1D7C" w:rsidP="00DE5F8D">
      <w:pPr>
        <w:spacing w:before="8" w:line="280" w:lineRule="exact"/>
        <w:ind w:right="5760"/>
        <w:textAlignment w:val="baseline"/>
        <w:rPr>
          <w:rFonts w:eastAsia="Calibri"/>
          <w:color w:val="000000"/>
          <w:spacing w:val="-1"/>
        </w:rPr>
      </w:pPr>
      <w:r w:rsidRPr="00DE5F8D">
        <w:rPr>
          <w:rFonts w:eastAsia="Calibri"/>
          <w:color w:val="000000"/>
          <w:spacing w:val="-1"/>
        </w:rPr>
        <w:t xml:space="preserve">Media Contact | Jenna Trueba </w:t>
      </w:r>
      <w:r w:rsidRPr="00DE5F8D">
        <w:rPr>
          <w:rFonts w:eastAsia="Calibri"/>
          <w:color w:val="0000FF"/>
          <w:spacing w:val="-1"/>
          <w:u w:val="single"/>
        </w:rPr>
        <w:t>JennaTrueba</w:t>
      </w:r>
      <w:hyperlink r:id="rId6">
        <w:r w:rsidRPr="00DE5F8D">
          <w:rPr>
            <w:rFonts w:eastAsia="Calibri"/>
            <w:color w:val="0000FF"/>
            <w:spacing w:val="-1"/>
            <w:u w:val="single"/>
          </w:rPr>
          <w:t>@SabadellBank.com</w:t>
        </w:r>
      </w:hyperlink>
      <w:r w:rsidRPr="00DE5F8D">
        <w:rPr>
          <w:rFonts w:eastAsia="Calibri"/>
          <w:color w:val="000000"/>
          <w:spacing w:val="-1"/>
        </w:rPr>
        <w:t xml:space="preserve">    (305) 376-2492</w:t>
      </w:r>
    </w:p>
    <w:p w:rsidR="0060625C" w:rsidRDefault="0060625C" w:rsidP="0060625C">
      <w:pPr>
        <w:jc w:val="center"/>
        <w:rPr>
          <w:b/>
          <w:sz w:val="32"/>
          <w:szCs w:val="32"/>
        </w:rPr>
      </w:pPr>
    </w:p>
    <w:p w:rsidR="00962D98" w:rsidRPr="00DE5F8D" w:rsidRDefault="00962D98" w:rsidP="0060625C">
      <w:pPr>
        <w:jc w:val="center"/>
        <w:rPr>
          <w:b/>
          <w:sz w:val="32"/>
          <w:szCs w:val="32"/>
        </w:rPr>
      </w:pPr>
      <w:r w:rsidRPr="009E15C9">
        <w:rPr>
          <w:b/>
          <w:sz w:val="32"/>
          <w:szCs w:val="32"/>
        </w:rPr>
        <w:t xml:space="preserve">Sabadell </w:t>
      </w:r>
      <w:r w:rsidR="00C000D0">
        <w:rPr>
          <w:b/>
          <w:sz w:val="32"/>
          <w:szCs w:val="32"/>
        </w:rPr>
        <w:t xml:space="preserve">United </w:t>
      </w:r>
      <w:r w:rsidRPr="009E15C9">
        <w:rPr>
          <w:b/>
          <w:sz w:val="32"/>
          <w:szCs w:val="32"/>
        </w:rPr>
        <w:t xml:space="preserve">Bank </w:t>
      </w:r>
      <w:r w:rsidR="00C000D0">
        <w:rPr>
          <w:b/>
          <w:sz w:val="32"/>
          <w:szCs w:val="32"/>
        </w:rPr>
        <w:t>supports</w:t>
      </w:r>
      <w:r w:rsidRPr="009E15C9">
        <w:rPr>
          <w:b/>
          <w:sz w:val="32"/>
          <w:szCs w:val="32"/>
        </w:rPr>
        <w:t xml:space="preserve"> Artist </w:t>
      </w:r>
      <w:r w:rsidRPr="009E15C9">
        <w:rPr>
          <w:b/>
          <w:i/>
          <w:sz w:val="32"/>
          <w:szCs w:val="32"/>
        </w:rPr>
        <w:t>Tapies’</w:t>
      </w:r>
      <w:r w:rsidRPr="009E15C9">
        <w:rPr>
          <w:b/>
          <w:sz w:val="32"/>
          <w:szCs w:val="32"/>
        </w:rPr>
        <w:t xml:space="preserve"> exhibit at PAMM</w:t>
      </w:r>
    </w:p>
    <w:p w:rsidR="009E15C9" w:rsidRPr="00DE5F8D" w:rsidRDefault="00AB035F" w:rsidP="009E15C9">
      <w:pPr>
        <w:spacing w:line="240" w:lineRule="auto"/>
        <w:rPr>
          <w:b/>
        </w:rPr>
      </w:pPr>
      <w:r>
        <w:rPr>
          <w:b/>
        </w:rPr>
        <w:t>Miami, FL</w:t>
      </w:r>
      <w:bookmarkStart w:id="0" w:name="_GoBack"/>
      <w:bookmarkEnd w:id="0"/>
      <w:r w:rsidR="00DE1D7C" w:rsidRPr="00FB7D24">
        <w:rPr>
          <w:rFonts w:ascii="Calibri" w:eastAsia="Calibri" w:hAnsi="Calibri"/>
          <w:color w:val="000000"/>
          <w:sz w:val="24"/>
          <w:szCs w:val="24"/>
        </w:rPr>
        <w:t>—</w:t>
      </w:r>
      <w:r w:rsidR="00962D98" w:rsidRPr="00434E52">
        <w:t xml:space="preserve">Sabadell </w:t>
      </w:r>
      <w:r w:rsidR="00C000D0">
        <w:t xml:space="preserve">United </w:t>
      </w:r>
      <w:r w:rsidR="00962D98" w:rsidRPr="00434E52">
        <w:t xml:space="preserve">Bank is proud to sponsor and support </w:t>
      </w:r>
      <w:r w:rsidR="004C1347">
        <w:t xml:space="preserve">the work of </w:t>
      </w:r>
      <w:r w:rsidR="00591DE3">
        <w:t>the late</w:t>
      </w:r>
      <w:r w:rsidR="00962D98" w:rsidRPr="00434E52">
        <w:t xml:space="preserve"> artist, </w:t>
      </w:r>
      <w:r w:rsidR="00962D98" w:rsidRPr="00DE5F8D">
        <w:t xml:space="preserve">Antoni </w:t>
      </w:r>
      <w:r w:rsidR="00962D98" w:rsidRPr="00DE5F8D">
        <w:rPr>
          <w:rFonts w:eastAsia="Times New Roman" w:cs="Times New Roman"/>
          <w:lang w:val="en"/>
        </w:rPr>
        <w:t>Tàpies</w:t>
      </w:r>
      <w:r w:rsidR="00962D98" w:rsidRPr="00DE5F8D">
        <w:t xml:space="preserve"> </w:t>
      </w:r>
      <w:r w:rsidR="004C1347">
        <w:t>at</w:t>
      </w:r>
      <w:r w:rsidR="00591DE3">
        <w:t xml:space="preserve"> the</w:t>
      </w:r>
      <w:r w:rsidR="00962D98" w:rsidRPr="00DE5F8D">
        <w:t xml:space="preserve"> </w:t>
      </w:r>
      <w:r w:rsidR="00962D98" w:rsidRPr="00DE5F8D">
        <w:rPr>
          <w:rFonts w:eastAsia="Times New Roman" w:cs="Helvetica"/>
          <w:i/>
          <w:iCs/>
        </w:rPr>
        <w:t>Tàpies: From Within</w:t>
      </w:r>
      <w:r w:rsidR="00962D98" w:rsidRPr="00DE5F8D">
        <w:rPr>
          <w:rFonts w:eastAsia="Times New Roman" w:cs="Helvetica"/>
        </w:rPr>
        <w:t xml:space="preserve"> </w:t>
      </w:r>
      <w:r w:rsidR="00591DE3">
        <w:rPr>
          <w:rFonts w:eastAsia="Times New Roman" w:cs="Helvetica"/>
        </w:rPr>
        <w:t xml:space="preserve">exhibition </w:t>
      </w:r>
      <w:r w:rsidR="009E15C9" w:rsidRPr="00DE5F8D">
        <w:rPr>
          <w:rFonts w:eastAsia="Times New Roman" w:cs="Helvetica"/>
        </w:rPr>
        <w:t xml:space="preserve">at the Pérez Art Museum Miami </w:t>
      </w:r>
      <w:r w:rsidR="00DE5F8D" w:rsidRPr="00DE5F8D">
        <w:rPr>
          <w:rFonts w:eastAsia="Times New Roman" w:cs="Helvetica"/>
        </w:rPr>
        <w:t xml:space="preserve">opening </w:t>
      </w:r>
      <w:r w:rsidR="009E15C9" w:rsidRPr="00DE5F8D">
        <w:rPr>
          <w:rFonts w:eastAsia="Times New Roman" w:cs="Helvetica"/>
        </w:rPr>
        <w:t>February 6</w:t>
      </w:r>
      <w:r w:rsidR="009E15C9" w:rsidRPr="00DE5F8D">
        <w:rPr>
          <w:rFonts w:eastAsia="Times New Roman" w:cs="Helvetica"/>
          <w:vertAlign w:val="superscript"/>
        </w:rPr>
        <w:t>th</w:t>
      </w:r>
      <w:r w:rsidR="009E15C9" w:rsidRPr="00DE5F8D">
        <w:rPr>
          <w:rFonts w:eastAsia="Times New Roman" w:cs="Helvetica"/>
        </w:rPr>
        <w:t>-May 3</w:t>
      </w:r>
      <w:r w:rsidR="009E15C9" w:rsidRPr="00DE5F8D">
        <w:rPr>
          <w:rFonts w:eastAsia="Times New Roman" w:cs="Helvetica"/>
          <w:vertAlign w:val="superscript"/>
        </w:rPr>
        <w:t>rd</w:t>
      </w:r>
      <w:r w:rsidR="009E15C9" w:rsidRPr="00DE5F8D">
        <w:rPr>
          <w:rFonts w:eastAsia="Times New Roman" w:cs="Helvetica"/>
        </w:rPr>
        <w:t xml:space="preserve"> 2015</w:t>
      </w:r>
      <w:r w:rsidR="00962D98" w:rsidRPr="00DE5F8D">
        <w:rPr>
          <w:rFonts w:eastAsia="Times New Roman" w:cs="Helvetica"/>
          <w:b/>
        </w:rPr>
        <w:t>.</w:t>
      </w:r>
      <w:r w:rsidR="00962D98" w:rsidRPr="00DE5F8D">
        <w:rPr>
          <w:rFonts w:eastAsia="Times New Roman" w:cs="Helvetica"/>
        </w:rPr>
        <w:t xml:space="preserve"> </w:t>
      </w:r>
    </w:p>
    <w:p w:rsidR="00DE1D7C" w:rsidRPr="00DE5F8D" w:rsidRDefault="00962D98" w:rsidP="00DE1D7C">
      <w:pPr>
        <w:spacing w:before="240" w:after="240" w:line="240" w:lineRule="auto"/>
        <w:rPr>
          <w:rFonts w:eastAsia="Times New Roman" w:cs="Helvetica"/>
        </w:rPr>
      </w:pPr>
      <w:r w:rsidRPr="00DE5F8D">
        <w:rPr>
          <w:rFonts w:eastAsia="Times New Roman" w:cs="Helvetica"/>
          <w:i/>
          <w:iCs/>
        </w:rPr>
        <w:t>From Within</w:t>
      </w:r>
      <w:r w:rsidRPr="00DE5F8D">
        <w:rPr>
          <w:rFonts w:eastAsia="Times New Roman" w:cs="Helvetica"/>
        </w:rPr>
        <w:t xml:space="preserve"> is a major historical survey that features a selection of more than 50 large-scale paintings and sculptures, representing diverse moments from throughout Antoni Tàpies’ (b. 1923, Barcelona, Spain; d. 2012, Barcelona, Spain) career. These include early examples from 1945 through to recent works created in 2011—the year prior to his death. The exhibition explores the Spanish artist’s use of unusual materials and forms and the development of his unique visual language, which earned him an international reputation as one of the most successful abstract painters of his generation.</w:t>
      </w:r>
    </w:p>
    <w:p w:rsidR="00962D98" w:rsidRPr="00DE5F8D" w:rsidRDefault="00962D98" w:rsidP="00DE1D7C">
      <w:pPr>
        <w:spacing w:before="240" w:after="240" w:line="240" w:lineRule="auto"/>
        <w:rPr>
          <w:rFonts w:eastAsia="Times New Roman" w:cs="Helvetica"/>
        </w:rPr>
      </w:pPr>
      <w:r w:rsidRPr="00DE5F8D">
        <w:rPr>
          <w:rFonts w:eastAsia="Times New Roman" w:cs="Helvetica"/>
        </w:rPr>
        <w:t xml:space="preserve">Curated by former Tate Director Vincente Todolí, this retrospective offers a unique view into Tàpies’ groundbreaking practice, which fused impoverished materials with symbols of Eastern and Western culture to create dense works covered with graffiti-like gestures. His alchemical practice mixed spiritual and existential questions with unique material investigations of surface, mark-making, and found objects. The exhibition presents an intimate and unusual view of his oeuvre, through a selection of works drawn exclusively from his own private collection and that of the Fundació Antoni Tàpies. </w:t>
      </w:r>
    </w:p>
    <w:p w:rsidR="00DE1D7C" w:rsidRPr="00DE5F8D" w:rsidRDefault="00CB1C4A" w:rsidP="00DE1D7C">
      <w:pPr>
        <w:spacing w:before="240" w:after="240" w:line="240" w:lineRule="auto"/>
        <w:rPr>
          <w:rFonts w:eastAsia="Times New Roman" w:cs="Helvetica"/>
        </w:rPr>
      </w:pPr>
      <w:r>
        <w:rPr>
          <w:rFonts w:eastAsia="Times New Roman" w:cs="Helvetica"/>
        </w:rPr>
        <w:t>“</w:t>
      </w:r>
      <w:r w:rsidR="00DE5F8D" w:rsidRPr="00CB1C4A">
        <w:rPr>
          <w:rFonts w:eastAsia="Times New Roman" w:cs="Helvetica"/>
        </w:rPr>
        <w:t>We are proud to s</w:t>
      </w:r>
      <w:r w:rsidRPr="00CB1C4A">
        <w:rPr>
          <w:rFonts w:eastAsia="Times New Roman" w:cs="Helvetica"/>
        </w:rPr>
        <w:t>ponsor</w:t>
      </w:r>
      <w:r w:rsidR="00DE5F8D" w:rsidRPr="00CB1C4A">
        <w:rPr>
          <w:rFonts w:eastAsia="Times New Roman" w:cs="Helvetica"/>
        </w:rPr>
        <w:t xml:space="preserve"> the exhibit </w:t>
      </w:r>
      <w:r w:rsidR="00DE5F8D" w:rsidRPr="00CB1C4A">
        <w:rPr>
          <w:rFonts w:eastAsia="Times New Roman" w:cs="Helvetica"/>
          <w:i/>
        </w:rPr>
        <w:t xml:space="preserve">From Within </w:t>
      </w:r>
      <w:r w:rsidR="00DE5F8D" w:rsidRPr="00CB1C4A">
        <w:rPr>
          <w:rFonts w:eastAsia="Times New Roman" w:cs="Helvetica"/>
        </w:rPr>
        <w:t>and honor</w:t>
      </w:r>
      <w:r w:rsidR="00DE5F8D" w:rsidRPr="00CB1C4A">
        <w:rPr>
          <w:rFonts w:eastAsia="Times New Roman" w:cs="Helvetica"/>
          <w:i/>
        </w:rPr>
        <w:t xml:space="preserve"> </w:t>
      </w:r>
      <w:r w:rsidR="00DE5F8D" w:rsidRPr="00CB1C4A">
        <w:t xml:space="preserve">Antoni </w:t>
      </w:r>
      <w:r w:rsidR="00DE5F8D" w:rsidRPr="00CB1C4A">
        <w:rPr>
          <w:rFonts w:eastAsia="Times New Roman" w:cs="Times New Roman"/>
          <w:lang w:val="en"/>
        </w:rPr>
        <w:t xml:space="preserve">Tàpies’ legacy. </w:t>
      </w:r>
      <w:r w:rsidR="00DE5F8D" w:rsidRPr="00CB1C4A">
        <w:rPr>
          <w:rFonts w:eastAsia="Times New Roman" w:cs="Helvetica"/>
        </w:rPr>
        <w:t>We hope everyone has the opportunity to visit the exhibit to experience and appreciate the life and talent of the A</w:t>
      </w:r>
      <w:r>
        <w:rPr>
          <w:rFonts w:eastAsia="Times New Roman" w:cs="Helvetica"/>
        </w:rPr>
        <w:t>rtist” said Fernando Perez-Hickman</w:t>
      </w:r>
      <w:r w:rsidR="00A922EA">
        <w:rPr>
          <w:rFonts w:eastAsia="Times New Roman" w:cs="Helvetica"/>
        </w:rPr>
        <w:t>,</w:t>
      </w:r>
      <w:r>
        <w:rPr>
          <w:rFonts w:eastAsia="Times New Roman" w:cs="Helvetica"/>
        </w:rPr>
        <w:t xml:space="preserve"> Chairman</w:t>
      </w:r>
      <w:r w:rsidR="00A922EA">
        <w:rPr>
          <w:rFonts w:eastAsia="Times New Roman" w:cs="Helvetica"/>
        </w:rPr>
        <w:t xml:space="preserve"> of</w:t>
      </w:r>
      <w:r>
        <w:rPr>
          <w:rFonts w:eastAsia="Times New Roman" w:cs="Helvetica"/>
        </w:rPr>
        <w:t xml:space="preserve"> Sabadell United Bank. </w:t>
      </w:r>
    </w:p>
    <w:p w:rsidR="00DE1D7C" w:rsidRPr="00AC1424" w:rsidRDefault="00DE1D7C" w:rsidP="00DE1D7C">
      <w:pPr>
        <w:spacing w:line="240" w:lineRule="auto"/>
        <w:rPr>
          <w:rFonts w:eastAsia="Times New Roman" w:cs="Tahoma"/>
          <w:b/>
          <w:u w:val="single"/>
        </w:rPr>
      </w:pPr>
      <w:r w:rsidRPr="00AC1424">
        <w:rPr>
          <w:rFonts w:eastAsia="Times New Roman" w:cs="Tahoma"/>
          <w:b/>
          <w:u w:val="single"/>
        </w:rPr>
        <w:t xml:space="preserve">About </w:t>
      </w:r>
      <w:r w:rsidRPr="00AC1424">
        <w:rPr>
          <w:rFonts w:eastAsia="Times New Roman" w:cs="Times New Roman"/>
          <w:b/>
          <w:u w:val="single"/>
          <w:lang w:val="en"/>
        </w:rPr>
        <w:t>Tàpies</w:t>
      </w:r>
    </w:p>
    <w:p w:rsidR="00DE1D7C" w:rsidRPr="00AC1424" w:rsidRDefault="00AF68E2" w:rsidP="00DE1D7C">
      <w:pPr>
        <w:spacing w:before="100" w:beforeAutospacing="1" w:after="100" w:afterAutospacing="1" w:line="240" w:lineRule="auto"/>
        <w:rPr>
          <w:rFonts w:eastAsia="Times New Roman" w:cs="Times New Roman"/>
          <w:lang w:val="en"/>
        </w:rPr>
      </w:pPr>
      <w:r w:rsidRPr="00AF68E2">
        <w:rPr>
          <w:rFonts w:eastAsia="Times New Roman" w:cs="Times New Roman"/>
          <w:lang w:val="en"/>
        </w:rPr>
        <w:t>Tàpies</w:t>
      </w:r>
      <w:r w:rsidR="00DE1D7C" w:rsidRPr="00AC1424">
        <w:rPr>
          <w:rFonts w:eastAsia="Times New Roman" w:cs="Times New Roman"/>
          <w:lang w:val="en"/>
        </w:rPr>
        <w:t xml:space="preserve"> first came into contact with contemporary art as a teenager through the magazine </w:t>
      </w:r>
      <w:r w:rsidR="00DE1D7C" w:rsidRPr="00AC1424">
        <w:rPr>
          <w:rFonts w:eastAsia="Times New Roman" w:cs="Times New Roman"/>
          <w:i/>
          <w:iCs/>
          <w:lang w:val="en"/>
        </w:rPr>
        <w:t>D’Ací i D’Allà</w:t>
      </w:r>
      <w:r w:rsidR="00DE1D7C" w:rsidRPr="00AC1424">
        <w:rPr>
          <w:rFonts w:eastAsia="Times New Roman" w:cs="Times New Roman"/>
          <w:lang w:val="en"/>
        </w:rPr>
        <w:t xml:space="preserve">, published in Barcelona, and during the Spanish Civil War (1936–9), while he was still at school, he taught </w:t>
      </w:r>
      <w:r w:rsidR="00DE1D7C" w:rsidRPr="00AC1424">
        <w:rPr>
          <w:rFonts w:eastAsia="Times New Roman" w:cs="Times New Roman"/>
          <w:lang w:val="en"/>
        </w:rPr>
        <w:lastRenderedPageBreak/>
        <w:t xml:space="preserve">himself to draw and paint. </w:t>
      </w:r>
      <w:r w:rsidR="00DE1D7C">
        <w:rPr>
          <w:rFonts w:eastAsia="Times New Roman" w:cs="Times New Roman"/>
          <w:lang w:val="en"/>
        </w:rPr>
        <w:t>Tàpies'</w:t>
      </w:r>
      <w:r w:rsidR="00DE1D7C" w:rsidRPr="00AC1424">
        <w:rPr>
          <w:rFonts w:eastAsia="Times New Roman" w:cs="Times New Roman"/>
          <w:lang w:val="en"/>
        </w:rPr>
        <w:t xml:space="preserve"> ideas have had worldwide influence on art, especially in the realms of painting, sculpture, etchings and lithography. Examples of his work are found in numerous major international collections. </w:t>
      </w:r>
    </w:p>
    <w:p w:rsidR="00DE1D7C" w:rsidRPr="00AC1424" w:rsidRDefault="00DE1D7C" w:rsidP="00DE1D7C">
      <w:pPr>
        <w:spacing w:line="240" w:lineRule="auto"/>
        <w:rPr>
          <w:b/>
          <w:u w:val="single"/>
        </w:rPr>
      </w:pPr>
      <w:r w:rsidRPr="00AC1424">
        <w:rPr>
          <w:b/>
          <w:u w:val="single"/>
        </w:rPr>
        <w:t>About PAMM</w:t>
      </w:r>
    </w:p>
    <w:p w:rsidR="00DE1D7C" w:rsidRPr="00AC1424" w:rsidRDefault="00DE1D7C" w:rsidP="00DE1D7C">
      <w:pPr>
        <w:spacing w:before="240" w:after="240" w:line="240" w:lineRule="auto"/>
        <w:rPr>
          <w:rFonts w:eastAsia="Times New Roman" w:cs="Helvetica"/>
        </w:rPr>
      </w:pPr>
      <w:r w:rsidRPr="00AC1424">
        <w:rPr>
          <w:rFonts w:eastAsia="Times New Roman" w:cs="Helvetica"/>
        </w:rPr>
        <w:t>The Pérez Art Museum Miami (PAMM) evolved from the Miami Art Museum, which grew out of the Center for the Fine Arts (CFA). Pérez Art Museum Miami serves one of the most diverse populations in one of the fastest growing regions in the country, where a unique confluence of Caribbean, North and South American cultures adds vibrancy and texture to the civic landscape. The city’s thriving community of artists, designers and collectors and its avid and growing art-engaged public are driving Miami’s demand for a world-class museum and dynamic center of visual arts education. The new PAMM transforms Museum Park into a central destination on Miami’s cultural map, promotes progressive arts education, builds community cohesiveness and contributes substantially to downtown revitalization.</w:t>
      </w:r>
    </w:p>
    <w:p w:rsidR="00DE1D7C" w:rsidRPr="00AC1424" w:rsidRDefault="00DE1D7C" w:rsidP="00DE1D7C">
      <w:pPr>
        <w:spacing w:line="240" w:lineRule="auto"/>
        <w:rPr>
          <w:b/>
          <w:bCs/>
          <w:u w:val="single"/>
          <w:lang w:val="en-GB"/>
        </w:rPr>
      </w:pPr>
      <w:r w:rsidRPr="00AC1424">
        <w:rPr>
          <w:b/>
          <w:bCs/>
          <w:u w:val="single"/>
          <w:lang w:val="en-GB"/>
        </w:rPr>
        <w:t>About Sabadell</w:t>
      </w:r>
    </w:p>
    <w:p w:rsidR="00DE1D7C" w:rsidRPr="00AC1424" w:rsidRDefault="00DE1D7C" w:rsidP="00DE1D7C">
      <w:pPr>
        <w:spacing w:line="240" w:lineRule="auto"/>
      </w:pPr>
      <w:r w:rsidRPr="00AC1424">
        <w:rPr>
          <w:lang w:val="en-GB"/>
        </w:rPr>
        <w:t xml:space="preserve">Sabadell United Bank is a locally managed, nationally chartered banking institution that serves over 40,000 clients in Florida with a network of 27 branches throughout Florida. It is recognized as the trusted financial advisor for professionals and businesses, as well as high-net-worth individuals. Sabadell United Bank consistently ranks as one of the most well-capitalized banks in the state and is rated 5 stars by Bauer Financial for its financial stability. </w:t>
      </w:r>
      <w:r w:rsidRPr="00AC1424">
        <w:t>In the past seven years, Sabadell United Bank, together with Sabadell's International Branch, has grown its presence in Florida over eightfold in terms of deposits and assets under management. Sabadell's International Branch in Miam</w:t>
      </w:r>
      <w:r>
        <w:t>i currently manages more than $14</w:t>
      </w:r>
      <w:r w:rsidRPr="00AC1424">
        <w:t xml:space="preserve"> billion of international business volume.  </w:t>
      </w:r>
    </w:p>
    <w:p w:rsidR="00962D98" w:rsidRPr="009E15C9" w:rsidRDefault="00962D98" w:rsidP="009E15C9">
      <w:pPr>
        <w:spacing w:line="240" w:lineRule="auto"/>
      </w:pPr>
      <w:r w:rsidRPr="009E15C9">
        <w:t xml:space="preserve"> </w:t>
      </w:r>
    </w:p>
    <w:sectPr w:rsidR="00962D98" w:rsidRPr="009E1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82275"/>
    <w:multiLevelType w:val="hybridMultilevel"/>
    <w:tmpl w:val="FF423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FC"/>
    <w:rsid w:val="001425C0"/>
    <w:rsid w:val="0021536E"/>
    <w:rsid w:val="00434E52"/>
    <w:rsid w:val="004C1347"/>
    <w:rsid w:val="0053421D"/>
    <w:rsid w:val="00591DE3"/>
    <w:rsid w:val="0060625C"/>
    <w:rsid w:val="00962D98"/>
    <w:rsid w:val="009E15C9"/>
    <w:rsid w:val="00A922EA"/>
    <w:rsid w:val="00AB035F"/>
    <w:rsid w:val="00AF68E2"/>
    <w:rsid w:val="00C000D0"/>
    <w:rsid w:val="00C750FC"/>
    <w:rsid w:val="00CB1C4A"/>
    <w:rsid w:val="00DE1D7C"/>
    <w:rsid w:val="00DE5F8D"/>
    <w:rsid w:val="00E72D13"/>
    <w:rsid w:val="00F2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C738F-F899-46D3-9B4C-B0AD1DE6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62D98"/>
    <w:pPr>
      <w:spacing w:before="319" w:after="319"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0FC"/>
    <w:pPr>
      <w:ind w:left="720"/>
      <w:contextualSpacing/>
    </w:pPr>
  </w:style>
  <w:style w:type="character" w:styleId="Hyperlink">
    <w:name w:val="Hyperlink"/>
    <w:basedOn w:val="DefaultParagraphFont"/>
    <w:uiPriority w:val="99"/>
    <w:unhideWhenUsed/>
    <w:rsid w:val="00C750FC"/>
    <w:rPr>
      <w:color w:val="0000FF"/>
      <w:u w:val="single"/>
    </w:rPr>
  </w:style>
  <w:style w:type="paragraph" w:styleId="NormalWeb">
    <w:name w:val="Normal (Web)"/>
    <w:basedOn w:val="Normal"/>
    <w:uiPriority w:val="99"/>
    <w:semiHidden/>
    <w:unhideWhenUsed/>
    <w:rsid w:val="00C750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62D98"/>
    <w:rPr>
      <w:rFonts w:ascii="Times New Roman" w:eastAsia="Times New Roman" w:hAnsi="Times New Roman" w:cs="Times New Roman"/>
      <w:b/>
      <w:bCs/>
      <w:sz w:val="24"/>
      <w:szCs w:val="24"/>
    </w:rPr>
  </w:style>
  <w:style w:type="character" w:styleId="Emphasis">
    <w:name w:val="Emphasis"/>
    <w:basedOn w:val="DefaultParagraphFont"/>
    <w:uiPriority w:val="20"/>
    <w:qFormat/>
    <w:rsid w:val="00962D98"/>
    <w:rPr>
      <w:i/>
      <w:iCs/>
    </w:rPr>
  </w:style>
  <w:style w:type="paragraph" w:styleId="BalloonText">
    <w:name w:val="Balloon Text"/>
    <w:basedOn w:val="Normal"/>
    <w:link w:val="BalloonTextChar"/>
    <w:uiPriority w:val="99"/>
    <w:semiHidden/>
    <w:unhideWhenUsed/>
    <w:rsid w:val="00CB1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05679">
      <w:bodyDiv w:val="1"/>
      <w:marLeft w:val="0"/>
      <w:marRight w:val="0"/>
      <w:marTop w:val="0"/>
      <w:marBottom w:val="0"/>
      <w:divBdr>
        <w:top w:val="none" w:sz="0" w:space="0" w:color="auto"/>
        <w:left w:val="none" w:sz="0" w:space="0" w:color="auto"/>
        <w:bottom w:val="none" w:sz="0" w:space="0" w:color="auto"/>
        <w:right w:val="none" w:sz="0" w:space="0" w:color="auto"/>
      </w:divBdr>
      <w:divsChild>
        <w:div w:id="1823615590">
          <w:marLeft w:val="0"/>
          <w:marRight w:val="0"/>
          <w:marTop w:val="0"/>
          <w:marBottom w:val="0"/>
          <w:divBdr>
            <w:top w:val="none" w:sz="0" w:space="0" w:color="auto"/>
            <w:left w:val="none" w:sz="0" w:space="0" w:color="auto"/>
            <w:bottom w:val="none" w:sz="0" w:space="0" w:color="auto"/>
            <w:right w:val="none" w:sz="0" w:space="0" w:color="auto"/>
          </w:divBdr>
          <w:divsChild>
            <w:div w:id="743917949">
              <w:marLeft w:val="0"/>
              <w:marRight w:val="0"/>
              <w:marTop w:val="0"/>
              <w:marBottom w:val="0"/>
              <w:divBdr>
                <w:top w:val="none" w:sz="0" w:space="0" w:color="auto"/>
                <w:left w:val="none" w:sz="0" w:space="0" w:color="auto"/>
                <w:bottom w:val="none" w:sz="0" w:space="0" w:color="auto"/>
                <w:right w:val="none" w:sz="0" w:space="0" w:color="auto"/>
              </w:divBdr>
              <w:divsChild>
                <w:div w:id="2005627109">
                  <w:marLeft w:val="0"/>
                  <w:marRight w:val="0"/>
                  <w:marTop w:val="0"/>
                  <w:marBottom w:val="0"/>
                  <w:divBdr>
                    <w:top w:val="none" w:sz="0" w:space="0" w:color="auto"/>
                    <w:left w:val="none" w:sz="0" w:space="0" w:color="auto"/>
                    <w:bottom w:val="none" w:sz="0" w:space="0" w:color="auto"/>
                    <w:right w:val="none" w:sz="0" w:space="0" w:color="auto"/>
                  </w:divBdr>
                  <w:divsChild>
                    <w:div w:id="155532352">
                      <w:marLeft w:val="0"/>
                      <w:marRight w:val="0"/>
                      <w:marTop w:val="0"/>
                      <w:marBottom w:val="0"/>
                      <w:divBdr>
                        <w:top w:val="none" w:sz="0" w:space="0" w:color="auto"/>
                        <w:left w:val="none" w:sz="0" w:space="0" w:color="auto"/>
                        <w:bottom w:val="none" w:sz="0" w:space="0" w:color="auto"/>
                        <w:right w:val="none" w:sz="0" w:space="0" w:color="auto"/>
                      </w:divBdr>
                      <w:divsChild>
                        <w:div w:id="717629113">
                          <w:marLeft w:val="0"/>
                          <w:marRight w:val="0"/>
                          <w:marTop w:val="0"/>
                          <w:marBottom w:val="900"/>
                          <w:divBdr>
                            <w:top w:val="none" w:sz="0" w:space="0" w:color="auto"/>
                            <w:left w:val="none" w:sz="0" w:space="0" w:color="auto"/>
                            <w:bottom w:val="none" w:sz="0" w:space="0" w:color="auto"/>
                            <w:right w:val="none" w:sz="0" w:space="0" w:color="auto"/>
                          </w:divBdr>
                          <w:divsChild>
                            <w:div w:id="1944916077">
                              <w:marLeft w:val="0"/>
                              <w:marRight w:val="0"/>
                              <w:marTop w:val="0"/>
                              <w:marBottom w:val="0"/>
                              <w:divBdr>
                                <w:top w:val="none" w:sz="0" w:space="0" w:color="auto"/>
                                <w:left w:val="none" w:sz="0" w:space="0" w:color="auto"/>
                                <w:bottom w:val="none" w:sz="0" w:space="0" w:color="auto"/>
                                <w:right w:val="none" w:sz="0" w:space="0" w:color="auto"/>
                              </w:divBdr>
                              <w:divsChild>
                                <w:div w:id="2004620970">
                                  <w:marLeft w:val="0"/>
                                  <w:marRight w:val="0"/>
                                  <w:marTop w:val="0"/>
                                  <w:marBottom w:val="0"/>
                                  <w:divBdr>
                                    <w:top w:val="none" w:sz="0" w:space="0" w:color="auto"/>
                                    <w:left w:val="none" w:sz="0" w:space="0" w:color="auto"/>
                                    <w:bottom w:val="none" w:sz="0" w:space="0" w:color="auto"/>
                                    <w:right w:val="none" w:sz="0" w:space="0" w:color="auto"/>
                                  </w:divBdr>
                                  <w:divsChild>
                                    <w:div w:id="2012297159">
                                      <w:marLeft w:val="0"/>
                                      <w:marRight w:val="0"/>
                                      <w:marTop w:val="0"/>
                                      <w:marBottom w:val="0"/>
                                      <w:divBdr>
                                        <w:top w:val="none" w:sz="0" w:space="0" w:color="auto"/>
                                        <w:left w:val="none" w:sz="0" w:space="0" w:color="auto"/>
                                        <w:bottom w:val="none" w:sz="0" w:space="0" w:color="auto"/>
                                        <w:right w:val="none" w:sz="0" w:space="0" w:color="auto"/>
                                      </w:divBdr>
                                      <w:divsChild>
                                        <w:div w:id="78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443903">
      <w:bodyDiv w:val="1"/>
      <w:marLeft w:val="0"/>
      <w:marRight w:val="0"/>
      <w:marTop w:val="0"/>
      <w:marBottom w:val="0"/>
      <w:divBdr>
        <w:top w:val="none" w:sz="0" w:space="0" w:color="auto"/>
        <w:left w:val="none" w:sz="0" w:space="0" w:color="auto"/>
        <w:bottom w:val="none" w:sz="0" w:space="0" w:color="auto"/>
        <w:right w:val="none" w:sz="0" w:space="0" w:color="auto"/>
      </w:divBdr>
    </w:div>
    <w:div w:id="1025133384">
      <w:bodyDiv w:val="1"/>
      <w:marLeft w:val="0"/>
      <w:marRight w:val="0"/>
      <w:marTop w:val="0"/>
      <w:marBottom w:val="0"/>
      <w:divBdr>
        <w:top w:val="none" w:sz="0" w:space="0" w:color="auto"/>
        <w:left w:val="none" w:sz="0" w:space="0" w:color="auto"/>
        <w:bottom w:val="none" w:sz="0" w:space="0" w:color="auto"/>
        <w:right w:val="none" w:sz="0" w:space="0" w:color="auto"/>
      </w:divBdr>
      <w:divsChild>
        <w:div w:id="1998536440">
          <w:marLeft w:val="0"/>
          <w:marRight w:val="0"/>
          <w:marTop w:val="0"/>
          <w:marBottom w:val="0"/>
          <w:divBdr>
            <w:top w:val="none" w:sz="0" w:space="0" w:color="auto"/>
            <w:left w:val="none" w:sz="0" w:space="0" w:color="auto"/>
            <w:bottom w:val="none" w:sz="0" w:space="0" w:color="auto"/>
            <w:right w:val="none" w:sz="0" w:space="0" w:color="auto"/>
          </w:divBdr>
          <w:divsChild>
            <w:div w:id="2003191549">
              <w:marLeft w:val="0"/>
              <w:marRight w:val="0"/>
              <w:marTop w:val="0"/>
              <w:marBottom w:val="0"/>
              <w:divBdr>
                <w:top w:val="none" w:sz="0" w:space="0" w:color="auto"/>
                <w:left w:val="none" w:sz="0" w:space="0" w:color="auto"/>
                <w:bottom w:val="none" w:sz="0" w:space="0" w:color="auto"/>
                <w:right w:val="none" w:sz="0" w:space="0" w:color="auto"/>
              </w:divBdr>
              <w:divsChild>
                <w:div w:id="204174631">
                  <w:marLeft w:val="0"/>
                  <w:marRight w:val="0"/>
                  <w:marTop w:val="0"/>
                  <w:marBottom w:val="0"/>
                  <w:divBdr>
                    <w:top w:val="none" w:sz="0" w:space="0" w:color="auto"/>
                    <w:left w:val="none" w:sz="0" w:space="0" w:color="auto"/>
                    <w:bottom w:val="none" w:sz="0" w:space="0" w:color="auto"/>
                    <w:right w:val="none" w:sz="0" w:space="0" w:color="auto"/>
                  </w:divBdr>
                  <w:divsChild>
                    <w:div w:id="1512179849">
                      <w:marLeft w:val="0"/>
                      <w:marRight w:val="0"/>
                      <w:marTop w:val="0"/>
                      <w:marBottom w:val="0"/>
                      <w:divBdr>
                        <w:top w:val="none" w:sz="0" w:space="0" w:color="auto"/>
                        <w:left w:val="none" w:sz="0" w:space="0" w:color="auto"/>
                        <w:bottom w:val="none" w:sz="0" w:space="0" w:color="auto"/>
                        <w:right w:val="none" w:sz="0" w:space="0" w:color="auto"/>
                      </w:divBdr>
                      <w:divsChild>
                        <w:div w:id="1034766714">
                          <w:marLeft w:val="0"/>
                          <w:marRight w:val="0"/>
                          <w:marTop w:val="0"/>
                          <w:marBottom w:val="900"/>
                          <w:divBdr>
                            <w:top w:val="none" w:sz="0" w:space="0" w:color="auto"/>
                            <w:left w:val="none" w:sz="0" w:space="0" w:color="auto"/>
                            <w:bottom w:val="none" w:sz="0" w:space="0" w:color="auto"/>
                            <w:right w:val="none" w:sz="0" w:space="0" w:color="auto"/>
                          </w:divBdr>
                          <w:divsChild>
                            <w:div w:id="1175270705">
                              <w:marLeft w:val="0"/>
                              <w:marRight w:val="0"/>
                              <w:marTop w:val="0"/>
                              <w:marBottom w:val="0"/>
                              <w:divBdr>
                                <w:top w:val="none" w:sz="0" w:space="0" w:color="auto"/>
                                <w:left w:val="none" w:sz="0" w:space="0" w:color="auto"/>
                                <w:bottom w:val="none" w:sz="0" w:space="0" w:color="auto"/>
                                <w:right w:val="none" w:sz="0" w:space="0" w:color="auto"/>
                              </w:divBdr>
                              <w:divsChild>
                                <w:div w:id="313872601">
                                  <w:marLeft w:val="0"/>
                                  <w:marRight w:val="0"/>
                                  <w:marTop w:val="0"/>
                                  <w:marBottom w:val="0"/>
                                  <w:divBdr>
                                    <w:top w:val="none" w:sz="0" w:space="0" w:color="auto"/>
                                    <w:left w:val="none" w:sz="0" w:space="0" w:color="auto"/>
                                    <w:bottom w:val="none" w:sz="0" w:space="0" w:color="auto"/>
                                    <w:right w:val="none" w:sz="0" w:space="0" w:color="auto"/>
                                  </w:divBdr>
                                  <w:divsChild>
                                    <w:div w:id="1832527265">
                                      <w:marLeft w:val="0"/>
                                      <w:marRight w:val="0"/>
                                      <w:marTop w:val="0"/>
                                      <w:marBottom w:val="0"/>
                                      <w:divBdr>
                                        <w:top w:val="none" w:sz="0" w:space="0" w:color="auto"/>
                                        <w:left w:val="none" w:sz="0" w:space="0" w:color="auto"/>
                                        <w:bottom w:val="none" w:sz="0" w:space="0" w:color="auto"/>
                                        <w:right w:val="none" w:sz="0" w:space="0" w:color="auto"/>
                                      </w:divBdr>
                                      <w:divsChild>
                                        <w:div w:id="1182937308">
                                          <w:marLeft w:val="0"/>
                                          <w:marRight w:val="0"/>
                                          <w:marTop w:val="0"/>
                                          <w:marBottom w:val="0"/>
                                          <w:divBdr>
                                            <w:top w:val="none" w:sz="0" w:space="0" w:color="auto"/>
                                            <w:left w:val="none" w:sz="0" w:space="0" w:color="auto"/>
                                            <w:bottom w:val="none" w:sz="0" w:space="0" w:color="auto"/>
                                            <w:right w:val="none" w:sz="0" w:space="0" w:color="auto"/>
                                          </w:divBdr>
                                          <w:divsChild>
                                            <w:div w:id="18160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832124">
      <w:bodyDiv w:val="1"/>
      <w:marLeft w:val="0"/>
      <w:marRight w:val="0"/>
      <w:marTop w:val="0"/>
      <w:marBottom w:val="0"/>
      <w:divBdr>
        <w:top w:val="none" w:sz="0" w:space="0" w:color="auto"/>
        <w:left w:val="none" w:sz="0" w:space="0" w:color="auto"/>
        <w:bottom w:val="none" w:sz="0" w:space="0" w:color="auto"/>
        <w:right w:val="none" w:sz="0" w:space="0" w:color="auto"/>
      </w:divBdr>
      <w:divsChild>
        <w:div w:id="1954092810">
          <w:marLeft w:val="0"/>
          <w:marRight w:val="0"/>
          <w:marTop w:val="0"/>
          <w:marBottom w:val="0"/>
          <w:divBdr>
            <w:top w:val="none" w:sz="0" w:space="0" w:color="auto"/>
            <w:left w:val="none" w:sz="0" w:space="0" w:color="auto"/>
            <w:bottom w:val="none" w:sz="0" w:space="0" w:color="auto"/>
            <w:right w:val="none" w:sz="0" w:space="0" w:color="auto"/>
          </w:divBdr>
          <w:divsChild>
            <w:div w:id="855079170">
              <w:marLeft w:val="0"/>
              <w:marRight w:val="0"/>
              <w:marTop w:val="0"/>
              <w:marBottom w:val="0"/>
              <w:divBdr>
                <w:top w:val="none" w:sz="0" w:space="0" w:color="auto"/>
                <w:left w:val="none" w:sz="0" w:space="0" w:color="auto"/>
                <w:bottom w:val="none" w:sz="0" w:space="0" w:color="auto"/>
                <w:right w:val="none" w:sz="0" w:space="0" w:color="auto"/>
              </w:divBdr>
              <w:divsChild>
                <w:div w:id="1072970043">
                  <w:marLeft w:val="0"/>
                  <w:marRight w:val="0"/>
                  <w:marTop w:val="0"/>
                  <w:marBottom w:val="0"/>
                  <w:divBdr>
                    <w:top w:val="none" w:sz="0" w:space="0" w:color="auto"/>
                    <w:left w:val="none" w:sz="0" w:space="0" w:color="auto"/>
                    <w:bottom w:val="none" w:sz="0" w:space="0" w:color="auto"/>
                    <w:right w:val="none" w:sz="0" w:space="0" w:color="auto"/>
                  </w:divBdr>
                  <w:divsChild>
                    <w:div w:id="1730612059">
                      <w:marLeft w:val="0"/>
                      <w:marRight w:val="0"/>
                      <w:marTop w:val="0"/>
                      <w:marBottom w:val="0"/>
                      <w:divBdr>
                        <w:top w:val="none" w:sz="0" w:space="0" w:color="auto"/>
                        <w:left w:val="none" w:sz="0" w:space="0" w:color="auto"/>
                        <w:bottom w:val="none" w:sz="0" w:space="0" w:color="auto"/>
                        <w:right w:val="none" w:sz="0" w:space="0" w:color="auto"/>
                      </w:divBdr>
                      <w:divsChild>
                        <w:div w:id="798184510">
                          <w:marLeft w:val="0"/>
                          <w:marRight w:val="0"/>
                          <w:marTop w:val="0"/>
                          <w:marBottom w:val="0"/>
                          <w:divBdr>
                            <w:top w:val="none" w:sz="0" w:space="0" w:color="auto"/>
                            <w:left w:val="none" w:sz="0" w:space="0" w:color="auto"/>
                            <w:bottom w:val="none" w:sz="0" w:space="0" w:color="auto"/>
                            <w:right w:val="none" w:sz="0" w:space="0" w:color="auto"/>
                          </w:divBdr>
                          <w:divsChild>
                            <w:div w:id="16693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donezana@sabadellbank.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Sabadell Bank</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Trueba</dc:creator>
  <cp:keywords/>
  <dc:description/>
  <cp:lastModifiedBy>Jenna Trueba </cp:lastModifiedBy>
  <cp:revision>3</cp:revision>
  <cp:lastPrinted>2015-02-03T19:59:00Z</cp:lastPrinted>
  <dcterms:created xsi:type="dcterms:W3CDTF">2015-02-13T15:45:00Z</dcterms:created>
  <dcterms:modified xsi:type="dcterms:W3CDTF">2015-02-13T15:46:00Z</dcterms:modified>
</cp:coreProperties>
</file>