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0A7" w:rsidRDefault="00D910A7" w:rsidP="00D910A7">
      <w:pPr>
        <w:rPr>
          <w:rFonts w:ascii="Times New Roman" w:hAnsi="Times New Roman"/>
          <w:b/>
          <w:sz w:val="24"/>
          <w:szCs w:val="24"/>
          <w:u w:val="single"/>
        </w:rPr>
      </w:pPr>
      <w:r>
        <w:rPr>
          <w:rFonts w:ascii="Times New Roman" w:hAnsi="Times New Roman"/>
          <w:b/>
          <w:noProof/>
          <w:sz w:val="24"/>
          <w:szCs w:val="24"/>
          <w:u w:val="single"/>
        </w:rPr>
        <w:drawing>
          <wp:anchor distT="0" distB="0" distL="114300" distR="114300" simplePos="0" relativeHeight="251658240" behindDoc="0" locked="0" layoutInCell="1" allowOverlap="0" wp14:anchorId="1FB25E0F" wp14:editId="18CF224C">
            <wp:simplePos x="0" y="0"/>
            <wp:positionH relativeFrom="column">
              <wp:posOffset>-748145</wp:posOffset>
            </wp:positionH>
            <wp:positionV relativeFrom="paragraph">
              <wp:posOffset>251163</wp:posOffset>
            </wp:positionV>
            <wp:extent cx="2553818" cy="855023"/>
            <wp:effectExtent l="0" t="0" r="0" b="2540"/>
            <wp:wrapNone/>
            <wp:docPr id="2" name="Picture 2" descr="\\Zchifp1pr21\pr21chi consumer\Ivare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hifp1pr21\pr21chi consumer\Ivarest\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4841" cy="8553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10A7" w:rsidRPr="00D910A7" w:rsidRDefault="00D910A7" w:rsidP="00D910A7">
      <w:pPr>
        <w:spacing w:after="0" w:line="240" w:lineRule="auto"/>
        <w:jc w:val="right"/>
        <w:rPr>
          <w:rFonts w:ascii="Times New Roman" w:hAnsi="Times New Roman"/>
          <w:sz w:val="24"/>
          <w:szCs w:val="24"/>
          <w:lang w:val="fr-FR"/>
        </w:rPr>
      </w:pPr>
      <w:r w:rsidRPr="00D910A7">
        <w:rPr>
          <w:rFonts w:ascii="Times New Roman" w:hAnsi="Times New Roman"/>
          <w:sz w:val="24"/>
          <w:szCs w:val="24"/>
          <w:lang w:val="fr-FR"/>
        </w:rPr>
        <w:t>Contact Information:</w:t>
      </w:r>
    </w:p>
    <w:p w:rsidR="00D910A7" w:rsidRPr="00D910A7" w:rsidRDefault="00D910A7" w:rsidP="00D910A7">
      <w:pPr>
        <w:spacing w:after="0" w:line="240" w:lineRule="auto"/>
        <w:jc w:val="right"/>
        <w:rPr>
          <w:rFonts w:ascii="Times New Roman" w:hAnsi="Times New Roman"/>
          <w:sz w:val="24"/>
          <w:szCs w:val="24"/>
          <w:lang w:val="fr-FR"/>
        </w:rPr>
      </w:pPr>
      <w:r w:rsidRPr="00D910A7">
        <w:rPr>
          <w:rFonts w:ascii="Times New Roman" w:hAnsi="Times New Roman"/>
          <w:sz w:val="24"/>
          <w:szCs w:val="24"/>
          <w:lang w:val="fr-FR"/>
        </w:rPr>
        <w:t>LeShelle Burton</w:t>
      </w:r>
    </w:p>
    <w:p w:rsidR="00D910A7" w:rsidRPr="00D910A7" w:rsidRDefault="00D910A7" w:rsidP="00D910A7">
      <w:pPr>
        <w:spacing w:after="0" w:line="240" w:lineRule="auto"/>
        <w:jc w:val="right"/>
        <w:rPr>
          <w:rFonts w:ascii="Times New Roman" w:hAnsi="Times New Roman"/>
          <w:sz w:val="24"/>
          <w:szCs w:val="24"/>
          <w:lang w:val="fr-FR"/>
        </w:rPr>
      </w:pPr>
      <w:r w:rsidRPr="00D910A7">
        <w:rPr>
          <w:rFonts w:ascii="Times New Roman" w:hAnsi="Times New Roman"/>
          <w:sz w:val="24"/>
          <w:szCs w:val="24"/>
          <w:lang w:val="fr-FR"/>
        </w:rPr>
        <w:t>(630) 586-3216</w:t>
      </w:r>
    </w:p>
    <w:p w:rsidR="00D910A7" w:rsidRPr="00D910A7" w:rsidRDefault="00D910A7" w:rsidP="00D910A7">
      <w:pPr>
        <w:spacing w:after="0" w:line="240" w:lineRule="auto"/>
        <w:jc w:val="right"/>
        <w:rPr>
          <w:rFonts w:ascii="Times New Roman" w:hAnsi="Times New Roman"/>
          <w:sz w:val="24"/>
          <w:szCs w:val="24"/>
          <w:lang w:val="fr-FR"/>
        </w:rPr>
      </w:pPr>
      <w:hyperlink r:id="rId7" w:history="1">
        <w:r w:rsidRPr="00D910A7">
          <w:rPr>
            <w:rFonts w:ascii="Times New Roman" w:hAnsi="Times New Roman"/>
            <w:color w:val="0000FF"/>
            <w:sz w:val="24"/>
            <w:szCs w:val="24"/>
            <w:u w:val="single"/>
            <w:lang w:val="fr-FR"/>
          </w:rPr>
          <w:t>lburton@blistex.com</w:t>
        </w:r>
      </w:hyperlink>
    </w:p>
    <w:p w:rsidR="00D910A7" w:rsidRDefault="00D910A7" w:rsidP="00D910A7">
      <w:pPr>
        <w:jc w:val="right"/>
        <w:rPr>
          <w:rFonts w:ascii="Times New Roman" w:hAnsi="Times New Roman"/>
          <w:b/>
          <w:sz w:val="24"/>
          <w:szCs w:val="24"/>
          <w:u w:val="single"/>
        </w:rPr>
      </w:pPr>
    </w:p>
    <w:p w:rsidR="00D910A7" w:rsidRDefault="00D910A7" w:rsidP="00D910A7">
      <w:pPr>
        <w:rPr>
          <w:rFonts w:ascii="Times New Roman" w:hAnsi="Times New Roman"/>
          <w:b/>
          <w:sz w:val="24"/>
          <w:szCs w:val="24"/>
          <w:u w:val="single"/>
        </w:rPr>
      </w:pPr>
    </w:p>
    <w:p w:rsidR="00D910A7" w:rsidRDefault="00D910A7" w:rsidP="00D910A7">
      <w:pPr>
        <w:rPr>
          <w:rFonts w:ascii="Times New Roman" w:hAnsi="Times New Roman"/>
          <w:b/>
          <w:sz w:val="24"/>
          <w:szCs w:val="24"/>
          <w:u w:val="single"/>
        </w:rPr>
      </w:pPr>
    </w:p>
    <w:p w:rsidR="00D910A7" w:rsidRDefault="00D910A7" w:rsidP="00D910A7">
      <w:pPr>
        <w:rPr>
          <w:rFonts w:ascii="Times New Roman" w:hAnsi="Times New Roman"/>
          <w:b/>
          <w:sz w:val="24"/>
          <w:szCs w:val="24"/>
          <w:u w:val="single"/>
        </w:rPr>
      </w:pPr>
    </w:p>
    <w:p w:rsidR="00D910A7" w:rsidRPr="008659C8" w:rsidRDefault="00D910A7" w:rsidP="00D910A7">
      <w:pPr>
        <w:jc w:val="center"/>
        <w:rPr>
          <w:rFonts w:ascii="Times New Roman" w:hAnsi="Times New Roman"/>
          <w:b/>
          <w:sz w:val="24"/>
          <w:szCs w:val="24"/>
          <w:u w:val="single"/>
        </w:rPr>
      </w:pPr>
      <w:r>
        <w:rPr>
          <w:rFonts w:ascii="Times New Roman" w:hAnsi="Times New Roman"/>
          <w:b/>
          <w:sz w:val="24"/>
          <w:szCs w:val="24"/>
          <w:u w:val="single"/>
        </w:rPr>
        <w:t>Tips To Prevent &amp; Treat Poisonous Plant Reactions</w:t>
      </w:r>
    </w:p>
    <w:p w:rsidR="00D910A7" w:rsidRPr="00A818A7" w:rsidRDefault="00D910A7" w:rsidP="00D910A7">
      <w:pPr>
        <w:rPr>
          <w:rFonts w:ascii="Times New Roman" w:hAnsi="Times New Roman"/>
          <w:sz w:val="24"/>
          <w:szCs w:val="24"/>
        </w:rPr>
      </w:pPr>
    </w:p>
    <w:p w:rsidR="00D910A7" w:rsidRPr="00871D72" w:rsidRDefault="00D910A7" w:rsidP="00D910A7">
      <w:pPr>
        <w:numPr>
          <w:ilvl w:val="0"/>
          <w:numId w:val="1"/>
        </w:numPr>
        <w:rPr>
          <w:rFonts w:ascii="Times New Roman" w:hAnsi="Times New Roman"/>
          <w:sz w:val="24"/>
          <w:szCs w:val="24"/>
        </w:rPr>
      </w:pPr>
      <w:r>
        <w:rPr>
          <w:rFonts w:ascii="Times New Roman" w:hAnsi="Times New Roman"/>
          <w:sz w:val="24"/>
          <w:szCs w:val="24"/>
        </w:rPr>
        <w:t xml:space="preserve">Limit your exposure to poisonous plants.  </w:t>
      </w:r>
      <w:r w:rsidRPr="00871D72">
        <w:rPr>
          <w:rFonts w:ascii="Times New Roman" w:hAnsi="Times New Roman"/>
          <w:sz w:val="24"/>
          <w:szCs w:val="24"/>
        </w:rPr>
        <w:t>Know which poisonous plants grow in your area and be able to identify them. Poison ivy, oak and sumac plants appear in various forms throughout the year, often making identification difficult. Find out which poisonous plants grow in your local area.</w:t>
      </w:r>
    </w:p>
    <w:p w:rsidR="00D910A7" w:rsidRPr="00871D72" w:rsidRDefault="00D910A7" w:rsidP="00D910A7">
      <w:pPr>
        <w:numPr>
          <w:ilvl w:val="0"/>
          <w:numId w:val="1"/>
        </w:numPr>
        <w:rPr>
          <w:rFonts w:ascii="Times New Roman" w:hAnsi="Times New Roman"/>
          <w:sz w:val="24"/>
          <w:szCs w:val="24"/>
        </w:rPr>
      </w:pPr>
      <w:r w:rsidRPr="00871D72">
        <w:rPr>
          <w:rFonts w:ascii="Times New Roman" w:hAnsi="Times New Roman"/>
          <w:sz w:val="24"/>
          <w:szCs w:val="24"/>
        </w:rPr>
        <w:t>Wear long pants, socks and covered shoes when outdoors if possible.</w:t>
      </w:r>
    </w:p>
    <w:p w:rsidR="00D910A7" w:rsidRPr="00871D72" w:rsidRDefault="00D910A7" w:rsidP="00D910A7">
      <w:pPr>
        <w:numPr>
          <w:ilvl w:val="0"/>
          <w:numId w:val="1"/>
        </w:numPr>
        <w:rPr>
          <w:rFonts w:ascii="Times New Roman" w:hAnsi="Times New Roman"/>
          <w:sz w:val="24"/>
          <w:szCs w:val="24"/>
        </w:rPr>
      </w:pPr>
      <w:r w:rsidRPr="00871D72">
        <w:rPr>
          <w:rFonts w:ascii="Times New Roman" w:hAnsi="Times New Roman"/>
          <w:sz w:val="24"/>
          <w:szCs w:val="24"/>
        </w:rPr>
        <w:t>Remove and wash clothing immediately after coming indoors to remove any poisonous plant toxins that might have attached to clothing.</w:t>
      </w:r>
    </w:p>
    <w:p w:rsidR="00D910A7" w:rsidRPr="00A818A7" w:rsidRDefault="00D910A7" w:rsidP="00D910A7">
      <w:pPr>
        <w:numPr>
          <w:ilvl w:val="0"/>
          <w:numId w:val="1"/>
        </w:numPr>
        <w:rPr>
          <w:rFonts w:ascii="Times New Roman" w:hAnsi="Times New Roman"/>
          <w:sz w:val="24"/>
          <w:szCs w:val="24"/>
        </w:rPr>
      </w:pPr>
      <w:r w:rsidRPr="00A818A7">
        <w:rPr>
          <w:rFonts w:ascii="Times New Roman" w:hAnsi="Times New Roman"/>
          <w:sz w:val="24"/>
          <w:szCs w:val="24"/>
        </w:rPr>
        <w:t xml:space="preserve">If exposure to a poisonous plant is known or suspected, wash the entire area of skin as soon as possible </w:t>
      </w:r>
      <w:r>
        <w:rPr>
          <w:rFonts w:ascii="Times New Roman" w:hAnsi="Times New Roman"/>
          <w:sz w:val="24"/>
          <w:szCs w:val="24"/>
        </w:rPr>
        <w:t xml:space="preserve">with a non-irritating cleanser to remove the toxins. </w:t>
      </w:r>
    </w:p>
    <w:p w:rsidR="00D910A7" w:rsidRDefault="00D910A7" w:rsidP="00D910A7">
      <w:pPr>
        <w:numPr>
          <w:ilvl w:val="0"/>
          <w:numId w:val="1"/>
        </w:numPr>
        <w:rPr>
          <w:rFonts w:ascii="Times New Roman" w:hAnsi="Times New Roman"/>
          <w:sz w:val="24"/>
          <w:szCs w:val="24"/>
        </w:rPr>
      </w:pPr>
      <w:r>
        <w:rPr>
          <w:rFonts w:ascii="Times New Roman" w:hAnsi="Times New Roman"/>
          <w:sz w:val="24"/>
          <w:szCs w:val="24"/>
        </w:rPr>
        <w:t>To the clean area, apply a poison ivy medicated treatment</w:t>
      </w:r>
      <w:r w:rsidRPr="00A818A7">
        <w:rPr>
          <w:rFonts w:ascii="Times New Roman" w:hAnsi="Times New Roman"/>
          <w:sz w:val="24"/>
          <w:szCs w:val="24"/>
        </w:rPr>
        <w:t xml:space="preserve"> that </w:t>
      </w:r>
      <w:r>
        <w:rPr>
          <w:rFonts w:ascii="Times New Roman" w:hAnsi="Times New Roman"/>
          <w:sz w:val="24"/>
          <w:szCs w:val="24"/>
        </w:rPr>
        <w:t>contains an antihistamine and analgesic to relieve</w:t>
      </w:r>
      <w:r w:rsidRPr="00A818A7">
        <w:rPr>
          <w:rFonts w:ascii="Times New Roman" w:hAnsi="Times New Roman"/>
          <w:sz w:val="24"/>
          <w:szCs w:val="24"/>
        </w:rPr>
        <w:t xml:space="preserve"> </w:t>
      </w:r>
      <w:r>
        <w:rPr>
          <w:rFonts w:ascii="Times New Roman" w:hAnsi="Times New Roman"/>
          <w:sz w:val="24"/>
          <w:szCs w:val="24"/>
        </w:rPr>
        <w:t>the itch and stop the reaction.  Ivarest Double Relief Cream contains diphenhydramine hydrochloride (antihistamine), and benzyl alcohol (analgesic), plus calamine to help dry the rash.   Apply the</w:t>
      </w:r>
      <w:r w:rsidRPr="00A818A7">
        <w:rPr>
          <w:rFonts w:ascii="Times New Roman" w:hAnsi="Times New Roman"/>
          <w:sz w:val="24"/>
          <w:szCs w:val="24"/>
        </w:rPr>
        <w:t xml:space="preserve"> </w:t>
      </w:r>
      <w:r>
        <w:rPr>
          <w:rFonts w:ascii="Times New Roman" w:hAnsi="Times New Roman"/>
          <w:sz w:val="24"/>
          <w:szCs w:val="24"/>
        </w:rPr>
        <w:t xml:space="preserve">cream to the </w:t>
      </w:r>
      <w:r w:rsidRPr="00A818A7">
        <w:rPr>
          <w:rFonts w:ascii="Times New Roman" w:hAnsi="Times New Roman"/>
          <w:sz w:val="24"/>
          <w:szCs w:val="24"/>
        </w:rPr>
        <w:t xml:space="preserve">affected area regularly until the rash stops. </w:t>
      </w:r>
    </w:p>
    <w:p w:rsidR="00D910A7" w:rsidRDefault="00D910A7" w:rsidP="00D910A7">
      <w:pPr>
        <w:numPr>
          <w:ilvl w:val="0"/>
          <w:numId w:val="1"/>
        </w:numPr>
        <w:rPr>
          <w:rFonts w:ascii="Times New Roman" w:hAnsi="Times New Roman"/>
          <w:sz w:val="24"/>
          <w:szCs w:val="24"/>
        </w:rPr>
      </w:pPr>
      <w:r>
        <w:rPr>
          <w:rFonts w:ascii="Times New Roman" w:hAnsi="Times New Roman"/>
          <w:sz w:val="24"/>
          <w:szCs w:val="24"/>
        </w:rPr>
        <w:t>For on-the-go relief throughout the day, an anti-itch spray (such as Ivarest Poison Ivy Itch Spray) helps soothe the skin witho</w:t>
      </w:r>
      <w:bookmarkStart w:id="0" w:name="_GoBack"/>
      <w:bookmarkEnd w:id="0"/>
      <w:r>
        <w:rPr>
          <w:rFonts w:ascii="Times New Roman" w:hAnsi="Times New Roman"/>
          <w:sz w:val="24"/>
          <w:szCs w:val="24"/>
        </w:rPr>
        <w:t>ut the mess.</w:t>
      </w:r>
    </w:p>
    <w:p w:rsidR="00D910A7" w:rsidRDefault="00D910A7" w:rsidP="00D910A7">
      <w:pPr>
        <w:rPr>
          <w:rFonts w:ascii="Times New Roman" w:hAnsi="Times New Roman"/>
          <w:sz w:val="24"/>
          <w:szCs w:val="24"/>
        </w:rPr>
      </w:pPr>
      <w:r>
        <w:rPr>
          <w:rFonts w:ascii="Times New Roman" w:hAnsi="Times New Roman"/>
          <w:sz w:val="24"/>
          <w:szCs w:val="24"/>
        </w:rPr>
        <w:t xml:space="preserve">For more information about poisonous plants, prevention and treatment, visit </w:t>
      </w:r>
      <w:hyperlink r:id="rId8" w:history="1">
        <w:r w:rsidRPr="00803931">
          <w:rPr>
            <w:rStyle w:val="Hyperlink"/>
            <w:rFonts w:ascii="Times New Roman" w:hAnsi="Times New Roman"/>
            <w:sz w:val="24"/>
            <w:szCs w:val="24"/>
          </w:rPr>
          <w:t>www.ivarest.com</w:t>
        </w:r>
      </w:hyperlink>
      <w:r>
        <w:rPr>
          <w:rFonts w:ascii="Times New Roman" w:hAnsi="Times New Roman"/>
          <w:sz w:val="24"/>
          <w:szCs w:val="24"/>
        </w:rPr>
        <w:t>.</w:t>
      </w:r>
    </w:p>
    <w:p w:rsidR="007E0C79" w:rsidRDefault="007E0C79"/>
    <w:sectPr w:rsidR="007E0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6572C"/>
    <w:multiLevelType w:val="hybridMultilevel"/>
    <w:tmpl w:val="DE22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A7"/>
    <w:rsid w:val="007E0C79"/>
    <w:rsid w:val="00D9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0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10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0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1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rest.com" TargetMode="External"/><Relationship Id="rId3" Type="http://schemas.microsoft.com/office/2007/relationships/stylesWithEffects" Target="stylesWithEffects.xml"/><Relationship Id="rId7" Type="http://schemas.openxmlformats.org/officeDocument/2006/relationships/hyperlink" Target="mailto:lisa.stringham@zeno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Blistex Inc.</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LeShelle</dc:creator>
  <cp:lastModifiedBy>Burton, LeShelle</cp:lastModifiedBy>
  <cp:revision>1</cp:revision>
  <dcterms:created xsi:type="dcterms:W3CDTF">2015-03-19T17:04:00Z</dcterms:created>
  <dcterms:modified xsi:type="dcterms:W3CDTF">2015-03-19T17:07:00Z</dcterms:modified>
</cp:coreProperties>
</file>