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5F" w:rsidRDefault="00A74A64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spacing w:after="19" w:line="259" w:lineRule="auto"/>
        <w:ind w:left="-15" w:firstLine="0"/>
      </w:pPr>
      <w:r>
        <w:rPr>
          <w:b/>
        </w:rPr>
        <w:t xml:space="preserve">Media Contact: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410A5F" w:rsidRDefault="0085372D">
      <w:pPr>
        <w:ind w:left="-5"/>
      </w:pPr>
      <w:r>
        <w:t>Melanie Smith</w:t>
      </w:r>
    </w:p>
    <w:p w:rsidR="0085372D" w:rsidRDefault="00A74A64">
      <w:pPr>
        <w:ind w:left="-5" w:right="6512"/>
      </w:pPr>
      <w:r>
        <w:t xml:space="preserve">Atlas RFID Solutions </w:t>
      </w:r>
      <w:r w:rsidR="002A4024">
        <w:br/>
      </w:r>
      <w:r w:rsidR="0085372D">
        <w:t xml:space="preserve">PR Manager </w:t>
      </w:r>
    </w:p>
    <w:p w:rsidR="00410A5F" w:rsidRPr="0085372D" w:rsidRDefault="00A74A64">
      <w:pPr>
        <w:ind w:left="-5" w:right="6512"/>
        <w:rPr>
          <w:color w:val="FD4114"/>
        </w:rPr>
      </w:pPr>
      <w:r w:rsidRPr="0085372D">
        <w:rPr>
          <w:color w:val="FD4114"/>
          <w:u w:val="single" w:color="FD4114"/>
        </w:rPr>
        <w:t>m</w:t>
      </w:r>
      <w:r w:rsidR="0085372D" w:rsidRPr="0085372D">
        <w:rPr>
          <w:color w:val="FD4114"/>
          <w:u w:val="single" w:color="FD4114"/>
        </w:rPr>
        <w:t>smith</w:t>
      </w:r>
      <w:r w:rsidRPr="0085372D">
        <w:rPr>
          <w:color w:val="FD4114"/>
          <w:u w:val="single" w:color="FD4114"/>
        </w:rPr>
        <w:t>@atlasrfid.com</w:t>
      </w:r>
      <w:r w:rsidRPr="0085372D">
        <w:rPr>
          <w:color w:val="FD4114"/>
        </w:rPr>
        <w:t xml:space="preserve"> </w:t>
      </w:r>
    </w:p>
    <w:p w:rsidR="00410A5F" w:rsidRDefault="00A74A64">
      <w:pPr>
        <w:ind w:left="-5"/>
      </w:pPr>
      <w:r>
        <w:t>Phone: +1 205-</w:t>
      </w:r>
      <w:r w:rsidR="0085372D">
        <w:t>918</w:t>
      </w:r>
      <w:r>
        <w:t>-</w:t>
      </w:r>
      <w:r w:rsidR="0085372D">
        <w:t>7140</w:t>
      </w:r>
      <w:r>
        <w:t xml:space="preserve"> </w:t>
      </w:r>
    </w:p>
    <w:p w:rsidR="00410A5F" w:rsidRDefault="00A74A64">
      <w:pPr>
        <w:spacing w:after="17" w:line="259" w:lineRule="auto"/>
        <w:ind w:left="0" w:firstLine="0"/>
      </w:pPr>
      <w:r>
        <w:t xml:space="preserve"> </w:t>
      </w:r>
    </w:p>
    <w:p w:rsidR="00410A5F" w:rsidRDefault="00A74A64">
      <w:pPr>
        <w:spacing w:after="19" w:line="259" w:lineRule="auto"/>
        <w:ind w:left="-5"/>
      </w:pPr>
      <w:r>
        <w:rPr>
          <w:b/>
        </w:rPr>
        <w:t xml:space="preserve">FOR IMMEDIATE RELEASE </w:t>
      </w:r>
    </w:p>
    <w:p w:rsidR="00410A5F" w:rsidRDefault="00A74A64">
      <w:pPr>
        <w:spacing w:after="26" w:line="259" w:lineRule="auto"/>
        <w:ind w:left="0" w:firstLine="0"/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</w:p>
    <w:p w:rsidR="0085372D" w:rsidRPr="0085372D" w:rsidRDefault="0045640E" w:rsidP="0085372D">
      <w:pPr>
        <w:pStyle w:val="Heading1"/>
        <w:ind w:left="0" w:right="50"/>
        <w:rPr>
          <w:rFonts w:ascii="Tahoma" w:eastAsiaTheme="minorHAnsi" w:hAnsi="Tahoma" w:cstheme="minorBidi"/>
        </w:rPr>
      </w:pPr>
      <w:r>
        <w:t xml:space="preserve">Atlas RFID Solutions Announces BYOD Initiative </w:t>
      </w:r>
      <w:r w:rsidR="00462147">
        <w:br/>
      </w:r>
      <w:r>
        <w:t>for Jovix™ Material</w:t>
      </w:r>
      <w:r w:rsidR="00400C87">
        <w:t>s</w:t>
      </w:r>
      <w:r>
        <w:t xml:space="preserve"> </w:t>
      </w:r>
      <w:r w:rsidR="00400C87">
        <w:t xml:space="preserve">Management </w:t>
      </w:r>
      <w:r>
        <w:t>Solution</w:t>
      </w:r>
    </w:p>
    <w:p w:rsidR="0085372D" w:rsidRPr="0085372D" w:rsidRDefault="0045640E" w:rsidP="0085372D">
      <w:pPr>
        <w:jc w:val="center"/>
        <w:rPr>
          <w:rFonts w:eastAsiaTheme="minorHAnsi" w:cstheme="minorBidi"/>
          <w:b/>
          <w:color w:val="auto"/>
        </w:rPr>
      </w:pPr>
      <w:r>
        <w:rPr>
          <w:b/>
          <w:sz w:val="20"/>
        </w:rPr>
        <w:t xml:space="preserve">“Bring Your Own Device” Initiative </w:t>
      </w:r>
      <w:r w:rsidR="00400C87">
        <w:rPr>
          <w:b/>
          <w:sz w:val="20"/>
        </w:rPr>
        <w:t>Allows</w:t>
      </w:r>
      <w:r>
        <w:rPr>
          <w:b/>
          <w:sz w:val="20"/>
        </w:rPr>
        <w:t xml:space="preserve"> </w:t>
      </w:r>
      <w:r w:rsidR="00615654">
        <w:rPr>
          <w:b/>
          <w:sz w:val="20"/>
        </w:rPr>
        <w:t>Clients</w:t>
      </w:r>
      <w:r w:rsidR="00400C87">
        <w:rPr>
          <w:b/>
          <w:sz w:val="20"/>
        </w:rPr>
        <w:t xml:space="preserve"> to </w:t>
      </w:r>
      <w:r w:rsidR="00400C87">
        <w:rPr>
          <w:b/>
          <w:sz w:val="20"/>
        </w:rPr>
        <w:br/>
        <w:t>Leverage Existing IT Investments</w:t>
      </w:r>
      <w:r w:rsidR="0085372D" w:rsidRPr="0085372D">
        <w:rPr>
          <w:b/>
          <w:sz w:val="20"/>
        </w:rPr>
        <w:br/>
      </w:r>
    </w:p>
    <w:p w:rsidR="00410A5F" w:rsidRDefault="00A74A64">
      <w:pPr>
        <w:spacing w:after="31" w:line="259" w:lineRule="auto"/>
        <w:ind w:left="0" w:firstLine="0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45640E" w:rsidRPr="0045640E" w:rsidRDefault="00A74A64" w:rsidP="0045640E">
      <w:pPr>
        <w:rPr>
          <w:sz w:val="23"/>
        </w:rPr>
      </w:pPr>
      <w:r>
        <w:rPr>
          <w:b/>
        </w:rPr>
        <w:t xml:space="preserve">Birmingham, Ala., </w:t>
      </w:r>
      <w:r w:rsidR="0012469F">
        <w:rPr>
          <w:b/>
        </w:rPr>
        <w:t xml:space="preserve">April </w:t>
      </w:r>
      <w:r w:rsidR="0045640E">
        <w:rPr>
          <w:b/>
        </w:rPr>
        <w:t>13</w:t>
      </w:r>
      <w:r w:rsidR="0085372D">
        <w:rPr>
          <w:b/>
        </w:rPr>
        <w:t>, 2015</w:t>
      </w:r>
      <w:r w:rsidR="00615654">
        <w:rPr>
          <w:b/>
        </w:rPr>
        <w:t xml:space="preserve"> </w:t>
      </w:r>
      <w:r>
        <w:rPr>
          <w:b/>
        </w:rPr>
        <w:t>—</w:t>
      </w:r>
      <w:r>
        <w:t xml:space="preserve"> Atlas RFID Solutions, </w:t>
      </w:r>
      <w:r w:rsidRPr="0085372D">
        <w:rPr>
          <w:color w:val="FD4114"/>
          <w:u w:val="single" w:color="FD4114"/>
        </w:rPr>
        <w:t>the world leader in</w:t>
      </w:r>
      <w:r w:rsidRPr="0085372D">
        <w:rPr>
          <w:color w:val="FD4114"/>
        </w:rPr>
        <w:t xml:space="preserve"> </w:t>
      </w:r>
      <w:r w:rsidR="00B96325">
        <w:rPr>
          <w:color w:val="FD4114"/>
          <w:u w:val="single" w:color="FD4114"/>
        </w:rPr>
        <w:t>modern materials management</w:t>
      </w:r>
      <w:r w:rsidRPr="0085372D">
        <w:rPr>
          <w:color w:val="FD4114"/>
          <w:u w:val="single" w:color="FD4114"/>
        </w:rPr>
        <w:t xml:space="preserve"> for </w:t>
      </w:r>
      <w:r w:rsidR="00AA59A3">
        <w:rPr>
          <w:color w:val="FD4114"/>
          <w:u w:val="single" w:color="FD4114"/>
        </w:rPr>
        <w:t>industrial capital assets</w:t>
      </w:r>
      <w:hyperlink r:id="rId6">
        <w:r>
          <w:t>,</w:t>
        </w:r>
      </w:hyperlink>
      <w:r>
        <w:t xml:space="preserve"> </w:t>
      </w:r>
      <w:r w:rsidRPr="00CF0E5A">
        <w:rPr>
          <w:sz w:val="23"/>
        </w:rPr>
        <w:t xml:space="preserve">announced </w:t>
      </w:r>
      <w:r w:rsidR="0045640E">
        <w:rPr>
          <w:sz w:val="23"/>
        </w:rPr>
        <w:t xml:space="preserve">today a Bring Your Own Device (BYOD) initiative, which extends the Jovix™ </w:t>
      </w:r>
      <w:r w:rsidR="00B96325">
        <w:rPr>
          <w:sz w:val="23"/>
        </w:rPr>
        <w:t xml:space="preserve">mobile </w:t>
      </w:r>
      <w:r w:rsidR="0045640E">
        <w:rPr>
          <w:sz w:val="23"/>
        </w:rPr>
        <w:t xml:space="preserve">solution to consumer devices. </w:t>
      </w:r>
    </w:p>
    <w:p w:rsidR="0085372D" w:rsidRDefault="0085372D" w:rsidP="0085372D">
      <w:pPr>
        <w:rPr>
          <w:rFonts w:eastAsiaTheme="minorHAnsi" w:cstheme="minorBidi"/>
          <w:color w:val="auto"/>
        </w:rPr>
      </w:pPr>
      <w:bookmarkStart w:id="0" w:name="_GoBack"/>
      <w:bookmarkEnd w:id="0"/>
    </w:p>
    <w:p w:rsidR="0085372D" w:rsidRDefault="0045640E" w:rsidP="0085372D">
      <w:r>
        <w:t xml:space="preserve">BYOD means </w:t>
      </w:r>
      <w:r w:rsidR="00B96325">
        <w:t xml:space="preserve">clients </w:t>
      </w:r>
      <w:r>
        <w:t xml:space="preserve">can </w:t>
      </w:r>
      <w:r w:rsidR="00B96325">
        <w:t xml:space="preserve">leverage existing IT investments to </w:t>
      </w:r>
      <w:r>
        <w:t xml:space="preserve">access the material data contained within Jovix™ faster, easier, and </w:t>
      </w:r>
      <w:r w:rsidR="00B96325">
        <w:t xml:space="preserve">at </w:t>
      </w:r>
      <w:r>
        <w:t>a lower cost.</w:t>
      </w:r>
      <w:r w:rsidR="00615654">
        <w:t xml:space="preserve"> </w:t>
      </w:r>
      <w:r w:rsidR="00400C87">
        <w:t>Previous releases of Jovix Mobile™ were designed for purpose-built, rugged Windows devices.</w:t>
      </w:r>
      <w:r w:rsidR="00615654">
        <w:t xml:space="preserve"> </w:t>
      </w:r>
      <w:r w:rsidR="00400C87">
        <w:t>The new HTML5 mobile strategy removes many hardware restrictions enabling users to access Jovix™ from any internet-enabled device.</w:t>
      </w:r>
      <w:r w:rsidR="00615654">
        <w:t xml:space="preserve"> </w:t>
      </w:r>
      <w:r w:rsidR="00400C87">
        <w:t xml:space="preserve"> </w:t>
      </w:r>
    </w:p>
    <w:p w:rsidR="0085372D" w:rsidRDefault="0085372D" w:rsidP="0085372D"/>
    <w:p w:rsidR="0085372D" w:rsidRDefault="0045640E" w:rsidP="0085372D">
      <w:r>
        <w:t xml:space="preserve">Josh Girvin, Senior </w:t>
      </w:r>
      <w:r w:rsidR="00462147">
        <w:t>Vice President of Product &amp; Market Strategy</w:t>
      </w:r>
      <w:r>
        <w:t xml:space="preserve"> states, “</w:t>
      </w:r>
      <w:r w:rsidR="00400C87">
        <w:t>as a software company, b</w:t>
      </w:r>
      <w:r>
        <w:t xml:space="preserve">eing hardware agnostic is a </w:t>
      </w:r>
      <w:r w:rsidR="00F30A42">
        <w:t xml:space="preserve">core strategic tenet of </w:t>
      </w:r>
      <w:r>
        <w:t>Jovix™</w:t>
      </w:r>
      <w:r w:rsidR="00F30A42">
        <w:t>.</w:t>
      </w:r>
      <w:r>
        <w:t xml:space="preserve"> </w:t>
      </w:r>
      <w:r w:rsidR="00400C87">
        <w:t xml:space="preserve">Previously, we were only able to support Windows tablets with sufficient processing power and storage capacity. HTML5 enables Jovix™ to be used on a variety of hardware including inexpensive consumer devices. </w:t>
      </w:r>
      <w:r w:rsidR="00F30A42">
        <w:t xml:space="preserve">Feedback from enterprise customers who have global BYOD initiatives is what drove us to </w:t>
      </w:r>
      <w:r w:rsidR="00400C87">
        <w:t>accelerate this on our product roadmap.”</w:t>
      </w:r>
      <w:r w:rsidR="00615654">
        <w:t xml:space="preserve"> </w:t>
      </w:r>
      <w:r w:rsidR="00F30A42">
        <w:t xml:space="preserve"> </w:t>
      </w:r>
    </w:p>
    <w:p w:rsidR="0085372D" w:rsidRDefault="0085372D" w:rsidP="0085372D"/>
    <w:p w:rsidR="00F30A42" w:rsidRDefault="00F30A42" w:rsidP="0085372D">
      <w:r>
        <w:t xml:space="preserve">Atlas will continue to offer the purpose-built Jovix Mobile™ native Windows application. “There are use cases, such as remote locations with poor network availability, where the native application is superior to HTML5,” added Girvin. </w:t>
      </w:r>
    </w:p>
    <w:p w:rsidR="00F30A42" w:rsidRDefault="00F30A42" w:rsidP="0085372D"/>
    <w:p w:rsidR="0085372D" w:rsidRDefault="008E3311" w:rsidP="0085372D">
      <w:r>
        <w:t xml:space="preserve">Atlas RFID will be demonstrating the BYOD functionality this week at </w:t>
      </w:r>
      <w:proofErr w:type="spellStart"/>
      <w:r>
        <w:t>Fiatech</w:t>
      </w:r>
      <w:proofErr w:type="spellEnd"/>
      <w:r>
        <w:t xml:space="preserve"> 2015 in Boca Raton, Florida. </w:t>
      </w:r>
    </w:p>
    <w:p w:rsidR="0085372D" w:rsidRDefault="0085372D" w:rsidP="0085372D">
      <w:pPr>
        <w:ind w:left="-5"/>
      </w:pPr>
    </w:p>
    <w:p w:rsidR="00410A5F" w:rsidRDefault="00A74A64">
      <w:pPr>
        <w:spacing w:after="19" w:line="259" w:lineRule="auto"/>
        <w:ind w:left="-5"/>
      </w:pPr>
      <w:r>
        <w:rPr>
          <w:b/>
        </w:rPr>
        <w:t xml:space="preserve">About Atlas RFID Solutions </w:t>
      </w:r>
    </w:p>
    <w:p w:rsidR="00410A5F" w:rsidRPr="00CF0E5A" w:rsidRDefault="00A74A64">
      <w:pPr>
        <w:spacing w:after="205"/>
        <w:ind w:left="-5"/>
        <w:rPr>
          <w:sz w:val="23"/>
        </w:rPr>
      </w:pPr>
      <w:r w:rsidRPr="00CF0E5A">
        <w:rPr>
          <w:sz w:val="23"/>
        </w:rPr>
        <w:t>Jovix™ is an award-winning material</w:t>
      </w:r>
      <w:r w:rsidR="00B96325">
        <w:rPr>
          <w:sz w:val="23"/>
        </w:rPr>
        <w:t>s management</w:t>
      </w:r>
      <w:r w:rsidRPr="00CF0E5A">
        <w:rPr>
          <w:sz w:val="23"/>
        </w:rPr>
        <w:t xml:space="preserve"> </w:t>
      </w:r>
      <w:r w:rsidR="00BE24E3" w:rsidRPr="00CF0E5A">
        <w:rPr>
          <w:sz w:val="23"/>
        </w:rPr>
        <w:t xml:space="preserve">application </w:t>
      </w:r>
      <w:r w:rsidRPr="00CF0E5A">
        <w:rPr>
          <w:sz w:val="23"/>
        </w:rPr>
        <w:t xml:space="preserve">developed by Atlas RFID Solutions specifically for the industrial </w:t>
      </w:r>
      <w:r w:rsidR="00B96325">
        <w:rPr>
          <w:sz w:val="23"/>
        </w:rPr>
        <w:t>asset</w:t>
      </w:r>
      <w:r w:rsidR="00B96325" w:rsidRPr="00CF0E5A">
        <w:rPr>
          <w:sz w:val="23"/>
        </w:rPr>
        <w:t xml:space="preserve"> </w:t>
      </w:r>
      <w:r w:rsidRPr="00CF0E5A">
        <w:rPr>
          <w:sz w:val="23"/>
        </w:rPr>
        <w:t>market. Jovix™ combines web-based server software with mobile and auto-ID technologies to extend access to information to decision</w:t>
      </w:r>
      <w:r w:rsidR="00C021AA" w:rsidRPr="00CF0E5A">
        <w:rPr>
          <w:sz w:val="23"/>
        </w:rPr>
        <w:t xml:space="preserve"> </w:t>
      </w:r>
      <w:r w:rsidRPr="00CF0E5A">
        <w:rPr>
          <w:sz w:val="23"/>
        </w:rPr>
        <w:lastRenderedPageBreak/>
        <w:t>makers in the field</w:t>
      </w:r>
      <w:r w:rsidR="00BE24E3" w:rsidRPr="00CF0E5A">
        <w:rPr>
          <w:sz w:val="23"/>
        </w:rPr>
        <w:t>,</w:t>
      </w:r>
      <w:r w:rsidRPr="00CF0E5A">
        <w:rPr>
          <w:sz w:val="23"/>
        </w:rPr>
        <w:t xml:space="preserve"> </w:t>
      </w:r>
      <w:r w:rsidR="00BE24E3" w:rsidRPr="00CF0E5A">
        <w:rPr>
          <w:sz w:val="23"/>
        </w:rPr>
        <w:t xml:space="preserve">as well as digitize and </w:t>
      </w:r>
      <w:r w:rsidRPr="00CF0E5A">
        <w:rPr>
          <w:sz w:val="23"/>
        </w:rPr>
        <w:t>automate</w:t>
      </w:r>
      <w:r w:rsidR="00BE24E3" w:rsidRPr="00CF0E5A">
        <w:rPr>
          <w:sz w:val="23"/>
        </w:rPr>
        <w:t xml:space="preserve"> manual</w:t>
      </w:r>
      <w:r w:rsidRPr="00CF0E5A">
        <w:rPr>
          <w:sz w:val="23"/>
        </w:rPr>
        <w:t xml:space="preserve"> </w:t>
      </w:r>
      <w:r w:rsidR="00BE24E3" w:rsidRPr="00CF0E5A">
        <w:rPr>
          <w:sz w:val="23"/>
        </w:rPr>
        <w:t xml:space="preserve">paper-based </w:t>
      </w:r>
      <w:r w:rsidRPr="00CF0E5A">
        <w:rPr>
          <w:sz w:val="23"/>
        </w:rPr>
        <w:t>data collection process</w:t>
      </w:r>
      <w:r w:rsidR="00BE24E3" w:rsidRPr="00CF0E5A">
        <w:rPr>
          <w:sz w:val="23"/>
        </w:rPr>
        <w:t>es</w:t>
      </w:r>
      <w:r w:rsidRPr="00CF0E5A">
        <w:rPr>
          <w:sz w:val="23"/>
        </w:rPr>
        <w:t xml:space="preserve">. Jovix™ provides value for Owner/Operators, EPC firms, contractors, fabricators and suppliers by removing impediments to productivity that result from material readiness issues. </w:t>
      </w:r>
    </w:p>
    <w:p w:rsidR="00564097" w:rsidRDefault="00A74A64" w:rsidP="002A4024">
      <w:pPr>
        <w:spacing w:after="205"/>
        <w:ind w:left="-5"/>
      </w:pPr>
      <w:r w:rsidRPr="00CF0E5A">
        <w:rPr>
          <w:sz w:val="23"/>
        </w:rPr>
        <w:t xml:space="preserve">To learn more about Jovix™, Atlas RFID Solution’s </w:t>
      </w:r>
      <w:r w:rsidR="00B96325">
        <w:rPr>
          <w:sz w:val="23"/>
        </w:rPr>
        <w:t xml:space="preserve">modern </w:t>
      </w:r>
      <w:r w:rsidRPr="00CF0E5A">
        <w:rPr>
          <w:sz w:val="23"/>
        </w:rPr>
        <w:t>material</w:t>
      </w:r>
      <w:r w:rsidR="00B96325">
        <w:rPr>
          <w:sz w:val="23"/>
        </w:rPr>
        <w:t>s management</w:t>
      </w:r>
      <w:r w:rsidRPr="00CF0E5A">
        <w:rPr>
          <w:sz w:val="23"/>
        </w:rPr>
        <w:t xml:space="preserve"> </w:t>
      </w:r>
      <w:r w:rsidR="007A72B5" w:rsidRPr="00CF0E5A">
        <w:rPr>
          <w:sz w:val="23"/>
        </w:rPr>
        <w:t xml:space="preserve">application </w:t>
      </w:r>
      <w:r w:rsidRPr="00CF0E5A">
        <w:rPr>
          <w:sz w:val="23"/>
        </w:rPr>
        <w:t xml:space="preserve">used on more than </w:t>
      </w:r>
      <w:r w:rsidR="0085372D">
        <w:rPr>
          <w:sz w:val="23"/>
        </w:rPr>
        <w:t>200</w:t>
      </w:r>
      <w:r w:rsidRPr="00CF0E5A">
        <w:rPr>
          <w:sz w:val="23"/>
        </w:rPr>
        <w:t xml:space="preserve"> sites across the globe, and how it helps industrial construction projects increase efficiency</w:t>
      </w:r>
      <w:r w:rsidR="006A2B54" w:rsidRPr="00CF0E5A">
        <w:rPr>
          <w:sz w:val="23"/>
        </w:rPr>
        <w:t>, protect schedule</w:t>
      </w:r>
      <w:r w:rsidRPr="00CF0E5A">
        <w:rPr>
          <w:sz w:val="23"/>
        </w:rPr>
        <w:t xml:space="preserve"> and reduce unnecessary costs, visit</w:t>
      </w:r>
      <w:r>
        <w:t xml:space="preserve"> </w:t>
      </w:r>
      <w:hyperlink r:id="rId7">
        <w:r w:rsidRPr="0085372D">
          <w:rPr>
            <w:color w:val="FD4114"/>
            <w:u w:val="single" w:color="FD4114"/>
          </w:rPr>
          <w:t>www.atlasrfid.com</w:t>
        </w:r>
      </w:hyperlink>
      <w:hyperlink r:id="rId8">
        <w:r>
          <w:t xml:space="preserve"> </w:t>
        </w:r>
      </w:hyperlink>
      <w:r w:rsidRPr="00CF0E5A">
        <w:rPr>
          <w:sz w:val="23"/>
        </w:rPr>
        <w:t xml:space="preserve">or call +1 </w:t>
      </w:r>
      <w:r w:rsidR="0085372D">
        <w:rPr>
          <w:sz w:val="23"/>
        </w:rPr>
        <w:t>855-568-4151</w:t>
      </w:r>
      <w:r w:rsidRPr="00CF0E5A">
        <w:rPr>
          <w:sz w:val="23"/>
        </w:rPr>
        <w:t xml:space="preserve"> in the US </w:t>
      </w:r>
      <w:r w:rsidR="00C90AAF">
        <w:rPr>
          <w:sz w:val="23"/>
        </w:rPr>
        <w:t>or</w:t>
      </w:r>
      <w:r w:rsidR="00C90AAF" w:rsidRPr="00CF0E5A">
        <w:rPr>
          <w:sz w:val="23"/>
        </w:rPr>
        <w:t xml:space="preserve"> </w:t>
      </w:r>
      <w:r w:rsidRPr="00CF0E5A">
        <w:rPr>
          <w:sz w:val="23"/>
        </w:rPr>
        <w:t>+1 587-487-5737 in Canada.</w:t>
      </w:r>
      <w:r>
        <w:t xml:space="preserve"> </w:t>
      </w:r>
    </w:p>
    <w:p w:rsidR="00410A5F" w:rsidRDefault="002A4024" w:rsidP="002A4024">
      <w:pPr>
        <w:spacing w:after="205"/>
        <w:ind w:left="-5"/>
      </w:pPr>
      <w:r>
        <w:br/>
      </w:r>
      <w:r>
        <w:tab/>
      </w:r>
      <w:r w:rsidR="00615654">
        <w:t xml:space="preserve">                                 </w:t>
      </w:r>
      <w:r>
        <w:t>###</w:t>
      </w:r>
    </w:p>
    <w:sectPr w:rsidR="00410A5F">
      <w:pgSz w:w="12240" w:h="15840"/>
      <w:pgMar w:top="1490" w:right="1480" w:bottom="15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A277C"/>
    <w:multiLevelType w:val="hybridMultilevel"/>
    <w:tmpl w:val="EBEEB0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5F"/>
    <w:rsid w:val="00022450"/>
    <w:rsid w:val="00093EE0"/>
    <w:rsid w:val="0009684A"/>
    <w:rsid w:val="000E083F"/>
    <w:rsid w:val="00110559"/>
    <w:rsid w:val="0012469F"/>
    <w:rsid w:val="00187B8B"/>
    <w:rsid w:val="001F659C"/>
    <w:rsid w:val="0020707C"/>
    <w:rsid w:val="002A4024"/>
    <w:rsid w:val="002F3CE8"/>
    <w:rsid w:val="00303180"/>
    <w:rsid w:val="003546FC"/>
    <w:rsid w:val="003E3DBB"/>
    <w:rsid w:val="00400C87"/>
    <w:rsid w:val="00401770"/>
    <w:rsid w:val="00410A5F"/>
    <w:rsid w:val="0045640E"/>
    <w:rsid w:val="00462147"/>
    <w:rsid w:val="00466CC6"/>
    <w:rsid w:val="00467CF4"/>
    <w:rsid w:val="0048092D"/>
    <w:rsid w:val="0048661D"/>
    <w:rsid w:val="004920A3"/>
    <w:rsid w:val="004B166C"/>
    <w:rsid w:val="00564097"/>
    <w:rsid w:val="00564182"/>
    <w:rsid w:val="00615654"/>
    <w:rsid w:val="00616E7A"/>
    <w:rsid w:val="00627B97"/>
    <w:rsid w:val="006A2B54"/>
    <w:rsid w:val="007A4813"/>
    <w:rsid w:val="007A4E8B"/>
    <w:rsid w:val="007A72B5"/>
    <w:rsid w:val="007B595D"/>
    <w:rsid w:val="007D09D3"/>
    <w:rsid w:val="008414D2"/>
    <w:rsid w:val="0085372D"/>
    <w:rsid w:val="00871D15"/>
    <w:rsid w:val="008A2064"/>
    <w:rsid w:val="008E21F6"/>
    <w:rsid w:val="008E3311"/>
    <w:rsid w:val="009148C1"/>
    <w:rsid w:val="00975481"/>
    <w:rsid w:val="009765FC"/>
    <w:rsid w:val="009E6942"/>
    <w:rsid w:val="00A2723B"/>
    <w:rsid w:val="00A4401D"/>
    <w:rsid w:val="00A62396"/>
    <w:rsid w:val="00A74A64"/>
    <w:rsid w:val="00AA59A3"/>
    <w:rsid w:val="00AD5B5D"/>
    <w:rsid w:val="00B8762B"/>
    <w:rsid w:val="00B96325"/>
    <w:rsid w:val="00BE24E3"/>
    <w:rsid w:val="00BE5092"/>
    <w:rsid w:val="00C021AA"/>
    <w:rsid w:val="00C90AAF"/>
    <w:rsid w:val="00CF0E5A"/>
    <w:rsid w:val="00CF1E8E"/>
    <w:rsid w:val="00D27669"/>
    <w:rsid w:val="00D952F8"/>
    <w:rsid w:val="00E00208"/>
    <w:rsid w:val="00E5729C"/>
    <w:rsid w:val="00E61216"/>
    <w:rsid w:val="00E673E4"/>
    <w:rsid w:val="00EB200E"/>
    <w:rsid w:val="00EC6E3C"/>
    <w:rsid w:val="00F30A42"/>
    <w:rsid w:val="00F755F0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1540DB-40C4-43B8-B004-FA69E10B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66" w:lineRule="auto"/>
      <w:ind w:left="10" w:hanging="10"/>
    </w:pPr>
    <w:rPr>
      <w:rFonts w:ascii="Tahoma" w:eastAsia="Tahoma" w:hAnsi="Tahoma" w:cs="Tahoma"/>
      <w:color w:val="40404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76" w:lineRule="auto"/>
      <w:ind w:left="892" w:right="732"/>
      <w:jc w:val="center"/>
      <w:outlineLvl w:val="0"/>
    </w:pPr>
    <w:rPr>
      <w:rFonts w:ascii="Rockwell" w:eastAsia="Rockwell" w:hAnsi="Rockwell" w:cs="Rockwell"/>
      <w:b/>
      <w:color w:val="FD411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ockwell" w:eastAsia="Rockwell" w:hAnsi="Rockwell" w:cs="Rockwell"/>
      <w:b/>
      <w:color w:val="FD4114"/>
      <w:sz w:val="24"/>
    </w:rPr>
  </w:style>
  <w:style w:type="character" w:styleId="Hyperlink">
    <w:name w:val="Hyperlink"/>
    <w:basedOn w:val="DefaultParagraphFont"/>
    <w:uiPriority w:val="99"/>
    <w:unhideWhenUsed/>
    <w:rsid w:val="000E08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0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B5D"/>
    <w:rPr>
      <w:rFonts w:ascii="Tahoma" w:eastAsia="Tahoma" w:hAnsi="Tahoma" w:cs="Tahoma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B5D"/>
    <w:rPr>
      <w:rFonts w:ascii="Tahoma" w:eastAsia="Tahoma" w:hAnsi="Tahoma" w:cs="Tahoma"/>
      <w:b/>
      <w:b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5D"/>
    <w:rPr>
      <w:rFonts w:ascii="Segoe UI" w:eastAsia="Tahoma" w:hAnsi="Segoe UI" w:cs="Segoe UI"/>
      <w:color w:val="404040"/>
      <w:sz w:val="18"/>
      <w:szCs w:val="18"/>
    </w:rPr>
  </w:style>
  <w:style w:type="paragraph" w:styleId="Revision">
    <w:name w:val="Revision"/>
    <w:hidden/>
    <w:uiPriority w:val="99"/>
    <w:semiHidden/>
    <w:rsid w:val="009E6942"/>
    <w:pPr>
      <w:spacing w:after="0" w:line="240" w:lineRule="auto"/>
    </w:pPr>
    <w:rPr>
      <w:rFonts w:ascii="Tahoma" w:eastAsia="Tahoma" w:hAnsi="Tahoma" w:cs="Tahoma"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rfid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rfid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tlasrfid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6F73-00FD-4C09-B9F5-8E782F86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Contact:</vt:lpstr>
    </vt:vector>
  </TitlesOfParts>
  <Company>Microsoft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Contact:</dc:title>
  <dc:subject/>
  <dc:creator>Lori Moore</dc:creator>
  <cp:keywords/>
  <cp:lastModifiedBy>Melanie Smith</cp:lastModifiedBy>
  <cp:revision>3</cp:revision>
  <cp:lastPrinted>2014-11-24T20:01:00Z</cp:lastPrinted>
  <dcterms:created xsi:type="dcterms:W3CDTF">2015-04-08T14:24:00Z</dcterms:created>
  <dcterms:modified xsi:type="dcterms:W3CDTF">2015-04-08T20:32:00Z</dcterms:modified>
</cp:coreProperties>
</file>