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0053" w14:textId="77777777" w:rsidR="001E64C5" w:rsidRPr="004B48DA" w:rsidRDefault="001E64C5" w:rsidP="00C27653">
      <w:pPr>
        <w:pStyle w:val="BodyTextIndent"/>
        <w:ind w:left="1800"/>
        <w:rPr>
          <w:rFonts w:asciiTheme="minorHAnsi" w:hAnsiTheme="minorHAnsi" w:cs="Arial"/>
          <w:b/>
          <w:bCs/>
          <w:noProof/>
          <w:sz w:val="22"/>
          <w:szCs w:val="22"/>
        </w:rPr>
      </w:pPr>
      <w:bookmarkStart w:id="0" w:name="OLE_LINK5"/>
      <w:bookmarkStart w:id="1" w:name="OLE_LINK6"/>
      <w:r w:rsidRPr="004B48DA">
        <w:rPr>
          <w:rFonts w:asciiTheme="minorHAnsi" w:hAnsiTheme="minorHAnsi" w:cs="Arial"/>
          <w:b/>
          <w:bCs/>
          <w:noProof/>
          <w:sz w:val="22"/>
          <w:szCs w:val="22"/>
        </w:rPr>
        <w:t xml:space="preserve">For additional information, please contact: </w:t>
      </w:r>
    </w:p>
    <w:p w14:paraId="34A54400" w14:textId="77777777" w:rsidR="001E64C5" w:rsidRPr="009018DF" w:rsidRDefault="001E64C5" w:rsidP="00C27653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432E714B" w14:textId="77777777" w:rsidR="00AD1FCE" w:rsidRDefault="00AD1FCE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>
        <w:rPr>
          <w:rFonts w:asciiTheme="minorHAnsi" w:hAnsiTheme="minorHAnsi" w:cs="Arial"/>
          <w:bCs/>
          <w:noProof/>
          <w:sz w:val="22"/>
          <w:szCs w:val="22"/>
        </w:rPr>
        <w:t>Kaitlin Kedzior</w:t>
      </w:r>
    </w:p>
    <w:p w14:paraId="67BD140C" w14:textId="77777777" w:rsidR="00AD1FCE" w:rsidRDefault="002A1112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hyperlink r:id="rId8" w:history="1">
        <w:r w:rsidR="00AD1FCE" w:rsidRPr="003E1D80">
          <w:rPr>
            <w:rStyle w:val="Hyperlink"/>
            <w:rFonts w:asciiTheme="minorHAnsi" w:hAnsiTheme="minorHAnsi" w:cs="Arial"/>
            <w:bCs/>
            <w:noProof/>
          </w:rPr>
          <w:t>Kaitlin.kedzior@smithgroupjjr.com</w:t>
        </w:r>
      </w:hyperlink>
      <w:r w:rsidR="00AD1FCE">
        <w:rPr>
          <w:rFonts w:asciiTheme="minorHAnsi" w:hAnsiTheme="minorHAnsi" w:cs="Arial"/>
          <w:bCs/>
          <w:noProof/>
          <w:sz w:val="22"/>
          <w:szCs w:val="22"/>
        </w:rPr>
        <w:t xml:space="preserve"> </w:t>
      </w:r>
    </w:p>
    <w:p w14:paraId="5BB70D57" w14:textId="77777777" w:rsidR="00AD1FCE" w:rsidRDefault="00AD1FCE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>
        <w:rPr>
          <w:rFonts w:asciiTheme="minorHAnsi" w:hAnsiTheme="minorHAnsi" w:cs="Arial"/>
          <w:bCs/>
          <w:noProof/>
          <w:sz w:val="22"/>
          <w:szCs w:val="22"/>
        </w:rPr>
        <w:t>312.641.</w:t>
      </w:r>
      <w:r w:rsidRPr="00AD1FCE">
        <w:rPr>
          <w:rFonts w:asciiTheme="minorHAnsi" w:hAnsiTheme="minorHAnsi" w:cs="Arial"/>
          <w:bCs/>
          <w:noProof/>
          <w:sz w:val="22"/>
          <w:szCs w:val="22"/>
        </w:rPr>
        <w:t>6714</w:t>
      </w:r>
    </w:p>
    <w:p w14:paraId="18879B8C" w14:textId="77777777" w:rsidR="00AD1FCE" w:rsidRDefault="00AD1FCE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256714A4" w14:textId="77777777" w:rsidR="00C56F4D" w:rsidRPr="009018DF" w:rsidRDefault="00170321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9018DF">
        <w:rPr>
          <w:rFonts w:asciiTheme="minorHAnsi" w:hAnsiTheme="minorHAnsi" w:cs="Arial"/>
          <w:bCs/>
          <w:noProof/>
          <w:sz w:val="22"/>
          <w:szCs w:val="22"/>
        </w:rPr>
        <w:t>Sandra Knight, APR</w:t>
      </w:r>
      <w:r w:rsidR="00C56F4D" w:rsidRPr="009018DF">
        <w:rPr>
          <w:rFonts w:asciiTheme="minorHAnsi" w:hAnsiTheme="minorHAnsi" w:cs="Arial"/>
          <w:bCs/>
          <w:noProof/>
          <w:sz w:val="22"/>
          <w:szCs w:val="22"/>
        </w:rPr>
        <w:tab/>
      </w:r>
    </w:p>
    <w:p w14:paraId="7E8F95B1" w14:textId="77777777" w:rsidR="00C56F4D" w:rsidRPr="009018DF" w:rsidRDefault="002A1112" w:rsidP="00EA4C4D">
      <w:pPr>
        <w:ind w:left="1800"/>
        <w:rPr>
          <w:rFonts w:asciiTheme="minorHAnsi" w:hAnsiTheme="minorHAnsi" w:cs="Arial"/>
          <w:sz w:val="22"/>
          <w:szCs w:val="22"/>
        </w:rPr>
      </w:pPr>
      <w:hyperlink r:id="rId9" w:history="1">
        <w:r w:rsidR="00170321" w:rsidRPr="009018DF">
          <w:rPr>
            <w:rStyle w:val="Hyperlink"/>
            <w:rFonts w:asciiTheme="minorHAnsi" w:hAnsiTheme="minorHAnsi" w:cs="Arial"/>
          </w:rPr>
          <w:t>sandra.knight@smithgroupjjr.com</w:t>
        </w:r>
      </w:hyperlink>
      <w:r w:rsidR="00C56F4D" w:rsidRPr="009018DF">
        <w:rPr>
          <w:rFonts w:asciiTheme="minorHAnsi" w:hAnsiTheme="minorHAnsi" w:cs="Arial"/>
          <w:sz w:val="22"/>
          <w:szCs w:val="22"/>
        </w:rPr>
        <w:tab/>
      </w:r>
      <w:r w:rsidR="00C56F4D" w:rsidRPr="009018DF">
        <w:rPr>
          <w:rFonts w:asciiTheme="minorHAnsi" w:hAnsiTheme="minorHAnsi" w:cs="Arial"/>
          <w:sz w:val="22"/>
          <w:szCs w:val="22"/>
        </w:rPr>
        <w:tab/>
      </w:r>
      <w:r w:rsidR="00C56F4D" w:rsidRPr="009018DF">
        <w:rPr>
          <w:rFonts w:asciiTheme="minorHAnsi" w:hAnsiTheme="minorHAnsi" w:cs="Arial"/>
          <w:sz w:val="22"/>
          <w:szCs w:val="22"/>
        </w:rPr>
        <w:tab/>
      </w:r>
    </w:p>
    <w:p w14:paraId="656E9764" w14:textId="77777777" w:rsidR="00C56F4D" w:rsidRPr="00056F5F" w:rsidRDefault="00170321" w:rsidP="00EA4C4D">
      <w:pPr>
        <w:ind w:left="1800"/>
        <w:rPr>
          <w:rFonts w:ascii="Arial Narrow" w:hAnsi="Arial Narrow" w:cs="Arial"/>
          <w:sz w:val="22"/>
          <w:szCs w:val="22"/>
        </w:rPr>
      </w:pPr>
      <w:r w:rsidRPr="009018DF">
        <w:rPr>
          <w:rFonts w:asciiTheme="minorHAnsi" w:hAnsiTheme="minorHAnsi" w:cs="Arial"/>
          <w:sz w:val="22"/>
          <w:szCs w:val="22"/>
        </w:rPr>
        <w:t>313.442.8470</w:t>
      </w:r>
      <w:r w:rsidR="00C56F4D" w:rsidRPr="009018DF">
        <w:rPr>
          <w:rFonts w:asciiTheme="minorHAnsi" w:hAnsiTheme="minorHAnsi" w:cs="Arial"/>
          <w:sz w:val="22"/>
          <w:szCs w:val="22"/>
        </w:rPr>
        <w:tab/>
      </w:r>
    </w:p>
    <w:p w14:paraId="5EB2CD57" w14:textId="77777777" w:rsidR="00A66B1D" w:rsidRDefault="00A66B1D" w:rsidP="00182F4B">
      <w:pPr>
        <w:ind w:left="1800"/>
        <w:rPr>
          <w:rFonts w:ascii="Arial Narrow" w:hAnsi="Arial Narrow" w:cs="Arial"/>
          <w:b/>
          <w:sz w:val="22"/>
          <w:szCs w:val="22"/>
        </w:rPr>
      </w:pPr>
    </w:p>
    <w:p w14:paraId="0C7C5FAB" w14:textId="77777777" w:rsidR="004C5E82" w:rsidRDefault="004C5E82" w:rsidP="00182F4B">
      <w:pPr>
        <w:ind w:left="1800"/>
        <w:rPr>
          <w:rFonts w:ascii="Arial Narrow" w:hAnsi="Arial Narrow" w:cs="Arial"/>
          <w:b/>
          <w:sz w:val="22"/>
          <w:szCs w:val="22"/>
        </w:rPr>
      </w:pPr>
    </w:p>
    <w:p w14:paraId="1A6EED87" w14:textId="77777777" w:rsidR="00F4092A" w:rsidRPr="00E41360" w:rsidRDefault="00680617" w:rsidP="000D5BEF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/>
          <w:bCs/>
          <w:sz w:val="36"/>
          <w:szCs w:val="36"/>
        </w:rPr>
      </w:pPr>
      <w:bookmarkStart w:id="2" w:name="OLE_LINK3"/>
      <w:bookmarkStart w:id="3" w:name="OLE_LINK4"/>
      <w:r w:rsidRPr="00E41360">
        <w:rPr>
          <w:rFonts w:asciiTheme="minorHAnsi" w:hAnsiTheme="minorHAnsi" w:cs="Times"/>
          <w:b/>
          <w:bCs/>
          <w:sz w:val="36"/>
          <w:szCs w:val="36"/>
        </w:rPr>
        <w:t>Advocate</w:t>
      </w:r>
      <w:r w:rsidR="00F4092A" w:rsidRPr="00E41360">
        <w:rPr>
          <w:rFonts w:asciiTheme="minorHAnsi" w:hAnsiTheme="minorHAnsi" w:cs="Times"/>
          <w:b/>
          <w:bCs/>
          <w:sz w:val="36"/>
          <w:szCs w:val="36"/>
        </w:rPr>
        <w:t xml:space="preserve"> Illinois Masonic Medical Center’s </w:t>
      </w:r>
    </w:p>
    <w:p w14:paraId="2C9B15AF" w14:textId="77777777" w:rsidR="000D5BEF" w:rsidRPr="00E41360" w:rsidRDefault="00D873DB" w:rsidP="000D5BEF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/>
          <w:bCs/>
          <w:iCs/>
          <w:sz w:val="36"/>
          <w:szCs w:val="36"/>
        </w:rPr>
      </w:pPr>
      <w:r>
        <w:rPr>
          <w:rFonts w:asciiTheme="minorHAnsi" w:hAnsiTheme="minorHAnsi" w:cs="Times"/>
          <w:b/>
          <w:bCs/>
          <w:sz w:val="36"/>
          <w:szCs w:val="36"/>
        </w:rPr>
        <w:t>Center for Advanced Care o</w:t>
      </w:r>
      <w:r w:rsidR="00F4092A" w:rsidRPr="00E41360">
        <w:rPr>
          <w:rFonts w:asciiTheme="minorHAnsi" w:hAnsiTheme="minorHAnsi" w:cs="Times"/>
          <w:b/>
          <w:bCs/>
          <w:sz w:val="36"/>
          <w:szCs w:val="36"/>
        </w:rPr>
        <w:t xml:space="preserve">pens in Chicago </w:t>
      </w:r>
    </w:p>
    <w:p w14:paraId="549B928B" w14:textId="77777777" w:rsidR="000D5BEF" w:rsidRPr="00E41360" w:rsidRDefault="000D5BEF" w:rsidP="000D5BEF">
      <w:pPr>
        <w:pStyle w:val="NormalWeb"/>
        <w:spacing w:before="0" w:beforeAutospacing="0" w:after="0" w:afterAutospacing="0" w:line="240" w:lineRule="exact"/>
        <w:ind w:left="1800"/>
        <w:rPr>
          <w:rFonts w:asciiTheme="minorHAnsi" w:hAnsiTheme="minorHAnsi" w:cs="Times"/>
          <w:b/>
          <w:bCs/>
          <w:i/>
          <w:sz w:val="20"/>
          <w:szCs w:val="20"/>
        </w:rPr>
      </w:pPr>
    </w:p>
    <w:p w14:paraId="6F51D2A2" w14:textId="77777777" w:rsidR="000D5BEF" w:rsidRPr="009018DF" w:rsidRDefault="00F4092A" w:rsidP="000D5BEF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/>
          <w:bCs/>
          <w:i/>
        </w:rPr>
      </w:pPr>
      <w:r w:rsidRPr="009018DF">
        <w:rPr>
          <w:rFonts w:asciiTheme="minorHAnsi" w:hAnsiTheme="minorHAnsi" w:cs="Times"/>
          <w:b/>
          <w:bCs/>
          <w:i/>
        </w:rPr>
        <w:t>Designed by SmithGroupJJR, n</w:t>
      </w:r>
      <w:r w:rsidR="000D5BEF" w:rsidRPr="009018DF">
        <w:rPr>
          <w:rFonts w:asciiTheme="minorHAnsi" w:hAnsiTheme="minorHAnsi" w:cs="Times"/>
          <w:b/>
          <w:bCs/>
          <w:i/>
        </w:rPr>
        <w:t>ew outpatient facility</w:t>
      </w:r>
      <w:r w:rsidRPr="009018DF">
        <w:rPr>
          <w:rFonts w:asciiTheme="minorHAnsi" w:hAnsiTheme="minorHAnsi" w:cs="Times"/>
          <w:b/>
          <w:bCs/>
          <w:i/>
        </w:rPr>
        <w:t xml:space="preserve"> </w:t>
      </w:r>
      <w:r w:rsidR="009018DF" w:rsidRPr="009018DF">
        <w:rPr>
          <w:rFonts w:asciiTheme="minorHAnsi" w:hAnsiTheme="minorHAnsi" w:cs="Times"/>
          <w:b/>
          <w:bCs/>
          <w:i/>
        </w:rPr>
        <w:t xml:space="preserve">represents a significant expansion in </w:t>
      </w:r>
      <w:r w:rsidR="00772D94" w:rsidRPr="009018DF">
        <w:rPr>
          <w:rFonts w:asciiTheme="minorHAnsi" w:hAnsiTheme="minorHAnsi" w:cs="Times"/>
          <w:b/>
          <w:bCs/>
          <w:i/>
        </w:rPr>
        <w:t>cancer care</w:t>
      </w:r>
      <w:r w:rsidR="00772D94">
        <w:rPr>
          <w:rFonts w:asciiTheme="minorHAnsi" w:hAnsiTheme="minorHAnsi" w:cs="Times"/>
          <w:b/>
          <w:bCs/>
          <w:i/>
        </w:rPr>
        <w:t>,</w:t>
      </w:r>
      <w:r w:rsidR="00772D94" w:rsidRPr="009018DF">
        <w:rPr>
          <w:rFonts w:asciiTheme="minorHAnsi" w:hAnsiTheme="minorHAnsi" w:cs="Times"/>
          <w:b/>
          <w:bCs/>
          <w:i/>
        </w:rPr>
        <w:t xml:space="preserve"> digestive health</w:t>
      </w:r>
      <w:r w:rsidR="00772D94">
        <w:rPr>
          <w:rFonts w:asciiTheme="minorHAnsi" w:hAnsiTheme="minorHAnsi" w:cs="Times"/>
          <w:b/>
          <w:bCs/>
          <w:i/>
        </w:rPr>
        <w:t>, and</w:t>
      </w:r>
      <w:r w:rsidR="00772D94" w:rsidRPr="009018DF">
        <w:rPr>
          <w:rFonts w:asciiTheme="minorHAnsi" w:hAnsiTheme="minorHAnsi" w:cs="Times"/>
          <w:b/>
          <w:bCs/>
          <w:i/>
        </w:rPr>
        <w:t xml:space="preserve"> </w:t>
      </w:r>
      <w:r w:rsidR="00772D94">
        <w:rPr>
          <w:rFonts w:asciiTheme="minorHAnsi" w:hAnsiTheme="minorHAnsi" w:cs="Times"/>
          <w:b/>
          <w:bCs/>
          <w:i/>
        </w:rPr>
        <w:t>surgery services</w:t>
      </w:r>
    </w:p>
    <w:p w14:paraId="310A7F86" w14:textId="77777777" w:rsidR="00680617" w:rsidRPr="00E41360" w:rsidRDefault="00680617" w:rsidP="000D5BEF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Cs/>
          <w:sz w:val="28"/>
          <w:szCs w:val="28"/>
        </w:rPr>
      </w:pPr>
    </w:p>
    <w:p w14:paraId="7ACAF617" w14:textId="4872660A" w:rsidR="00F4092A" w:rsidRPr="00E41360" w:rsidRDefault="009D041B" w:rsidP="002D7BA9">
      <w:pPr>
        <w:spacing w:line="320" w:lineRule="atLeast"/>
        <w:ind w:left="1800"/>
        <w:rPr>
          <w:rFonts w:asciiTheme="minorHAnsi" w:hAnsiTheme="minorHAnsi"/>
          <w:sz w:val="22"/>
          <w:szCs w:val="22"/>
        </w:rPr>
      </w:pPr>
      <w:r w:rsidRPr="00E41360">
        <w:rPr>
          <w:rFonts w:asciiTheme="minorHAnsi" w:hAnsiTheme="minorHAnsi"/>
          <w:b/>
          <w:sz w:val="22"/>
          <w:szCs w:val="22"/>
        </w:rPr>
        <w:t>CHICAGO,</w:t>
      </w:r>
      <w:r w:rsidR="00D335D3" w:rsidRPr="00E41360">
        <w:rPr>
          <w:rFonts w:asciiTheme="minorHAnsi" w:hAnsiTheme="minorHAnsi"/>
          <w:b/>
          <w:sz w:val="22"/>
          <w:szCs w:val="22"/>
        </w:rPr>
        <w:t xml:space="preserve"> </w:t>
      </w:r>
      <w:r w:rsidR="00F4092A" w:rsidRPr="00E41360">
        <w:rPr>
          <w:rFonts w:asciiTheme="minorHAnsi" w:hAnsiTheme="minorHAnsi"/>
          <w:b/>
          <w:sz w:val="22"/>
          <w:szCs w:val="22"/>
        </w:rPr>
        <w:t xml:space="preserve">April </w:t>
      </w:r>
      <w:r w:rsidR="00AD1FCE">
        <w:rPr>
          <w:rFonts w:asciiTheme="minorHAnsi" w:hAnsiTheme="minorHAnsi"/>
          <w:b/>
          <w:sz w:val="22"/>
          <w:szCs w:val="22"/>
        </w:rPr>
        <w:t>27</w:t>
      </w:r>
      <w:r w:rsidR="00F4092A" w:rsidRPr="00E41360">
        <w:rPr>
          <w:rFonts w:asciiTheme="minorHAnsi" w:hAnsiTheme="minorHAnsi"/>
          <w:b/>
          <w:sz w:val="22"/>
          <w:szCs w:val="22"/>
        </w:rPr>
        <w:t xml:space="preserve">, 2015 </w:t>
      </w:r>
      <w:r w:rsidR="008647F6" w:rsidRPr="00E41360">
        <w:rPr>
          <w:rFonts w:asciiTheme="minorHAnsi" w:hAnsiTheme="minorHAnsi"/>
          <w:sz w:val="22"/>
          <w:szCs w:val="22"/>
        </w:rPr>
        <w:t>–</w:t>
      </w:r>
      <w:r w:rsidR="003B2B8E" w:rsidRPr="00E41360">
        <w:rPr>
          <w:rFonts w:asciiTheme="minorHAnsi" w:hAnsiTheme="minorHAnsi"/>
          <w:sz w:val="22"/>
          <w:szCs w:val="22"/>
        </w:rPr>
        <w:t xml:space="preserve"> </w:t>
      </w:r>
      <w:r w:rsidR="00D27DF1">
        <w:rPr>
          <w:rFonts w:asciiTheme="minorHAnsi" w:hAnsiTheme="minorHAnsi"/>
          <w:sz w:val="22"/>
          <w:szCs w:val="22"/>
        </w:rPr>
        <w:t xml:space="preserve">The new </w:t>
      </w:r>
      <w:r w:rsidR="00D27DF1" w:rsidRPr="000618F3">
        <w:rPr>
          <w:rFonts w:asciiTheme="minorHAnsi" w:hAnsiTheme="minorHAnsi"/>
          <w:sz w:val="22"/>
          <w:szCs w:val="22"/>
        </w:rPr>
        <w:t>$100</w:t>
      </w:r>
      <w:r w:rsidR="00F4092A" w:rsidRPr="00E41360">
        <w:rPr>
          <w:rFonts w:asciiTheme="minorHAnsi" w:hAnsiTheme="minorHAnsi"/>
          <w:sz w:val="22"/>
          <w:szCs w:val="22"/>
        </w:rPr>
        <w:t xml:space="preserve"> million </w:t>
      </w:r>
      <w:hyperlink r:id="rId10" w:history="1">
        <w:r w:rsidR="00F4092A" w:rsidRPr="006D08A8">
          <w:rPr>
            <w:rStyle w:val="Hyperlink"/>
            <w:rFonts w:asciiTheme="minorHAnsi" w:hAnsiTheme="minorHAnsi"/>
          </w:rPr>
          <w:t>Center for Advanced Care</w:t>
        </w:r>
      </w:hyperlink>
      <w:r w:rsidR="00F4092A" w:rsidRPr="00E41360">
        <w:rPr>
          <w:rFonts w:asciiTheme="minorHAnsi" w:hAnsiTheme="minorHAnsi"/>
          <w:sz w:val="22"/>
          <w:szCs w:val="22"/>
        </w:rPr>
        <w:t xml:space="preserve"> at Advocate Illinois Masonic Medical Center </w:t>
      </w:r>
      <w:r w:rsidR="00606AC4">
        <w:rPr>
          <w:rFonts w:asciiTheme="minorHAnsi" w:hAnsiTheme="minorHAnsi"/>
          <w:sz w:val="22"/>
          <w:szCs w:val="22"/>
        </w:rPr>
        <w:t>opened today</w:t>
      </w:r>
      <w:r w:rsidR="00F4092A" w:rsidRPr="00E41360">
        <w:rPr>
          <w:rFonts w:asciiTheme="minorHAnsi" w:hAnsiTheme="minorHAnsi"/>
          <w:sz w:val="22"/>
          <w:szCs w:val="22"/>
        </w:rPr>
        <w:t xml:space="preserve"> in Chicago’</w:t>
      </w:r>
      <w:r w:rsidR="00AD1FCE">
        <w:rPr>
          <w:rFonts w:asciiTheme="minorHAnsi" w:hAnsiTheme="minorHAnsi"/>
          <w:sz w:val="22"/>
          <w:szCs w:val="22"/>
        </w:rPr>
        <w:t xml:space="preserve">s Lake View community. </w:t>
      </w:r>
      <w:r w:rsidR="00E41360" w:rsidRPr="00E41360">
        <w:rPr>
          <w:rFonts w:asciiTheme="minorHAnsi" w:hAnsiTheme="minorHAnsi"/>
          <w:sz w:val="22"/>
          <w:szCs w:val="22"/>
        </w:rPr>
        <w:t>T</w:t>
      </w:r>
      <w:r w:rsidR="00F4092A" w:rsidRPr="00E41360">
        <w:rPr>
          <w:rFonts w:asciiTheme="minorHAnsi" w:hAnsiTheme="minorHAnsi"/>
          <w:sz w:val="22"/>
          <w:szCs w:val="22"/>
        </w:rPr>
        <w:t>he 164,000-square-foot</w:t>
      </w:r>
      <w:r w:rsidR="00434B5B">
        <w:rPr>
          <w:rFonts w:asciiTheme="minorHAnsi" w:hAnsiTheme="minorHAnsi"/>
          <w:sz w:val="22"/>
          <w:szCs w:val="22"/>
        </w:rPr>
        <w:t>, three-story</w:t>
      </w:r>
      <w:r w:rsidR="00F4092A" w:rsidRPr="00E41360">
        <w:rPr>
          <w:rFonts w:asciiTheme="minorHAnsi" w:hAnsiTheme="minorHAnsi"/>
          <w:sz w:val="22"/>
          <w:szCs w:val="22"/>
        </w:rPr>
        <w:t xml:space="preserve"> facility</w:t>
      </w:r>
      <w:r w:rsidR="00434B5B">
        <w:rPr>
          <w:rFonts w:asciiTheme="minorHAnsi" w:hAnsiTheme="minorHAnsi"/>
          <w:sz w:val="22"/>
          <w:szCs w:val="22"/>
        </w:rPr>
        <w:t xml:space="preserve"> </w:t>
      </w:r>
      <w:r w:rsidR="00E41360" w:rsidRPr="00E41360">
        <w:rPr>
          <w:rFonts w:asciiTheme="minorHAnsi" w:hAnsiTheme="minorHAnsi"/>
          <w:sz w:val="22"/>
          <w:szCs w:val="22"/>
        </w:rPr>
        <w:t>was</w:t>
      </w:r>
      <w:r w:rsidR="00F4092A" w:rsidRPr="00E41360">
        <w:rPr>
          <w:rFonts w:asciiTheme="minorHAnsi" w:hAnsiTheme="minorHAnsi"/>
          <w:sz w:val="22"/>
          <w:szCs w:val="22"/>
        </w:rPr>
        <w:t xml:space="preserve"> designed by SmithGroupJJR, one of the nation’s leading architecture, engineering and planning firms.</w:t>
      </w:r>
      <w:r w:rsidR="009D2BAF">
        <w:rPr>
          <w:rFonts w:asciiTheme="minorHAnsi" w:hAnsiTheme="minorHAnsi"/>
          <w:sz w:val="22"/>
          <w:szCs w:val="22"/>
        </w:rPr>
        <w:t xml:space="preserve"> </w:t>
      </w:r>
    </w:p>
    <w:p w14:paraId="574FDC52" w14:textId="77777777" w:rsidR="00F4092A" w:rsidRPr="00AD1FCE" w:rsidRDefault="00F4092A" w:rsidP="002D7BA9">
      <w:pPr>
        <w:spacing w:line="320" w:lineRule="atLeast"/>
        <w:ind w:left="1800"/>
        <w:rPr>
          <w:rFonts w:asciiTheme="minorHAnsi" w:hAnsiTheme="minorHAnsi"/>
          <w:sz w:val="16"/>
          <w:szCs w:val="16"/>
        </w:rPr>
      </w:pPr>
    </w:p>
    <w:p w14:paraId="2DC41B51" w14:textId="625781AB" w:rsidR="00E41360" w:rsidRPr="00772D94" w:rsidRDefault="00BC3EA5" w:rsidP="002D7BA9">
      <w:pPr>
        <w:spacing w:line="320" w:lineRule="atLeast"/>
        <w:ind w:left="1800"/>
        <w:rPr>
          <w:rFonts w:asciiTheme="minorHAnsi" w:hAnsiTheme="minorHAnsi"/>
          <w:sz w:val="22"/>
          <w:szCs w:val="22"/>
        </w:rPr>
      </w:pPr>
      <w:r w:rsidRPr="00772D94">
        <w:rPr>
          <w:rFonts w:asciiTheme="minorHAnsi" w:hAnsiTheme="minorHAnsi" w:cs="Arial"/>
          <w:color w:val="333333"/>
          <w:sz w:val="22"/>
          <w:szCs w:val="22"/>
        </w:rPr>
        <w:t xml:space="preserve">The new building, attached to the main hospital, </w:t>
      </w:r>
      <w:r w:rsidR="00772D94" w:rsidRPr="00772D94">
        <w:rPr>
          <w:rFonts w:asciiTheme="minorHAnsi" w:hAnsiTheme="minorHAnsi" w:cs="Arial"/>
          <w:color w:val="333333"/>
          <w:sz w:val="22"/>
          <w:szCs w:val="22"/>
        </w:rPr>
        <w:t xml:space="preserve">allows </w:t>
      </w:r>
      <w:r w:rsidR="00D30CA8">
        <w:rPr>
          <w:rFonts w:asciiTheme="minorHAnsi" w:hAnsiTheme="minorHAnsi" w:cs="Arial"/>
          <w:color w:val="333333"/>
          <w:sz w:val="22"/>
          <w:szCs w:val="22"/>
        </w:rPr>
        <w:t>Advocate</w:t>
      </w:r>
      <w:r w:rsidR="00772D94" w:rsidRPr="00772D94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D30CA8">
        <w:rPr>
          <w:rFonts w:asciiTheme="minorHAnsi" w:hAnsiTheme="minorHAnsi" w:cs="Arial"/>
          <w:color w:val="333333"/>
          <w:sz w:val="22"/>
          <w:szCs w:val="22"/>
        </w:rPr>
        <w:t xml:space="preserve">Illinois Masonic Medical Center </w:t>
      </w:r>
      <w:r w:rsidR="00772D94" w:rsidRPr="00772D94">
        <w:rPr>
          <w:rFonts w:asciiTheme="minorHAnsi" w:hAnsiTheme="minorHAnsi" w:cs="Arial"/>
          <w:color w:val="333333"/>
          <w:sz w:val="22"/>
          <w:szCs w:val="22"/>
        </w:rPr>
        <w:t>to expand and centralize three medical specialties</w:t>
      </w:r>
      <w:r w:rsidR="009D2BAF">
        <w:rPr>
          <w:rFonts w:asciiTheme="minorHAnsi" w:hAnsiTheme="minorHAnsi" w:cs="Arial"/>
          <w:color w:val="333333"/>
          <w:sz w:val="22"/>
          <w:szCs w:val="22"/>
        </w:rPr>
        <w:t>—</w:t>
      </w:r>
      <w:hyperlink r:id="rId11" w:history="1">
        <w:r w:rsidR="00772D94" w:rsidRPr="00772D94">
          <w:rPr>
            <w:rStyle w:val="Hyperlink"/>
            <w:rFonts w:asciiTheme="minorHAnsi" w:hAnsiTheme="minorHAnsi" w:cs="Arial"/>
          </w:rPr>
          <w:t>cancer care</w:t>
        </w:r>
      </w:hyperlink>
      <w:r w:rsidR="00772D94" w:rsidRPr="00772D94">
        <w:rPr>
          <w:rFonts w:asciiTheme="minorHAnsi" w:hAnsiTheme="minorHAnsi" w:cs="Arial"/>
          <w:color w:val="333333"/>
          <w:sz w:val="22"/>
          <w:szCs w:val="22"/>
        </w:rPr>
        <w:t>, </w:t>
      </w:r>
      <w:hyperlink r:id="rId12" w:history="1">
        <w:r w:rsidR="00772D94" w:rsidRPr="00772D94">
          <w:rPr>
            <w:rStyle w:val="Hyperlink"/>
            <w:rFonts w:asciiTheme="minorHAnsi" w:hAnsiTheme="minorHAnsi" w:cs="Arial"/>
          </w:rPr>
          <w:t>digestive health</w:t>
        </w:r>
      </w:hyperlink>
      <w:r w:rsidR="00772D94" w:rsidRPr="00772D94">
        <w:rPr>
          <w:rFonts w:asciiTheme="minorHAnsi" w:hAnsiTheme="minorHAnsi" w:cs="Arial"/>
          <w:color w:val="333333"/>
          <w:sz w:val="22"/>
          <w:szCs w:val="22"/>
        </w:rPr>
        <w:t xml:space="preserve"> and outpatient </w:t>
      </w:r>
      <w:hyperlink r:id="rId13" w:history="1">
        <w:r w:rsidR="00772D94" w:rsidRPr="00772D94">
          <w:rPr>
            <w:rStyle w:val="Hyperlink"/>
            <w:rFonts w:asciiTheme="minorHAnsi" w:hAnsiTheme="minorHAnsi" w:cs="Arial"/>
          </w:rPr>
          <w:t>surgery services</w:t>
        </w:r>
      </w:hyperlink>
      <w:r w:rsidR="009D2BAF">
        <w:rPr>
          <w:rStyle w:val="Hyperlink"/>
          <w:rFonts w:asciiTheme="minorHAnsi" w:hAnsiTheme="minorHAnsi" w:cs="Arial"/>
        </w:rPr>
        <w:t>—</w:t>
      </w:r>
      <w:r w:rsidR="00D30CA8">
        <w:rPr>
          <w:rFonts w:asciiTheme="minorHAnsi" w:hAnsiTheme="minorHAnsi" w:cs="Arial"/>
          <w:color w:val="333333"/>
          <w:sz w:val="22"/>
          <w:szCs w:val="22"/>
        </w:rPr>
        <w:t xml:space="preserve">in </w:t>
      </w:r>
      <w:r w:rsidR="009D2BAF">
        <w:rPr>
          <w:rFonts w:asciiTheme="minorHAnsi" w:hAnsiTheme="minorHAnsi" w:cs="Arial"/>
          <w:color w:val="333333"/>
          <w:sz w:val="22"/>
          <w:szCs w:val="22"/>
        </w:rPr>
        <w:t>a single</w:t>
      </w:r>
      <w:r w:rsidR="00D704FC">
        <w:rPr>
          <w:rFonts w:asciiTheme="minorHAnsi" w:hAnsiTheme="minorHAnsi" w:cs="Arial"/>
          <w:color w:val="333333"/>
          <w:sz w:val="22"/>
          <w:szCs w:val="22"/>
        </w:rPr>
        <w:t>,</w:t>
      </w:r>
      <w:r w:rsidR="009D2BAF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9D2BAF" w:rsidRPr="00BE7259">
        <w:rPr>
          <w:rFonts w:asciiTheme="minorHAnsi" w:hAnsiTheme="minorHAnsi" w:cs="Arial"/>
          <w:color w:val="333333"/>
          <w:sz w:val="22"/>
          <w:szCs w:val="22"/>
        </w:rPr>
        <w:t>integrated</w:t>
      </w:r>
      <w:r w:rsidR="009D2BAF">
        <w:rPr>
          <w:rFonts w:asciiTheme="minorHAnsi" w:hAnsiTheme="minorHAnsi" w:cs="Arial"/>
          <w:color w:val="333333"/>
          <w:sz w:val="22"/>
          <w:szCs w:val="22"/>
        </w:rPr>
        <w:t xml:space="preserve"> platform</w:t>
      </w:r>
      <w:r w:rsidR="00D704FC">
        <w:rPr>
          <w:rFonts w:asciiTheme="minorHAnsi" w:hAnsiTheme="minorHAnsi" w:cs="Arial"/>
          <w:color w:val="333333"/>
          <w:sz w:val="22"/>
          <w:szCs w:val="22"/>
        </w:rPr>
        <w:t xml:space="preserve">. The Center </w:t>
      </w:r>
      <w:r w:rsidR="00772D94" w:rsidRPr="00772D94">
        <w:rPr>
          <w:rFonts w:asciiTheme="minorHAnsi" w:hAnsiTheme="minorHAnsi" w:cs="Arial"/>
          <w:color w:val="333333"/>
          <w:sz w:val="22"/>
          <w:szCs w:val="22"/>
        </w:rPr>
        <w:t>improve</w:t>
      </w:r>
      <w:r w:rsidR="00D704FC">
        <w:rPr>
          <w:rFonts w:asciiTheme="minorHAnsi" w:hAnsiTheme="minorHAnsi" w:cs="Arial"/>
          <w:color w:val="333333"/>
          <w:sz w:val="22"/>
          <w:szCs w:val="22"/>
        </w:rPr>
        <w:t>s</w:t>
      </w:r>
      <w:r w:rsidR="00772D94" w:rsidRPr="00772D94">
        <w:rPr>
          <w:rFonts w:asciiTheme="minorHAnsi" w:hAnsiTheme="minorHAnsi" w:cs="Arial"/>
          <w:color w:val="333333"/>
          <w:sz w:val="22"/>
          <w:szCs w:val="22"/>
        </w:rPr>
        <w:t xml:space="preserve"> access to care, continuity among disciplines, enhanced </w:t>
      </w:r>
      <w:r w:rsidR="00493254">
        <w:rPr>
          <w:rFonts w:asciiTheme="minorHAnsi" w:hAnsiTheme="minorHAnsi" w:cs="Arial"/>
          <w:color w:val="333333"/>
          <w:sz w:val="22"/>
          <w:szCs w:val="22"/>
        </w:rPr>
        <w:t xml:space="preserve">operational </w:t>
      </w:r>
      <w:r w:rsidR="00772D94" w:rsidRPr="00772D94">
        <w:rPr>
          <w:rFonts w:asciiTheme="minorHAnsi" w:hAnsiTheme="minorHAnsi" w:cs="Arial"/>
          <w:color w:val="333333"/>
          <w:sz w:val="22"/>
          <w:szCs w:val="22"/>
        </w:rPr>
        <w:t xml:space="preserve">efficiencies and a better overall experience for patients and their families. </w:t>
      </w:r>
      <w:r w:rsidR="00772D94" w:rsidRPr="00434B5B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More than 20,000 patients</w:t>
      </w:r>
      <w:r w:rsidR="00772D94" w:rsidRPr="00434B5B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 w:rsidR="00772D94" w:rsidRPr="00434B5B">
        <w:rPr>
          <w:rFonts w:asciiTheme="minorHAnsi" w:hAnsiTheme="minorHAnsi" w:cs="Arial"/>
          <w:color w:val="333333"/>
          <w:sz w:val="22"/>
          <w:szCs w:val="22"/>
        </w:rPr>
        <w:t>are expected to be cared for in the building annually.</w:t>
      </w:r>
    </w:p>
    <w:p w14:paraId="5758D0FC" w14:textId="77777777" w:rsidR="00E41360" w:rsidRPr="00AD1FCE" w:rsidRDefault="00E41360" w:rsidP="002D7BA9">
      <w:pPr>
        <w:spacing w:line="320" w:lineRule="atLeast"/>
        <w:ind w:left="1800"/>
        <w:rPr>
          <w:rFonts w:asciiTheme="minorHAnsi" w:hAnsiTheme="minorHAnsi"/>
          <w:sz w:val="16"/>
          <w:szCs w:val="16"/>
        </w:rPr>
      </w:pPr>
    </w:p>
    <w:p w14:paraId="0556363B" w14:textId="2A41AEAA" w:rsidR="00772D94" w:rsidRPr="00434B5B" w:rsidRDefault="001C570C" w:rsidP="00772D94">
      <w:pPr>
        <w:spacing w:line="320" w:lineRule="atLeast"/>
        <w:ind w:left="1800"/>
        <w:rPr>
          <w:rFonts w:asciiTheme="minorHAnsi" w:hAnsiTheme="minorHAnsi" w:cs="Arial"/>
          <w:sz w:val="22"/>
          <w:szCs w:val="22"/>
        </w:rPr>
      </w:pPr>
      <w:r w:rsidRPr="001C570C">
        <w:rPr>
          <w:rFonts w:asciiTheme="minorHAnsi" w:hAnsiTheme="minorHAnsi"/>
          <w:sz w:val="22"/>
          <w:szCs w:val="22"/>
        </w:rPr>
        <w:t xml:space="preserve">The </w:t>
      </w:r>
      <w:r w:rsidRPr="00CE2AB6">
        <w:rPr>
          <w:rFonts w:asciiTheme="minorHAnsi" w:hAnsiTheme="minorHAnsi"/>
          <w:b/>
          <w:sz w:val="22"/>
          <w:szCs w:val="22"/>
        </w:rPr>
        <w:t xml:space="preserve">Angelo P. </w:t>
      </w:r>
      <w:proofErr w:type="spellStart"/>
      <w:r w:rsidRPr="00CE2AB6">
        <w:rPr>
          <w:rFonts w:asciiTheme="minorHAnsi" w:hAnsiTheme="minorHAnsi"/>
          <w:b/>
          <w:sz w:val="22"/>
          <w:szCs w:val="22"/>
        </w:rPr>
        <w:t>Creticos</w:t>
      </w:r>
      <w:proofErr w:type="spellEnd"/>
      <w:r w:rsidRPr="00CE2AB6">
        <w:rPr>
          <w:rFonts w:asciiTheme="minorHAnsi" w:hAnsiTheme="minorHAnsi"/>
          <w:b/>
          <w:sz w:val="22"/>
          <w:szCs w:val="22"/>
        </w:rPr>
        <w:t xml:space="preserve"> Cancer Center</w:t>
      </w:r>
      <w:r w:rsidRPr="00CE2AB6">
        <w:rPr>
          <w:rFonts w:asciiTheme="minorHAnsi" w:hAnsiTheme="minorHAnsi"/>
          <w:sz w:val="22"/>
          <w:szCs w:val="22"/>
        </w:rPr>
        <w:t>,</w:t>
      </w:r>
      <w:r w:rsidRPr="001C570C">
        <w:rPr>
          <w:rFonts w:asciiTheme="minorHAnsi" w:hAnsiTheme="minorHAnsi"/>
          <w:sz w:val="22"/>
          <w:szCs w:val="22"/>
        </w:rPr>
        <w:t xml:space="preserve"> formerly </w:t>
      </w:r>
      <w:r>
        <w:rPr>
          <w:rFonts w:asciiTheme="minorHAnsi" w:hAnsiTheme="minorHAnsi"/>
          <w:sz w:val="22"/>
          <w:szCs w:val="22"/>
        </w:rPr>
        <w:t xml:space="preserve">situated </w:t>
      </w:r>
      <w:r w:rsidR="00BC3EA5">
        <w:rPr>
          <w:rFonts w:asciiTheme="minorHAnsi" w:hAnsiTheme="minorHAnsi"/>
          <w:sz w:val="22"/>
          <w:szCs w:val="22"/>
        </w:rPr>
        <w:t xml:space="preserve">in a building located </w:t>
      </w:r>
      <w:r w:rsidRPr="001C570C">
        <w:rPr>
          <w:rFonts w:asciiTheme="minorHAnsi" w:hAnsiTheme="minorHAnsi"/>
          <w:sz w:val="22"/>
          <w:szCs w:val="22"/>
        </w:rPr>
        <w:t>at the southwest corner of Wellington and Mildred</w:t>
      </w:r>
      <w:r w:rsidR="00BC3EA5">
        <w:rPr>
          <w:rFonts w:asciiTheme="minorHAnsi" w:hAnsiTheme="minorHAnsi"/>
          <w:sz w:val="22"/>
          <w:szCs w:val="22"/>
        </w:rPr>
        <w:t xml:space="preserve"> in Chicago</w:t>
      </w:r>
      <w:r w:rsidRPr="001C570C">
        <w:rPr>
          <w:rFonts w:asciiTheme="minorHAnsi" w:hAnsiTheme="minorHAnsi"/>
          <w:sz w:val="22"/>
          <w:szCs w:val="22"/>
        </w:rPr>
        <w:t xml:space="preserve">, has been relocated </w:t>
      </w:r>
      <w:r w:rsidR="009D2BAF">
        <w:rPr>
          <w:rFonts w:asciiTheme="minorHAnsi" w:hAnsiTheme="minorHAnsi"/>
          <w:sz w:val="22"/>
          <w:szCs w:val="22"/>
        </w:rPr>
        <w:t>to</w:t>
      </w:r>
      <w:r w:rsidR="009D2BAF" w:rsidRPr="001C570C">
        <w:rPr>
          <w:rFonts w:asciiTheme="minorHAnsi" w:hAnsiTheme="minorHAnsi"/>
          <w:sz w:val="22"/>
          <w:szCs w:val="22"/>
        </w:rPr>
        <w:t xml:space="preserve"> </w:t>
      </w:r>
      <w:r w:rsidRPr="001C570C">
        <w:rPr>
          <w:rFonts w:asciiTheme="minorHAnsi" w:hAnsiTheme="minorHAnsi"/>
          <w:sz w:val="22"/>
          <w:szCs w:val="22"/>
        </w:rPr>
        <w:t xml:space="preserve">the </w:t>
      </w:r>
      <w:r w:rsidR="009D2BAF">
        <w:rPr>
          <w:rFonts w:asciiTheme="minorHAnsi" w:hAnsiTheme="minorHAnsi"/>
          <w:sz w:val="22"/>
          <w:szCs w:val="22"/>
        </w:rPr>
        <w:t xml:space="preserve">north end of the </w:t>
      </w:r>
      <w:r w:rsidRPr="001C570C">
        <w:rPr>
          <w:rFonts w:asciiTheme="minorHAnsi" w:hAnsiTheme="minorHAnsi"/>
          <w:sz w:val="22"/>
          <w:szCs w:val="22"/>
        </w:rPr>
        <w:t>Center for Advanced Care</w:t>
      </w:r>
      <w:r w:rsidR="009D2BAF">
        <w:rPr>
          <w:rFonts w:asciiTheme="minorHAnsi" w:hAnsiTheme="minorHAnsi"/>
          <w:sz w:val="22"/>
          <w:szCs w:val="22"/>
        </w:rPr>
        <w:t>.</w:t>
      </w:r>
      <w:r w:rsidR="00606AC4">
        <w:rPr>
          <w:rFonts w:asciiTheme="minorHAnsi" w:hAnsiTheme="minorHAnsi"/>
          <w:sz w:val="22"/>
          <w:szCs w:val="22"/>
        </w:rPr>
        <w:t xml:space="preserve"> </w:t>
      </w:r>
      <w:r w:rsidR="009D2BAF">
        <w:rPr>
          <w:rFonts w:asciiTheme="minorHAnsi" w:hAnsiTheme="minorHAnsi"/>
          <w:sz w:val="22"/>
          <w:szCs w:val="22"/>
        </w:rPr>
        <w:t xml:space="preserve">The Cancer Center now has </w:t>
      </w:r>
      <w:r w:rsidRPr="001C570C">
        <w:rPr>
          <w:rFonts w:asciiTheme="minorHAnsi" w:hAnsiTheme="minorHAnsi"/>
          <w:sz w:val="22"/>
          <w:szCs w:val="22"/>
        </w:rPr>
        <w:t>t</w:t>
      </w:r>
      <w:r w:rsidRPr="001C570C">
        <w:rPr>
          <w:rFonts w:asciiTheme="minorHAnsi" w:hAnsiTheme="minorHAnsi" w:cs="Arial"/>
          <w:sz w:val="22"/>
          <w:szCs w:val="22"/>
        </w:rPr>
        <w:t xml:space="preserve">wo </w:t>
      </w:r>
      <w:r w:rsidR="009D2BAF">
        <w:rPr>
          <w:rFonts w:asciiTheme="minorHAnsi" w:hAnsiTheme="minorHAnsi" w:cs="Arial"/>
          <w:sz w:val="22"/>
          <w:szCs w:val="22"/>
        </w:rPr>
        <w:t xml:space="preserve">new </w:t>
      </w:r>
      <w:r w:rsidRPr="001C570C">
        <w:rPr>
          <w:rFonts w:asciiTheme="minorHAnsi" w:hAnsiTheme="minorHAnsi" w:cs="Arial"/>
          <w:sz w:val="22"/>
          <w:szCs w:val="22"/>
        </w:rPr>
        <w:t>linear accelerators for powerful, targeted cancer treatment; 16 infusion bays</w:t>
      </w:r>
      <w:r w:rsidR="00AD1FCE">
        <w:rPr>
          <w:rFonts w:asciiTheme="minorHAnsi" w:hAnsiTheme="minorHAnsi" w:cs="Arial"/>
          <w:sz w:val="22"/>
          <w:szCs w:val="22"/>
        </w:rPr>
        <w:t>;</w:t>
      </w:r>
      <w:r w:rsidRPr="001C570C">
        <w:rPr>
          <w:rFonts w:asciiTheme="minorHAnsi" w:hAnsiTheme="minorHAnsi" w:cs="Arial"/>
          <w:sz w:val="22"/>
          <w:szCs w:val="22"/>
        </w:rPr>
        <w:t xml:space="preserve"> and a</w:t>
      </w:r>
      <w:r w:rsidR="00BE7259">
        <w:rPr>
          <w:rFonts w:asciiTheme="minorHAnsi" w:hAnsiTheme="minorHAnsi" w:cs="Arial"/>
          <w:sz w:val="22"/>
          <w:szCs w:val="22"/>
        </w:rPr>
        <w:t>n</w:t>
      </w:r>
      <w:r w:rsidRPr="001C570C">
        <w:rPr>
          <w:rFonts w:asciiTheme="minorHAnsi" w:hAnsiTheme="minorHAnsi" w:cs="Arial"/>
          <w:sz w:val="22"/>
          <w:szCs w:val="22"/>
        </w:rPr>
        <w:t xml:space="preserve"> </w:t>
      </w:r>
      <w:r w:rsidR="00BE7259">
        <w:rPr>
          <w:rFonts w:asciiTheme="minorHAnsi" w:hAnsiTheme="minorHAnsi" w:cs="Arial"/>
          <w:sz w:val="22"/>
          <w:szCs w:val="22"/>
        </w:rPr>
        <w:t xml:space="preserve">educational resource area. </w:t>
      </w:r>
      <w:r w:rsidR="009D2BAF">
        <w:rPr>
          <w:rFonts w:asciiTheme="minorHAnsi" w:hAnsiTheme="minorHAnsi" w:cs="Arial"/>
          <w:sz w:val="22"/>
          <w:szCs w:val="22"/>
        </w:rPr>
        <w:t xml:space="preserve"> </w:t>
      </w:r>
    </w:p>
    <w:p w14:paraId="576B3160" w14:textId="77777777" w:rsidR="001C570C" w:rsidRDefault="001C570C" w:rsidP="001C570C">
      <w:pPr>
        <w:spacing w:line="320" w:lineRule="atLeast"/>
        <w:ind w:left="1800"/>
        <w:rPr>
          <w:rFonts w:asciiTheme="minorHAnsi" w:hAnsiTheme="minorHAnsi" w:cs="Arial"/>
          <w:sz w:val="22"/>
          <w:szCs w:val="22"/>
        </w:rPr>
      </w:pPr>
    </w:p>
    <w:p w14:paraId="465215B4" w14:textId="24CDCBCA" w:rsidR="001C570C" w:rsidRPr="00CE2AB6" w:rsidRDefault="00CE2AB6" w:rsidP="001C570C">
      <w:pPr>
        <w:spacing w:line="320" w:lineRule="atLeast"/>
        <w:ind w:left="1800"/>
        <w:rPr>
          <w:rFonts w:asciiTheme="minorHAnsi" w:hAnsiTheme="minorHAnsi"/>
          <w:sz w:val="22"/>
          <w:szCs w:val="22"/>
        </w:rPr>
      </w:pPr>
      <w:r w:rsidRPr="00CE2AB6">
        <w:rPr>
          <w:rFonts w:asciiTheme="minorHAnsi" w:hAnsiTheme="minorHAnsi" w:cs="Arial"/>
          <w:color w:val="333333"/>
          <w:sz w:val="22"/>
          <w:szCs w:val="22"/>
        </w:rPr>
        <w:t xml:space="preserve">The building provides </w:t>
      </w:r>
      <w:r w:rsidRPr="00CE2AB6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seven times</w:t>
      </w:r>
      <w:r w:rsidRPr="00CE2AB6">
        <w:rPr>
          <w:rFonts w:asciiTheme="minorHAnsi" w:hAnsiTheme="minorHAnsi" w:cs="Arial"/>
          <w:color w:val="333333"/>
          <w:sz w:val="22"/>
          <w:szCs w:val="22"/>
        </w:rPr>
        <w:t xml:space="preserve"> the medical center’s previous space dedicated for digestive health. </w:t>
      </w:r>
      <w:r w:rsidR="001C570C" w:rsidRPr="00CE2AB6">
        <w:rPr>
          <w:rFonts w:asciiTheme="minorHAnsi" w:hAnsiTheme="minorHAnsi" w:cs="Arial"/>
          <w:color w:val="333333"/>
          <w:sz w:val="22"/>
          <w:szCs w:val="22"/>
        </w:rPr>
        <w:t xml:space="preserve">Located on the south end, the </w:t>
      </w:r>
      <w:r w:rsidR="001C570C" w:rsidRPr="00CE2AB6">
        <w:rPr>
          <w:rFonts w:asciiTheme="minorHAnsi" w:hAnsiTheme="minorHAnsi" w:cs="Arial"/>
          <w:b/>
          <w:color w:val="333333"/>
          <w:sz w:val="22"/>
          <w:szCs w:val="22"/>
        </w:rPr>
        <w:t>D</w:t>
      </w:r>
      <w:r w:rsidR="00606AC4" w:rsidRPr="00CE2AB6">
        <w:rPr>
          <w:rFonts w:asciiTheme="minorHAnsi" w:hAnsiTheme="minorHAnsi" w:cs="Arial"/>
          <w:b/>
          <w:color w:val="333333"/>
          <w:sz w:val="22"/>
          <w:szCs w:val="22"/>
        </w:rPr>
        <w:t>igestive Health Clinic</w:t>
      </w:r>
      <w:r w:rsidR="00606AC4" w:rsidRPr="00CE2AB6">
        <w:rPr>
          <w:rFonts w:asciiTheme="minorHAnsi" w:hAnsiTheme="minorHAnsi" w:cs="Arial"/>
          <w:color w:val="333333"/>
          <w:sz w:val="22"/>
          <w:szCs w:val="22"/>
        </w:rPr>
        <w:t xml:space="preserve"> features five new procedure rooms.</w:t>
      </w:r>
      <w:r w:rsidR="009D2BAF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56176E76" w14:textId="77777777" w:rsidR="001C570C" w:rsidRPr="00AD1FCE" w:rsidRDefault="001C570C" w:rsidP="002D7BA9">
      <w:pPr>
        <w:spacing w:line="320" w:lineRule="atLeast"/>
        <w:ind w:left="1800"/>
        <w:rPr>
          <w:rFonts w:asciiTheme="minorHAnsi" w:hAnsiTheme="minorHAnsi" w:cs="Arial"/>
          <w:sz w:val="16"/>
          <w:szCs w:val="16"/>
        </w:rPr>
      </w:pPr>
    </w:p>
    <w:p w14:paraId="5BF57710" w14:textId="183EB489" w:rsidR="004A3D1C" w:rsidRDefault="00E41360" w:rsidP="004A3D1C">
      <w:pPr>
        <w:spacing w:line="320" w:lineRule="atLeast"/>
        <w:ind w:left="1800"/>
        <w:rPr>
          <w:rFonts w:asciiTheme="minorHAnsi" w:hAnsiTheme="minorHAnsi" w:cs="Arial"/>
          <w:color w:val="333333"/>
          <w:sz w:val="22"/>
          <w:szCs w:val="22"/>
        </w:rPr>
      </w:pPr>
      <w:r w:rsidRPr="00E41360">
        <w:rPr>
          <w:rFonts w:asciiTheme="minorHAnsi" w:hAnsiTheme="minorHAnsi" w:cs="Arial"/>
          <w:sz w:val="22"/>
          <w:szCs w:val="22"/>
        </w:rPr>
        <w:t xml:space="preserve">The </w:t>
      </w:r>
      <w:r w:rsidR="00434B5B">
        <w:rPr>
          <w:rFonts w:asciiTheme="minorHAnsi" w:hAnsiTheme="minorHAnsi" w:cs="Arial"/>
          <w:sz w:val="22"/>
          <w:szCs w:val="22"/>
        </w:rPr>
        <w:t>Center for Advanced Care</w:t>
      </w:r>
      <w:r w:rsidR="001C570C">
        <w:rPr>
          <w:rFonts w:asciiTheme="minorHAnsi" w:hAnsiTheme="minorHAnsi" w:cs="Arial"/>
          <w:sz w:val="22"/>
          <w:szCs w:val="22"/>
        </w:rPr>
        <w:t xml:space="preserve">’s expanded </w:t>
      </w:r>
      <w:r w:rsidR="001C570C" w:rsidRPr="00CE2AB6">
        <w:rPr>
          <w:rFonts w:asciiTheme="minorHAnsi" w:hAnsiTheme="minorHAnsi" w:cs="Arial"/>
          <w:b/>
          <w:sz w:val="22"/>
          <w:szCs w:val="22"/>
        </w:rPr>
        <w:t>outpatient surgery</w:t>
      </w:r>
      <w:r w:rsidR="001C570C">
        <w:rPr>
          <w:rFonts w:asciiTheme="minorHAnsi" w:hAnsiTheme="minorHAnsi" w:cs="Arial"/>
          <w:sz w:val="22"/>
          <w:szCs w:val="22"/>
        </w:rPr>
        <w:t xml:space="preserve"> facilities</w:t>
      </w:r>
      <w:r w:rsidR="00606AC4">
        <w:rPr>
          <w:rFonts w:asciiTheme="minorHAnsi" w:hAnsiTheme="minorHAnsi" w:cs="Arial"/>
          <w:sz w:val="22"/>
          <w:szCs w:val="22"/>
        </w:rPr>
        <w:t>, housed on the third floor</w:t>
      </w:r>
      <w:r w:rsidR="00AD1FCE">
        <w:rPr>
          <w:rFonts w:asciiTheme="minorHAnsi" w:hAnsiTheme="minorHAnsi" w:cs="Arial"/>
          <w:sz w:val="22"/>
          <w:szCs w:val="22"/>
        </w:rPr>
        <w:t xml:space="preserve"> over 38,000-square-feet, have</w:t>
      </w:r>
      <w:r w:rsidR="00606AC4">
        <w:rPr>
          <w:rFonts w:asciiTheme="minorHAnsi" w:hAnsiTheme="minorHAnsi" w:cs="Arial"/>
          <w:sz w:val="22"/>
          <w:szCs w:val="22"/>
        </w:rPr>
        <w:t xml:space="preserve"> added </w:t>
      </w:r>
      <w:r w:rsidRPr="00E41360">
        <w:rPr>
          <w:rFonts w:asciiTheme="minorHAnsi" w:hAnsiTheme="minorHAnsi" w:cs="Arial"/>
          <w:sz w:val="22"/>
          <w:szCs w:val="22"/>
        </w:rPr>
        <w:t xml:space="preserve">six </w:t>
      </w:r>
      <w:r w:rsidR="001C570C">
        <w:rPr>
          <w:rFonts w:asciiTheme="minorHAnsi" w:hAnsiTheme="minorHAnsi" w:cs="Arial"/>
          <w:sz w:val="22"/>
          <w:szCs w:val="22"/>
        </w:rPr>
        <w:t xml:space="preserve">state-of-the-art </w:t>
      </w:r>
      <w:r w:rsidRPr="00E41360">
        <w:rPr>
          <w:rFonts w:asciiTheme="minorHAnsi" w:hAnsiTheme="minorHAnsi" w:cs="Arial"/>
          <w:sz w:val="22"/>
          <w:szCs w:val="22"/>
        </w:rPr>
        <w:t>operating rooms</w:t>
      </w:r>
      <w:r w:rsidR="00A96A3F">
        <w:rPr>
          <w:rFonts w:asciiTheme="minorHAnsi" w:hAnsiTheme="minorHAnsi" w:cs="Arial"/>
          <w:sz w:val="22"/>
          <w:szCs w:val="22"/>
        </w:rPr>
        <w:t xml:space="preserve"> and </w:t>
      </w:r>
      <w:r w:rsidR="00A96A3F" w:rsidRPr="009032F2">
        <w:rPr>
          <w:rFonts w:asciiTheme="minorHAnsi" w:hAnsiTheme="minorHAnsi" w:cs="Arial"/>
          <w:color w:val="000000" w:themeColor="text1"/>
          <w:sz w:val="22"/>
          <w:szCs w:val="22"/>
        </w:rPr>
        <w:t>18 prep and recovery rooms</w:t>
      </w:r>
      <w:r w:rsidR="001C570C">
        <w:rPr>
          <w:rFonts w:asciiTheme="minorHAnsi" w:hAnsiTheme="minorHAnsi" w:cs="Arial"/>
          <w:sz w:val="22"/>
          <w:szCs w:val="22"/>
        </w:rPr>
        <w:t>.</w:t>
      </w:r>
      <w:r w:rsidR="009D2BAF">
        <w:rPr>
          <w:rFonts w:asciiTheme="minorHAnsi" w:hAnsiTheme="minorHAnsi" w:cs="Arial"/>
          <w:sz w:val="22"/>
          <w:szCs w:val="22"/>
        </w:rPr>
        <w:t xml:space="preserve"> </w:t>
      </w:r>
      <w:r w:rsidR="00772D94" w:rsidRPr="00CE2AB6">
        <w:rPr>
          <w:rFonts w:asciiTheme="minorHAnsi" w:hAnsiTheme="minorHAnsi" w:cs="Arial"/>
          <w:color w:val="333333"/>
          <w:sz w:val="22"/>
          <w:szCs w:val="22"/>
        </w:rPr>
        <w:t xml:space="preserve">Other amenities </w:t>
      </w:r>
      <w:r w:rsidR="00D30CA8">
        <w:rPr>
          <w:rFonts w:asciiTheme="minorHAnsi" w:hAnsiTheme="minorHAnsi" w:cs="Arial"/>
          <w:color w:val="333333"/>
          <w:sz w:val="22"/>
          <w:szCs w:val="22"/>
        </w:rPr>
        <w:t xml:space="preserve">at the </w:t>
      </w:r>
      <w:r w:rsidR="009138A4">
        <w:rPr>
          <w:rFonts w:asciiTheme="minorHAnsi" w:hAnsiTheme="minorHAnsi" w:cs="Arial"/>
          <w:color w:val="333333"/>
          <w:sz w:val="22"/>
          <w:szCs w:val="22"/>
        </w:rPr>
        <w:t>facility</w:t>
      </w:r>
      <w:r w:rsidR="00D30CA8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772D94" w:rsidRPr="00CE2AB6">
        <w:rPr>
          <w:rFonts w:asciiTheme="minorHAnsi" w:hAnsiTheme="minorHAnsi" w:cs="Arial"/>
          <w:color w:val="333333"/>
          <w:sz w:val="22"/>
          <w:szCs w:val="22"/>
        </w:rPr>
        <w:t xml:space="preserve">include a health </w:t>
      </w:r>
      <w:r w:rsidR="00BE7259">
        <w:rPr>
          <w:rFonts w:asciiTheme="minorHAnsi" w:hAnsiTheme="minorHAnsi" w:cs="Arial"/>
          <w:color w:val="333333"/>
          <w:sz w:val="22"/>
          <w:szCs w:val="22"/>
        </w:rPr>
        <w:t>resource library</w:t>
      </w:r>
      <w:r w:rsidR="00772D94" w:rsidRPr="00CE2AB6">
        <w:rPr>
          <w:rFonts w:asciiTheme="minorHAnsi" w:hAnsiTheme="minorHAnsi" w:cs="Arial"/>
          <w:color w:val="333333"/>
          <w:sz w:val="22"/>
          <w:szCs w:val="22"/>
        </w:rPr>
        <w:t>, conference facilities and a café.</w:t>
      </w:r>
      <w:r w:rsidR="009D2BAF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72E5849D" w14:textId="77777777" w:rsidR="00800A05" w:rsidRDefault="00800A05" w:rsidP="004A3D1C">
      <w:pPr>
        <w:spacing w:line="320" w:lineRule="atLeast"/>
        <w:ind w:left="1800"/>
        <w:rPr>
          <w:rFonts w:asciiTheme="minorHAnsi" w:hAnsiTheme="minorHAnsi" w:cs="Arial"/>
          <w:color w:val="333333"/>
          <w:sz w:val="22"/>
          <w:szCs w:val="22"/>
        </w:rPr>
      </w:pPr>
    </w:p>
    <w:p w14:paraId="6A1D7923" w14:textId="77777777" w:rsidR="00800A05" w:rsidRPr="001E2686" w:rsidRDefault="00800A05" w:rsidP="004A3D1C">
      <w:pPr>
        <w:spacing w:line="320" w:lineRule="atLeast"/>
        <w:ind w:left="1800"/>
        <w:rPr>
          <w:rFonts w:asciiTheme="minorHAnsi" w:hAnsiTheme="minorHAnsi" w:cs="Arial"/>
          <w:color w:val="333333"/>
          <w:sz w:val="22"/>
          <w:szCs w:val="22"/>
        </w:rPr>
      </w:pPr>
      <w:r w:rsidRPr="001E2686">
        <w:rPr>
          <w:rFonts w:asciiTheme="minorHAnsi" w:hAnsiTheme="minorHAnsi"/>
          <w:sz w:val="22"/>
          <w:szCs w:val="22"/>
        </w:rPr>
        <w:t>The addition creates an integrated platform where patients and physicians can more easily access care</w:t>
      </w:r>
      <w:r w:rsidR="00297753" w:rsidRPr="001E2686">
        <w:rPr>
          <w:rFonts w:asciiTheme="minorHAnsi" w:hAnsiTheme="minorHAnsi"/>
          <w:sz w:val="22"/>
          <w:szCs w:val="22"/>
        </w:rPr>
        <w:t xml:space="preserve"> resources</w:t>
      </w:r>
      <w:r w:rsidRPr="001E2686">
        <w:rPr>
          <w:rFonts w:asciiTheme="minorHAnsi" w:hAnsiTheme="minorHAnsi"/>
          <w:sz w:val="22"/>
          <w:szCs w:val="22"/>
        </w:rPr>
        <w:t>, including an innovative multi-disciplinary condominium clinic with flexible, universal exam and consult spaces.</w:t>
      </w:r>
    </w:p>
    <w:p w14:paraId="07BD2888" w14:textId="77777777" w:rsidR="004A3D1C" w:rsidRDefault="004A3D1C" w:rsidP="004A3D1C">
      <w:pPr>
        <w:spacing w:line="320" w:lineRule="atLeast"/>
        <w:ind w:left="1800"/>
        <w:rPr>
          <w:rFonts w:asciiTheme="minorHAnsi" w:hAnsiTheme="minorHAnsi" w:cs="Arial"/>
          <w:color w:val="333333"/>
          <w:sz w:val="22"/>
          <w:szCs w:val="22"/>
        </w:rPr>
      </w:pPr>
    </w:p>
    <w:p w14:paraId="7EC8A3B2" w14:textId="7442F9E6" w:rsidR="00CE2AB6" w:rsidRPr="004A3D1C" w:rsidRDefault="004A3D1C" w:rsidP="00CE2AB6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  <w:r w:rsidRPr="004A3D1C">
        <w:rPr>
          <w:rFonts w:asciiTheme="minorHAnsi" w:hAnsiTheme="minorHAnsi"/>
          <w:color w:val="000000" w:themeColor="text1"/>
          <w:sz w:val="22"/>
          <w:szCs w:val="22"/>
        </w:rPr>
        <w:t>“One of the goals of the project was to demystify the patient experience by creating a physical space that is warm, open and inviting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,” </w:t>
      </w:r>
      <w:r w:rsidRPr="004A3D1C">
        <w:rPr>
          <w:rFonts w:asciiTheme="minorHAnsi" w:hAnsiTheme="minorHAnsi"/>
          <w:color w:val="000000" w:themeColor="text1"/>
          <w:sz w:val="22"/>
          <w:szCs w:val="22"/>
        </w:rPr>
        <w:t xml:space="preserve">said </w:t>
      </w:r>
      <w:hyperlink r:id="rId14" w:history="1">
        <w:r w:rsidRPr="004A3D1C">
          <w:rPr>
            <w:rStyle w:val="Hyperlink"/>
            <w:rFonts w:asciiTheme="minorHAnsi" w:hAnsiTheme="minorHAnsi"/>
          </w:rPr>
          <w:t>Tim Tracey,</w:t>
        </w:r>
      </w:hyperlink>
      <w:r w:rsidRPr="004A3D1C">
        <w:rPr>
          <w:rFonts w:asciiTheme="minorHAnsi" w:hAnsiTheme="minorHAnsi"/>
          <w:color w:val="000000" w:themeColor="text1"/>
          <w:sz w:val="22"/>
          <w:szCs w:val="22"/>
        </w:rPr>
        <w:t xml:space="preserve"> AIA, principal-in-charge, SmithGroupJJR, Chicago.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“</w:t>
      </w:r>
      <w:r w:rsidR="009D2BAF">
        <w:rPr>
          <w:rFonts w:asciiTheme="minorHAnsi" w:hAnsiTheme="minorHAnsi"/>
          <w:color w:val="000000" w:themeColor="text1"/>
          <w:sz w:val="22"/>
          <w:szCs w:val="22"/>
        </w:rPr>
        <w:t xml:space="preserve">The design of the new Center represents </w:t>
      </w:r>
      <w:r w:rsidRPr="004A3D1C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9D2BAF">
        <w:rPr>
          <w:rFonts w:asciiTheme="minorHAnsi" w:hAnsiTheme="minorHAnsi"/>
          <w:color w:val="000000" w:themeColor="text1"/>
          <w:sz w:val="22"/>
          <w:szCs w:val="22"/>
        </w:rPr>
        <w:t xml:space="preserve">quality </w:t>
      </w:r>
      <w:r w:rsidRPr="004A3D1C">
        <w:rPr>
          <w:rFonts w:asciiTheme="minorHAnsi" w:hAnsiTheme="minorHAnsi"/>
          <w:color w:val="000000" w:themeColor="text1"/>
          <w:sz w:val="22"/>
          <w:szCs w:val="22"/>
        </w:rPr>
        <w:t xml:space="preserve">of care </w:t>
      </w:r>
      <w:r w:rsidR="00D704FC">
        <w:rPr>
          <w:rFonts w:asciiTheme="minorHAnsi" w:hAnsiTheme="minorHAnsi"/>
          <w:color w:val="000000" w:themeColor="text1"/>
          <w:sz w:val="22"/>
          <w:szCs w:val="22"/>
        </w:rPr>
        <w:t>that patients</w:t>
      </w:r>
      <w:r w:rsidR="009D2BA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4A3D1C">
        <w:rPr>
          <w:rFonts w:asciiTheme="minorHAnsi" w:hAnsiTheme="minorHAnsi"/>
          <w:color w:val="000000" w:themeColor="text1"/>
          <w:sz w:val="22"/>
          <w:szCs w:val="22"/>
        </w:rPr>
        <w:t>receive at Advocate Illinois Masonic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Medical Center,” Tracey added.</w:t>
      </w:r>
    </w:p>
    <w:p w14:paraId="723CF001" w14:textId="77777777" w:rsidR="00CE2AB6" w:rsidRPr="00AD1FCE" w:rsidRDefault="00CE2AB6" w:rsidP="002D7BA9">
      <w:pPr>
        <w:spacing w:line="320" w:lineRule="atLeast"/>
        <w:ind w:left="1800"/>
        <w:rPr>
          <w:rFonts w:ascii="Arial Narrow" w:hAnsi="Arial Narrow" w:cs="Arial"/>
          <w:sz w:val="16"/>
          <w:szCs w:val="16"/>
        </w:rPr>
      </w:pPr>
    </w:p>
    <w:p w14:paraId="26D03872" w14:textId="6E9C8A3E" w:rsidR="00E41360" w:rsidRPr="00E41360" w:rsidRDefault="00E41360" w:rsidP="00E41360">
      <w:pPr>
        <w:spacing w:line="320" w:lineRule="atLeast"/>
        <w:ind w:left="1800"/>
        <w:rPr>
          <w:rFonts w:asciiTheme="minorHAnsi" w:hAnsiTheme="minorHAnsi"/>
          <w:sz w:val="22"/>
          <w:szCs w:val="22"/>
        </w:rPr>
      </w:pPr>
      <w:r w:rsidRPr="00E41360">
        <w:rPr>
          <w:rFonts w:asciiTheme="minorHAnsi" w:hAnsiTheme="minorHAnsi"/>
          <w:sz w:val="22"/>
          <w:szCs w:val="22"/>
        </w:rPr>
        <w:t xml:space="preserve">Signature design elements </w:t>
      </w:r>
      <w:r w:rsidR="00CE2AB6">
        <w:rPr>
          <w:rFonts w:asciiTheme="minorHAnsi" w:hAnsiTheme="minorHAnsi"/>
          <w:sz w:val="22"/>
          <w:szCs w:val="22"/>
        </w:rPr>
        <w:t xml:space="preserve">created </w:t>
      </w:r>
      <w:r w:rsidR="00434B5B">
        <w:rPr>
          <w:rFonts w:asciiTheme="minorHAnsi" w:hAnsiTheme="minorHAnsi"/>
          <w:sz w:val="22"/>
          <w:szCs w:val="22"/>
        </w:rPr>
        <w:t xml:space="preserve">by SmithGroupJJR designers </w:t>
      </w:r>
      <w:r w:rsidR="00AD1FCE">
        <w:rPr>
          <w:rFonts w:asciiTheme="minorHAnsi" w:hAnsiTheme="minorHAnsi"/>
          <w:sz w:val="22"/>
          <w:szCs w:val="22"/>
        </w:rPr>
        <w:t xml:space="preserve">for the Center for Advanced Care </w:t>
      </w:r>
      <w:r w:rsidRPr="00E41360">
        <w:rPr>
          <w:rFonts w:asciiTheme="minorHAnsi" w:hAnsiTheme="minorHAnsi"/>
          <w:sz w:val="22"/>
          <w:szCs w:val="22"/>
        </w:rPr>
        <w:t>include</w:t>
      </w:r>
      <w:r w:rsidR="00A96A3F">
        <w:rPr>
          <w:rFonts w:asciiTheme="minorHAnsi" w:hAnsiTheme="minorHAnsi"/>
          <w:sz w:val="22"/>
          <w:szCs w:val="22"/>
        </w:rPr>
        <w:t xml:space="preserve"> </w:t>
      </w:r>
      <w:r w:rsidRPr="00E41360">
        <w:rPr>
          <w:rFonts w:asciiTheme="minorHAnsi" w:hAnsiTheme="minorHAnsi"/>
          <w:sz w:val="22"/>
          <w:szCs w:val="22"/>
        </w:rPr>
        <w:t xml:space="preserve">a sweeping, curved glass façade </w:t>
      </w:r>
      <w:r w:rsidR="00A96A3F">
        <w:rPr>
          <w:rFonts w:asciiTheme="minorHAnsi" w:hAnsiTheme="minorHAnsi"/>
          <w:sz w:val="22"/>
          <w:szCs w:val="22"/>
        </w:rPr>
        <w:t xml:space="preserve">on the south elevation </w:t>
      </w:r>
      <w:r w:rsidRPr="00E41360">
        <w:rPr>
          <w:rFonts w:asciiTheme="minorHAnsi" w:hAnsiTheme="minorHAnsi"/>
          <w:sz w:val="22"/>
          <w:szCs w:val="22"/>
        </w:rPr>
        <w:t xml:space="preserve">with an integral passive sunshade system. Public corridors </w:t>
      </w:r>
      <w:r w:rsidR="00D704FC">
        <w:rPr>
          <w:rFonts w:asciiTheme="minorHAnsi" w:hAnsiTheme="minorHAnsi"/>
          <w:sz w:val="22"/>
          <w:szCs w:val="22"/>
        </w:rPr>
        <w:t xml:space="preserve">are </w:t>
      </w:r>
      <w:r w:rsidRPr="00E41360">
        <w:rPr>
          <w:rFonts w:asciiTheme="minorHAnsi" w:hAnsiTheme="minorHAnsi"/>
          <w:sz w:val="22"/>
          <w:szCs w:val="22"/>
        </w:rPr>
        <w:t>outfitted with open seating and waiting areas located along the softly undulating circulation spine and overlook</w:t>
      </w:r>
      <w:r w:rsidR="00D704FC">
        <w:rPr>
          <w:rFonts w:asciiTheme="minorHAnsi" w:hAnsiTheme="minorHAnsi"/>
          <w:sz w:val="22"/>
          <w:szCs w:val="22"/>
        </w:rPr>
        <w:t>ing</w:t>
      </w:r>
      <w:r w:rsidRPr="00E41360">
        <w:rPr>
          <w:rFonts w:asciiTheme="minorHAnsi" w:hAnsiTheme="minorHAnsi"/>
          <w:sz w:val="22"/>
          <w:szCs w:val="22"/>
        </w:rPr>
        <w:t xml:space="preserve"> Nelson Street, creating an easy-to-navigate </w:t>
      </w:r>
      <w:proofErr w:type="spellStart"/>
      <w:r w:rsidRPr="00E41360">
        <w:rPr>
          <w:rFonts w:asciiTheme="minorHAnsi" w:hAnsiTheme="minorHAnsi"/>
          <w:sz w:val="22"/>
          <w:szCs w:val="22"/>
        </w:rPr>
        <w:t>wayfinding</w:t>
      </w:r>
      <w:proofErr w:type="spellEnd"/>
      <w:r w:rsidRPr="00E41360">
        <w:rPr>
          <w:rFonts w:asciiTheme="minorHAnsi" w:hAnsiTheme="minorHAnsi"/>
          <w:sz w:val="22"/>
          <w:szCs w:val="22"/>
        </w:rPr>
        <w:t xml:space="preserve"> system </w:t>
      </w:r>
      <w:r w:rsidR="00493254" w:rsidRPr="00D873DB">
        <w:rPr>
          <w:rFonts w:asciiTheme="minorHAnsi" w:hAnsiTheme="minorHAnsi"/>
          <w:color w:val="000000" w:themeColor="text1"/>
          <w:sz w:val="22"/>
          <w:szCs w:val="22"/>
        </w:rPr>
        <w:t>that connects the new building with the main hospital</w:t>
      </w:r>
      <w:r w:rsidRPr="00E41360">
        <w:rPr>
          <w:rFonts w:asciiTheme="minorHAnsi" w:hAnsiTheme="minorHAnsi"/>
          <w:sz w:val="22"/>
          <w:szCs w:val="22"/>
        </w:rPr>
        <w:t xml:space="preserve">. At street level, a three-story glass atrium lobby and reception area </w:t>
      </w:r>
      <w:r w:rsidR="009D2BAF">
        <w:rPr>
          <w:rFonts w:asciiTheme="minorHAnsi" w:hAnsiTheme="minorHAnsi"/>
          <w:sz w:val="22"/>
          <w:szCs w:val="22"/>
        </w:rPr>
        <w:t xml:space="preserve">accentuate </w:t>
      </w:r>
      <w:r w:rsidRPr="00E41360">
        <w:rPr>
          <w:rFonts w:asciiTheme="minorHAnsi" w:hAnsiTheme="minorHAnsi"/>
          <w:sz w:val="22"/>
          <w:szCs w:val="22"/>
        </w:rPr>
        <w:t>the facility’s main entrance.</w:t>
      </w:r>
    </w:p>
    <w:p w14:paraId="1D123E6A" w14:textId="77777777" w:rsidR="00E41360" w:rsidRPr="00AD1FCE" w:rsidRDefault="00E41360" w:rsidP="00E41360">
      <w:pPr>
        <w:spacing w:line="320" w:lineRule="atLeast"/>
        <w:ind w:left="1800"/>
        <w:rPr>
          <w:rFonts w:asciiTheme="minorHAnsi" w:hAnsiTheme="minorHAnsi"/>
          <w:sz w:val="16"/>
          <w:szCs w:val="16"/>
        </w:rPr>
      </w:pPr>
    </w:p>
    <w:p w14:paraId="5FF1298B" w14:textId="04075134" w:rsidR="002F45DC" w:rsidRPr="000618F3" w:rsidRDefault="00CE2AB6" w:rsidP="00541C60">
      <w:pPr>
        <w:spacing w:line="320" w:lineRule="atLeast"/>
        <w:ind w:left="1800"/>
        <w:rPr>
          <w:rFonts w:asciiTheme="minorHAnsi" w:hAnsiTheme="minorHAnsi" w:cs="Arial"/>
          <w:sz w:val="22"/>
          <w:szCs w:val="22"/>
        </w:rPr>
      </w:pPr>
      <w:r w:rsidRPr="000618F3">
        <w:rPr>
          <w:rFonts w:asciiTheme="minorHAnsi" w:hAnsiTheme="minorHAnsi" w:cs="Arial"/>
          <w:sz w:val="22"/>
          <w:szCs w:val="22"/>
        </w:rPr>
        <w:t>Sustainable design</w:t>
      </w:r>
      <w:r w:rsidR="00222D7F" w:rsidRPr="000618F3">
        <w:rPr>
          <w:rFonts w:asciiTheme="minorHAnsi" w:hAnsiTheme="minorHAnsi" w:cs="Arial"/>
          <w:sz w:val="22"/>
          <w:szCs w:val="22"/>
        </w:rPr>
        <w:t xml:space="preserve"> </w:t>
      </w:r>
      <w:r w:rsidR="00D30CA8" w:rsidRPr="000618F3">
        <w:rPr>
          <w:rFonts w:asciiTheme="minorHAnsi" w:hAnsiTheme="minorHAnsi" w:cs="Arial"/>
          <w:sz w:val="22"/>
          <w:szCs w:val="22"/>
        </w:rPr>
        <w:t>features</w:t>
      </w:r>
      <w:r w:rsidRPr="000618F3">
        <w:rPr>
          <w:rFonts w:asciiTheme="minorHAnsi" w:hAnsiTheme="minorHAnsi" w:cs="Arial"/>
          <w:sz w:val="22"/>
          <w:szCs w:val="22"/>
        </w:rPr>
        <w:t xml:space="preserve"> include a </w:t>
      </w:r>
      <w:r w:rsidR="00A96A3F" w:rsidRPr="000618F3">
        <w:rPr>
          <w:rFonts w:asciiTheme="minorHAnsi" w:hAnsiTheme="minorHAnsi" w:cs="Arial"/>
          <w:sz w:val="22"/>
          <w:szCs w:val="22"/>
        </w:rPr>
        <w:t xml:space="preserve">distinctive </w:t>
      </w:r>
      <w:r w:rsidR="00BC3EA5" w:rsidRPr="000618F3">
        <w:rPr>
          <w:rFonts w:asciiTheme="minorHAnsi" w:hAnsiTheme="minorHAnsi" w:cs="Arial"/>
          <w:sz w:val="22"/>
          <w:szCs w:val="22"/>
        </w:rPr>
        <w:t>living</w:t>
      </w:r>
      <w:r w:rsidR="009A2BBA" w:rsidRPr="000618F3">
        <w:rPr>
          <w:rFonts w:asciiTheme="minorHAnsi" w:hAnsiTheme="minorHAnsi" w:cs="Arial"/>
          <w:sz w:val="22"/>
          <w:szCs w:val="22"/>
        </w:rPr>
        <w:t xml:space="preserve"> </w:t>
      </w:r>
      <w:r w:rsidR="009B27E5" w:rsidRPr="000618F3">
        <w:rPr>
          <w:rFonts w:asciiTheme="minorHAnsi" w:hAnsiTheme="minorHAnsi" w:cs="Arial"/>
          <w:sz w:val="22"/>
          <w:szCs w:val="22"/>
        </w:rPr>
        <w:t xml:space="preserve">wall </w:t>
      </w:r>
      <w:r w:rsidR="009A2BBA" w:rsidRPr="000618F3">
        <w:rPr>
          <w:rFonts w:asciiTheme="minorHAnsi" w:hAnsiTheme="minorHAnsi" w:cs="Arial"/>
          <w:sz w:val="22"/>
          <w:szCs w:val="22"/>
        </w:rPr>
        <w:t xml:space="preserve">that will </w:t>
      </w:r>
      <w:r w:rsidR="00BC3EA5" w:rsidRPr="000618F3">
        <w:rPr>
          <w:rFonts w:asciiTheme="minorHAnsi" w:hAnsiTheme="minorHAnsi" w:cs="Arial"/>
          <w:sz w:val="22"/>
          <w:szCs w:val="22"/>
        </w:rPr>
        <w:t>bloom</w:t>
      </w:r>
      <w:r w:rsidR="009A2BBA" w:rsidRPr="000618F3">
        <w:rPr>
          <w:rFonts w:asciiTheme="minorHAnsi" w:hAnsiTheme="minorHAnsi" w:cs="Arial"/>
          <w:sz w:val="22"/>
          <w:szCs w:val="22"/>
        </w:rPr>
        <w:t xml:space="preserve"> year-round</w:t>
      </w:r>
      <w:r w:rsidR="00493254" w:rsidRPr="000618F3">
        <w:rPr>
          <w:rFonts w:asciiTheme="minorHAnsi" w:hAnsiTheme="minorHAnsi" w:cs="Arial"/>
          <w:sz w:val="22"/>
          <w:szCs w:val="22"/>
        </w:rPr>
        <w:t xml:space="preserve"> as part of a community garden</w:t>
      </w:r>
      <w:r w:rsidR="00137419" w:rsidRPr="000618F3">
        <w:rPr>
          <w:rFonts w:asciiTheme="minorHAnsi" w:hAnsiTheme="minorHAnsi" w:cs="Arial"/>
          <w:sz w:val="22"/>
          <w:szCs w:val="22"/>
        </w:rPr>
        <w:t xml:space="preserve">, located in a </w:t>
      </w:r>
      <w:r w:rsidR="00E91261" w:rsidRPr="000618F3">
        <w:rPr>
          <w:rFonts w:asciiTheme="minorHAnsi" w:hAnsiTheme="minorHAnsi" w:cs="Arial"/>
          <w:sz w:val="22"/>
          <w:szCs w:val="22"/>
        </w:rPr>
        <w:t xml:space="preserve">21,000-square-foot </w:t>
      </w:r>
      <w:r w:rsidR="00137419" w:rsidRPr="000618F3">
        <w:rPr>
          <w:rFonts w:asciiTheme="minorHAnsi" w:hAnsiTheme="minorHAnsi" w:cs="Arial"/>
          <w:sz w:val="22"/>
          <w:szCs w:val="22"/>
        </w:rPr>
        <w:t>park that runs along the back of the building</w:t>
      </w:r>
      <w:r w:rsidR="006A244D" w:rsidRPr="000618F3">
        <w:rPr>
          <w:rFonts w:asciiTheme="minorHAnsi" w:hAnsiTheme="minorHAnsi" w:cs="Arial"/>
          <w:sz w:val="22"/>
          <w:szCs w:val="22"/>
        </w:rPr>
        <w:t>.</w:t>
      </w:r>
      <w:r w:rsidR="00137419" w:rsidRPr="000618F3">
        <w:rPr>
          <w:rFonts w:asciiTheme="minorHAnsi" w:hAnsiTheme="minorHAnsi" w:cs="Arial"/>
          <w:sz w:val="22"/>
          <w:szCs w:val="22"/>
        </w:rPr>
        <w:t xml:space="preserve"> The park provides pathways and outdoor benches for patients and visitors to enjoy year-round. Also sustainably designed is the</w:t>
      </w:r>
      <w:r w:rsidR="00BC3EA5" w:rsidRPr="000618F3">
        <w:rPr>
          <w:rFonts w:asciiTheme="minorHAnsi" w:hAnsiTheme="minorHAnsi" w:cs="Arial"/>
          <w:sz w:val="22"/>
          <w:szCs w:val="22"/>
        </w:rPr>
        <w:t xml:space="preserve"> </w:t>
      </w:r>
      <w:r w:rsidRPr="000618F3">
        <w:rPr>
          <w:rFonts w:asciiTheme="minorHAnsi" w:hAnsiTheme="minorHAnsi" w:cs="Arial"/>
          <w:sz w:val="22"/>
          <w:szCs w:val="22"/>
        </w:rPr>
        <w:t>building</w:t>
      </w:r>
      <w:r w:rsidR="00BC3EA5" w:rsidRPr="000618F3">
        <w:rPr>
          <w:rFonts w:asciiTheme="minorHAnsi" w:hAnsiTheme="minorHAnsi" w:cs="Arial"/>
          <w:sz w:val="22"/>
          <w:szCs w:val="22"/>
        </w:rPr>
        <w:t>’s roof</w:t>
      </w:r>
      <w:r w:rsidR="00137419" w:rsidRPr="000618F3">
        <w:rPr>
          <w:rFonts w:asciiTheme="minorHAnsi" w:hAnsiTheme="minorHAnsi" w:cs="Arial"/>
          <w:sz w:val="22"/>
          <w:szCs w:val="22"/>
        </w:rPr>
        <w:t>, which</w:t>
      </w:r>
      <w:r w:rsidR="00BC3EA5" w:rsidRPr="000618F3">
        <w:rPr>
          <w:rFonts w:asciiTheme="minorHAnsi" w:hAnsiTheme="minorHAnsi" w:cs="Arial"/>
          <w:sz w:val="22"/>
          <w:szCs w:val="22"/>
        </w:rPr>
        <w:t xml:space="preserve"> is 50% green</w:t>
      </w:r>
      <w:r w:rsidR="00137419" w:rsidRPr="000618F3">
        <w:rPr>
          <w:rFonts w:asciiTheme="minorHAnsi" w:hAnsiTheme="minorHAnsi" w:cs="Arial"/>
          <w:sz w:val="22"/>
          <w:szCs w:val="22"/>
        </w:rPr>
        <w:t xml:space="preserve">. </w:t>
      </w:r>
      <w:r w:rsidR="00A96A3F" w:rsidRPr="000618F3">
        <w:rPr>
          <w:rFonts w:asciiTheme="minorHAnsi" w:hAnsiTheme="minorHAnsi" w:cs="Arial"/>
          <w:sz w:val="22"/>
          <w:szCs w:val="22"/>
        </w:rPr>
        <w:t xml:space="preserve">The facility is targeting LEED-NC Silver certification from the U.S. Green Building Council. </w:t>
      </w:r>
    </w:p>
    <w:p w14:paraId="41D3ACD0" w14:textId="77777777" w:rsidR="00BC3EA5" w:rsidRPr="000618F3" w:rsidRDefault="00BC3EA5" w:rsidP="00541C60">
      <w:pPr>
        <w:spacing w:line="320" w:lineRule="atLeast"/>
        <w:ind w:left="1800"/>
        <w:rPr>
          <w:rFonts w:asciiTheme="minorHAnsi" w:hAnsiTheme="minorHAnsi" w:cs="Arial"/>
          <w:sz w:val="16"/>
          <w:szCs w:val="16"/>
        </w:rPr>
      </w:pPr>
    </w:p>
    <w:p w14:paraId="70996FF1" w14:textId="79D25D94" w:rsidR="00AD1FCE" w:rsidRPr="00AD1FCE" w:rsidRDefault="00493254" w:rsidP="00AD1FCE">
      <w:pPr>
        <w:autoSpaceDE w:val="0"/>
        <w:autoSpaceDN w:val="0"/>
        <w:adjustRightInd w:val="0"/>
        <w:spacing w:line="320" w:lineRule="exact"/>
        <w:ind w:left="1800"/>
        <w:rPr>
          <w:rFonts w:asciiTheme="minorHAnsi" w:hAnsiTheme="minorHAnsi" w:cs="Arial"/>
          <w:color w:val="333333"/>
          <w:sz w:val="22"/>
          <w:szCs w:val="22"/>
        </w:rPr>
      </w:pPr>
      <w:r w:rsidRPr="00D873DB">
        <w:rPr>
          <w:rFonts w:asciiTheme="minorHAnsi" w:hAnsiTheme="minorHAnsi"/>
          <w:color w:val="000000" w:themeColor="text1"/>
          <w:sz w:val="22"/>
          <w:szCs w:val="22"/>
        </w:rPr>
        <w:t xml:space="preserve">Nestled </w:t>
      </w:r>
      <w:r w:rsidR="00D704FC">
        <w:rPr>
          <w:rFonts w:asciiTheme="minorHAnsi" w:hAnsiTheme="minorHAnsi"/>
          <w:color w:val="000000" w:themeColor="text1"/>
          <w:sz w:val="22"/>
          <w:szCs w:val="22"/>
        </w:rPr>
        <w:t>in</w:t>
      </w:r>
      <w:r w:rsidR="00D704FC" w:rsidRPr="00D873D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D873DB">
        <w:rPr>
          <w:rFonts w:asciiTheme="minorHAnsi" w:hAnsiTheme="minorHAnsi"/>
          <w:color w:val="000000" w:themeColor="text1"/>
          <w:sz w:val="22"/>
          <w:szCs w:val="22"/>
        </w:rPr>
        <w:t xml:space="preserve">the heart of Chicago’s Lake View community, the Center for Advanced Care </w:t>
      </w:r>
      <w:r w:rsidR="00D704FC">
        <w:rPr>
          <w:rFonts w:asciiTheme="minorHAnsi" w:hAnsiTheme="minorHAnsi"/>
          <w:color w:val="000000" w:themeColor="text1"/>
          <w:sz w:val="22"/>
          <w:szCs w:val="22"/>
        </w:rPr>
        <w:t xml:space="preserve">serves as a destination </w:t>
      </w:r>
      <w:r w:rsidR="00BE4800" w:rsidRPr="00D873DB">
        <w:rPr>
          <w:rFonts w:asciiTheme="minorHAnsi" w:hAnsiTheme="minorHAnsi"/>
          <w:color w:val="000000" w:themeColor="text1"/>
          <w:sz w:val="22"/>
          <w:szCs w:val="22"/>
        </w:rPr>
        <w:t>health resource</w:t>
      </w:r>
      <w:r w:rsidR="00D704FC">
        <w:rPr>
          <w:rFonts w:asciiTheme="minorHAnsi" w:hAnsiTheme="minorHAnsi"/>
          <w:color w:val="000000" w:themeColor="text1"/>
          <w:sz w:val="22"/>
          <w:szCs w:val="22"/>
        </w:rPr>
        <w:t xml:space="preserve"> to the community. The Center has </w:t>
      </w:r>
      <w:r w:rsidR="00BE4800" w:rsidRPr="00D873DB">
        <w:rPr>
          <w:rFonts w:asciiTheme="minorHAnsi" w:hAnsiTheme="minorHAnsi"/>
          <w:color w:val="000000" w:themeColor="text1"/>
          <w:sz w:val="22"/>
          <w:szCs w:val="22"/>
        </w:rPr>
        <w:t>convenient access to CTA trains and buses, as well as on-site patient and visitor valet and standard parking.</w:t>
      </w:r>
      <w:r w:rsidR="002A111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bookmarkStart w:id="4" w:name="_GoBack"/>
      <w:bookmarkEnd w:id="4"/>
      <w:r w:rsidR="00AD1FCE" w:rsidRPr="00AD1FCE">
        <w:rPr>
          <w:rFonts w:asciiTheme="minorHAnsi" w:hAnsiTheme="minorHAnsi" w:cs="Arial"/>
          <w:color w:val="333333"/>
          <w:sz w:val="22"/>
          <w:szCs w:val="22"/>
        </w:rPr>
        <w:t xml:space="preserve">While attached to the existing main hospital building, </w:t>
      </w:r>
      <w:r w:rsidR="009138A4">
        <w:rPr>
          <w:rFonts w:asciiTheme="minorHAnsi" w:hAnsiTheme="minorHAnsi" w:cs="Arial"/>
          <w:color w:val="333333"/>
          <w:sz w:val="22"/>
          <w:szCs w:val="22"/>
        </w:rPr>
        <w:t xml:space="preserve">located at 836 W. Wellington Avenue, </w:t>
      </w:r>
      <w:r w:rsidR="00AD1FCE" w:rsidRPr="00AD1FCE">
        <w:rPr>
          <w:rFonts w:asciiTheme="minorHAnsi" w:hAnsiTheme="minorHAnsi" w:cs="Arial"/>
          <w:color w:val="333333"/>
          <w:sz w:val="22"/>
          <w:szCs w:val="22"/>
        </w:rPr>
        <w:t xml:space="preserve">there is an additional entrance </w:t>
      </w:r>
      <w:r w:rsidR="00AD1FCE">
        <w:rPr>
          <w:rFonts w:asciiTheme="minorHAnsi" w:hAnsiTheme="minorHAnsi" w:cs="Arial"/>
          <w:color w:val="333333"/>
          <w:sz w:val="22"/>
          <w:szCs w:val="22"/>
        </w:rPr>
        <w:t xml:space="preserve">to the Center </w:t>
      </w:r>
      <w:r w:rsidR="00AD1FCE" w:rsidRPr="00AD1FCE">
        <w:rPr>
          <w:rFonts w:asciiTheme="minorHAnsi" w:hAnsiTheme="minorHAnsi" w:cs="Arial"/>
          <w:color w:val="333333"/>
          <w:sz w:val="22"/>
          <w:szCs w:val="22"/>
        </w:rPr>
        <w:t>on Nelson Street east of Sheffield Avenue.</w:t>
      </w:r>
    </w:p>
    <w:p w14:paraId="49685C39" w14:textId="77777777" w:rsidR="009032F2" w:rsidRPr="00AD1FCE" w:rsidRDefault="009032F2" w:rsidP="00AD1FCE">
      <w:pPr>
        <w:autoSpaceDE w:val="0"/>
        <w:autoSpaceDN w:val="0"/>
        <w:adjustRightInd w:val="0"/>
        <w:spacing w:line="320" w:lineRule="exact"/>
        <w:ind w:left="1800"/>
        <w:rPr>
          <w:rFonts w:asciiTheme="minorHAnsi" w:hAnsiTheme="minorHAnsi" w:cs="Arial"/>
          <w:color w:val="333333"/>
          <w:sz w:val="16"/>
          <w:szCs w:val="16"/>
        </w:rPr>
      </w:pPr>
    </w:p>
    <w:p w14:paraId="43A6D14C" w14:textId="77777777" w:rsidR="00BC3EA5" w:rsidRPr="00BC3EA5" w:rsidRDefault="00CE2AB6" w:rsidP="00541C60">
      <w:pPr>
        <w:spacing w:line="320" w:lineRule="atLeast"/>
        <w:ind w:left="1800"/>
        <w:rPr>
          <w:rFonts w:asciiTheme="minorHAnsi" w:hAnsiTheme="minorHAnsi" w:cs="Arial"/>
          <w:sz w:val="22"/>
          <w:szCs w:val="22"/>
        </w:rPr>
      </w:pPr>
      <w:r w:rsidRPr="00CE2AB6">
        <w:rPr>
          <w:rFonts w:asciiTheme="minorHAnsi" w:hAnsiTheme="minorHAnsi"/>
          <w:sz w:val="22"/>
          <w:szCs w:val="22"/>
        </w:rPr>
        <w:lastRenderedPageBreak/>
        <w:t xml:space="preserve">Joining SmithGroupJJR on the </w:t>
      </w:r>
      <w:r w:rsidR="009032F2">
        <w:rPr>
          <w:rFonts w:asciiTheme="minorHAnsi" w:hAnsiTheme="minorHAnsi"/>
          <w:sz w:val="22"/>
          <w:szCs w:val="22"/>
        </w:rPr>
        <w:t>design and construction team were</w:t>
      </w:r>
      <w:r w:rsidRPr="00CE2AB6">
        <w:rPr>
          <w:rFonts w:asciiTheme="minorHAnsi" w:hAnsiTheme="minorHAnsi"/>
          <w:sz w:val="22"/>
          <w:szCs w:val="22"/>
        </w:rPr>
        <w:t xml:space="preserve"> </w:t>
      </w:r>
      <w:hyperlink r:id="rId15" w:history="1">
        <w:r w:rsidR="00BC3EA5" w:rsidRPr="009032F2">
          <w:rPr>
            <w:rStyle w:val="Hyperlink"/>
            <w:rFonts w:asciiTheme="minorHAnsi" w:hAnsiTheme="minorHAnsi"/>
          </w:rPr>
          <w:t>KJWW Engineering</w:t>
        </w:r>
      </w:hyperlink>
      <w:r w:rsidR="00BC3EA5" w:rsidRPr="00CE2AB6">
        <w:rPr>
          <w:rFonts w:asciiTheme="minorHAnsi" w:hAnsiTheme="minorHAnsi"/>
          <w:sz w:val="22"/>
          <w:szCs w:val="22"/>
        </w:rPr>
        <w:t xml:space="preserve">, </w:t>
      </w:r>
      <w:hyperlink r:id="rId16" w:history="1">
        <w:r w:rsidR="00BC3EA5" w:rsidRPr="009032F2">
          <w:rPr>
            <w:rStyle w:val="Hyperlink"/>
            <w:rFonts w:asciiTheme="minorHAnsi" w:hAnsiTheme="minorHAnsi"/>
          </w:rPr>
          <w:t xml:space="preserve">Thornton </w:t>
        </w:r>
        <w:proofErr w:type="spellStart"/>
        <w:r w:rsidR="00BC3EA5" w:rsidRPr="009032F2">
          <w:rPr>
            <w:rStyle w:val="Hyperlink"/>
            <w:rFonts w:asciiTheme="minorHAnsi" w:hAnsiTheme="minorHAnsi"/>
          </w:rPr>
          <w:t>Tomasetti</w:t>
        </w:r>
        <w:proofErr w:type="spellEnd"/>
      </w:hyperlink>
      <w:r w:rsidR="00BC3EA5" w:rsidRPr="00CE2AB6">
        <w:rPr>
          <w:rFonts w:asciiTheme="minorHAnsi" w:hAnsiTheme="minorHAnsi"/>
          <w:sz w:val="22"/>
          <w:szCs w:val="22"/>
        </w:rPr>
        <w:t xml:space="preserve"> and </w:t>
      </w:r>
      <w:hyperlink r:id="rId17" w:history="1">
        <w:r w:rsidR="00BC3EA5" w:rsidRPr="009032F2">
          <w:rPr>
            <w:rStyle w:val="Hyperlink"/>
            <w:rFonts w:asciiTheme="minorHAnsi" w:hAnsiTheme="minorHAnsi"/>
          </w:rPr>
          <w:t>Turner Construction</w:t>
        </w:r>
      </w:hyperlink>
      <w:r>
        <w:rPr>
          <w:rFonts w:ascii="Arial Narrow" w:hAnsi="Arial Narrow"/>
          <w:sz w:val="22"/>
          <w:szCs w:val="22"/>
        </w:rPr>
        <w:t>.</w:t>
      </w:r>
    </w:p>
    <w:p w14:paraId="71B81B3C" w14:textId="77777777" w:rsidR="00434B5B" w:rsidRPr="00AD1FCE" w:rsidRDefault="00434B5B" w:rsidP="00541C60">
      <w:pPr>
        <w:spacing w:line="320" w:lineRule="atLeast"/>
        <w:ind w:left="1800"/>
        <w:rPr>
          <w:rFonts w:asciiTheme="minorHAnsi" w:hAnsiTheme="minorHAnsi" w:cs="Arial"/>
          <w:sz w:val="16"/>
          <w:szCs w:val="16"/>
        </w:rPr>
      </w:pPr>
    </w:p>
    <w:p w14:paraId="3EF9C9B4" w14:textId="77777777" w:rsidR="00D30CA8" w:rsidRDefault="002A1112" w:rsidP="00D30CA8">
      <w:pPr>
        <w:pStyle w:val="NormalWeb"/>
        <w:spacing w:before="0" w:beforeAutospacing="0" w:after="0" w:afterAutospacing="0" w:line="320" w:lineRule="atLeast"/>
        <w:ind w:left="1800"/>
        <w:rPr>
          <w:rFonts w:asciiTheme="minorHAnsi" w:hAnsiTheme="minorHAnsi" w:cs="Arial"/>
          <w:color w:val="333333"/>
          <w:sz w:val="22"/>
          <w:szCs w:val="22"/>
        </w:rPr>
      </w:pPr>
      <w:hyperlink r:id="rId18" w:history="1">
        <w:r w:rsidR="00BC3EA5" w:rsidRPr="009032F2">
          <w:rPr>
            <w:rStyle w:val="Hyperlink"/>
            <w:rFonts w:asciiTheme="minorHAnsi" w:hAnsiTheme="minorHAnsi" w:cs="Arial"/>
            <w:b/>
          </w:rPr>
          <w:t>Advocate Illinois Masonic Medical Center</w:t>
        </w:r>
      </w:hyperlink>
      <w:r w:rsidR="00BC3EA5" w:rsidRPr="00BC3EA5">
        <w:rPr>
          <w:rFonts w:asciiTheme="minorHAnsi" w:hAnsiTheme="minorHAnsi" w:cs="Arial"/>
          <w:color w:val="333333"/>
          <w:sz w:val="22"/>
          <w:szCs w:val="22"/>
        </w:rPr>
        <w:t xml:space="preserve"> is a 408-bed hospital in Chicago with a Level I trauma center and a Level III Neonatal Intensive Care Unit, the highest designations awarded by the state of Illinois. It offers comprehensive inpatient services, including medical, surgical, obstetrics and pediatric care, as well as a full breadth of outpatient services. A recipient of numerous awards for quality and clinical excellence, Illinois Masonic has been ranked one of the nation’s 100 Top Hospitals for the past six consecutive years by </w:t>
      </w:r>
      <w:proofErr w:type="spellStart"/>
      <w:r w:rsidR="00BC3EA5" w:rsidRPr="00BC3EA5">
        <w:rPr>
          <w:rFonts w:asciiTheme="minorHAnsi" w:hAnsiTheme="minorHAnsi" w:cs="Arial"/>
          <w:color w:val="333333"/>
          <w:sz w:val="22"/>
          <w:szCs w:val="22"/>
        </w:rPr>
        <w:t>Truven</w:t>
      </w:r>
      <w:proofErr w:type="spellEnd"/>
      <w:r w:rsidR="00BC3EA5" w:rsidRPr="00BC3EA5">
        <w:rPr>
          <w:rFonts w:asciiTheme="minorHAnsi" w:hAnsiTheme="minorHAnsi" w:cs="Arial"/>
          <w:color w:val="333333"/>
          <w:sz w:val="22"/>
          <w:szCs w:val="22"/>
        </w:rPr>
        <w:t xml:space="preserve"> Health Analytics, and has also been named a Leader in the Human Rights Campaign’s Healthcare Equality Index for the past six years, as well as one of the Chicago region’s Best Hospitals by </w:t>
      </w:r>
      <w:r w:rsidR="00BC3EA5" w:rsidRPr="00BC3EA5">
        <w:rPr>
          <w:rStyle w:val="Emphasis"/>
          <w:rFonts w:asciiTheme="minorHAnsi" w:hAnsiTheme="minorHAnsi" w:cs="Arial"/>
          <w:color w:val="333333"/>
          <w:sz w:val="22"/>
          <w:szCs w:val="22"/>
        </w:rPr>
        <w:t>U.S. News &amp; World Report</w:t>
      </w:r>
      <w:r w:rsidR="00BC3EA5" w:rsidRPr="00BC3EA5">
        <w:rPr>
          <w:rFonts w:asciiTheme="minorHAnsi" w:hAnsiTheme="minorHAnsi" w:cs="Arial"/>
          <w:color w:val="333333"/>
          <w:sz w:val="22"/>
          <w:szCs w:val="22"/>
        </w:rPr>
        <w:t xml:space="preserve"> for the past two years. </w:t>
      </w:r>
      <w:bookmarkEnd w:id="2"/>
      <w:bookmarkEnd w:id="3"/>
    </w:p>
    <w:p w14:paraId="0FBBD071" w14:textId="77777777" w:rsidR="00AD1FCE" w:rsidRPr="00AD1FCE" w:rsidRDefault="00AD1FCE" w:rsidP="00D30CA8">
      <w:pPr>
        <w:pStyle w:val="NormalWeb"/>
        <w:spacing w:before="0" w:beforeAutospacing="0" w:after="0" w:afterAutospacing="0" w:line="320" w:lineRule="atLeast"/>
        <w:ind w:left="1800"/>
        <w:rPr>
          <w:rStyle w:val="Strong"/>
          <w:rFonts w:asciiTheme="minorHAnsi" w:hAnsiTheme="minorHAnsi"/>
          <w:sz w:val="16"/>
          <w:szCs w:val="16"/>
        </w:rPr>
      </w:pPr>
    </w:p>
    <w:p w14:paraId="33382E8E" w14:textId="77777777" w:rsidR="00975E2C" w:rsidRDefault="00D30CA8" w:rsidP="00975E2C">
      <w:pPr>
        <w:pStyle w:val="NormalWeb"/>
        <w:spacing w:before="0" w:beforeAutospacing="0" w:after="0" w:afterAutospacing="0" w:line="320" w:lineRule="atLeast"/>
        <w:ind w:left="1800"/>
        <w:rPr>
          <w:rFonts w:asciiTheme="minorHAnsi" w:hAnsiTheme="minorHAnsi"/>
          <w:sz w:val="22"/>
          <w:szCs w:val="22"/>
        </w:rPr>
      </w:pPr>
      <w:r w:rsidRPr="009032F2">
        <w:rPr>
          <w:rStyle w:val="Strong"/>
          <w:rFonts w:asciiTheme="minorHAnsi" w:hAnsiTheme="minorHAnsi"/>
          <w:sz w:val="22"/>
          <w:szCs w:val="22"/>
        </w:rPr>
        <w:t>SmithGroupJJR</w:t>
      </w:r>
      <w:r w:rsidRPr="009032F2">
        <w:rPr>
          <w:rFonts w:asciiTheme="minorHAnsi" w:hAnsiTheme="minorHAnsi"/>
          <w:sz w:val="22"/>
          <w:szCs w:val="22"/>
        </w:rPr>
        <w:t xml:space="preserve"> (</w:t>
      </w:r>
      <w:hyperlink r:id="rId19" w:history="1">
        <w:r w:rsidRPr="00AD1FCE">
          <w:rPr>
            <w:rStyle w:val="Hyperlink"/>
            <w:rFonts w:asciiTheme="minorHAnsi" w:hAnsiTheme="minorHAnsi"/>
          </w:rPr>
          <w:t>www.smithgroupjjr.com</w:t>
        </w:r>
      </w:hyperlink>
      <w:r w:rsidRPr="009032F2">
        <w:rPr>
          <w:rFonts w:asciiTheme="minorHAnsi" w:hAnsiTheme="minorHAnsi"/>
          <w:sz w:val="22"/>
          <w:szCs w:val="22"/>
        </w:rPr>
        <w:t>) a recognized</w:t>
      </w:r>
      <w:r w:rsidR="00975E2C">
        <w:rPr>
          <w:rFonts w:asciiTheme="minorHAnsi" w:hAnsiTheme="minorHAnsi"/>
          <w:sz w:val="22"/>
          <w:szCs w:val="22"/>
        </w:rPr>
        <w:t>,</w:t>
      </w:r>
      <w:r w:rsidRPr="009032F2">
        <w:rPr>
          <w:rFonts w:asciiTheme="minorHAnsi" w:hAnsiTheme="minorHAnsi"/>
          <w:sz w:val="22"/>
          <w:szCs w:val="22"/>
        </w:rPr>
        <w:t xml:space="preserve"> </w:t>
      </w:r>
      <w:hyperlink r:id="rId20" w:history="1">
        <w:r w:rsidRPr="009032F2">
          <w:rPr>
            <w:rStyle w:val="Hyperlink"/>
            <w:rFonts w:asciiTheme="minorHAnsi" w:hAnsiTheme="minorHAnsi"/>
          </w:rPr>
          <w:t>integrated</w:t>
        </w:r>
      </w:hyperlink>
      <w:r w:rsidRPr="009032F2">
        <w:rPr>
          <w:rFonts w:asciiTheme="minorHAnsi" w:hAnsiTheme="minorHAnsi"/>
          <w:sz w:val="22"/>
          <w:szCs w:val="22"/>
        </w:rPr>
        <w:t xml:space="preserve"> architecture, engineering and planning firm ranked Top 10 in the U.S. by </w:t>
      </w:r>
      <w:r w:rsidRPr="009032F2">
        <w:rPr>
          <w:rStyle w:val="Emphasis"/>
          <w:rFonts w:asciiTheme="minorHAnsi" w:hAnsiTheme="minorHAnsi"/>
          <w:sz w:val="22"/>
          <w:szCs w:val="22"/>
        </w:rPr>
        <w:t xml:space="preserve">Building Design + Construction </w:t>
      </w:r>
      <w:r w:rsidRPr="009032F2">
        <w:rPr>
          <w:rFonts w:asciiTheme="minorHAnsi" w:hAnsiTheme="minorHAnsi"/>
          <w:sz w:val="22"/>
          <w:szCs w:val="22"/>
        </w:rPr>
        <w:t xml:space="preserve">magazine. Notable projects recently completed </w:t>
      </w:r>
      <w:r w:rsidR="009032F2" w:rsidRPr="009032F2">
        <w:rPr>
          <w:rFonts w:asciiTheme="minorHAnsi" w:hAnsiTheme="minorHAnsi"/>
          <w:sz w:val="22"/>
          <w:szCs w:val="22"/>
        </w:rPr>
        <w:t xml:space="preserve">by the Chicago office </w:t>
      </w:r>
      <w:r w:rsidRPr="009032F2">
        <w:rPr>
          <w:rFonts w:asciiTheme="minorHAnsi" w:hAnsiTheme="minorHAnsi"/>
          <w:sz w:val="22"/>
          <w:szCs w:val="22"/>
        </w:rPr>
        <w:t xml:space="preserve">include </w:t>
      </w:r>
      <w:r w:rsidR="009032F2" w:rsidRPr="009032F2">
        <w:rPr>
          <w:rFonts w:asciiTheme="minorHAnsi" w:hAnsiTheme="minorHAnsi"/>
          <w:sz w:val="22"/>
          <w:szCs w:val="22"/>
        </w:rPr>
        <w:t xml:space="preserve">the $95 million </w:t>
      </w:r>
      <w:hyperlink r:id="rId21" w:history="1">
        <w:r w:rsidR="009032F2" w:rsidRPr="00950F67">
          <w:rPr>
            <w:rStyle w:val="Hyperlink"/>
            <w:rFonts w:asciiTheme="minorHAnsi" w:hAnsiTheme="minorHAnsi"/>
          </w:rPr>
          <w:t>Electrical and Computer Engineering Building</w:t>
        </w:r>
      </w:hyperlink>
      <w:r w:rsidR="009032F2" w:rsidRPr="009032F2">
        <w:rPr>
          <w:rFonts w:asciiTheme="minorHAnsi" w:hAnsiTheme="minorHAnsi"/>
          <w:sz w:val="22"/>
          <w:szCs w:val="22"/>
        </w:rPr>
        <w:t xml:space="preserve"> for the University of Illinois at Urbana-Champaign and </w:t>
      </w:r>
      <w:r w:rsidRPr="009032F2">
        <w:rPr>
          <w:rFonts w:asciiTheme="minorHAnsi" w:hAnsiTheme="minorHAnsi"/>
          <w:sz w:val="22"/>
          <w:szCs w:val="22"/>
        </w:rPr>
        <w:t xml:space="preserve">the </w:t>
      </w:r>
      <w:r w:rsidR="009032F2" w:rsidRPr="009032F2">
        <w:rPr>
          <w:rFonts w:asciiTheme="minorHAnsi" w:hAnsiTheme="minorHAnsi"/>
          <w:sz w:val="22"/>
          <w:szCs w:val="22"/>
        </w:rPr>
        <w:t>Centennial Hall</w:t>
      </w:r>
      <w:r w:rsidRPr="009032F2">
        <w:rPr>
          <w:rFonts w:asciiTheme="minorHAnsi" w:hAnsiTheme="minorHAnsi"/>
          <w:sz w:val="22"/>
          <w:szCs w:val="22"/>
        </w:rPr>
        <w:t xml:space="preserve"> at the University of Wisconsin-La Crosse</w:t>
      </w:r>
      <w:r w:rsidR="009032F2" w:rsidRPr="009032F2">
        <w:rPr>
          <w:rFonts w:asciiTheme="minorHAnsi" w:hAnsiTheme="minorHAnsi"/>
          <w:sz w:val="22"/>
          <w:szCs w:val="22"/>
        </w:rPr>
        <w:t xml:space="preserve">, both </w:t>
      </w:r>
      <w:r w:rsidR="00D704FC">
        <w:rPr>
          <w:rFonts w:asciiTheme="minorHAnsi" w:hAnsiTheme="minorHAnsi"/>
          <w:sz w:val="22"/>
          <w:szCs w:val="22"/>
        </w:rPr>
        <w:t xml:space="preserve">of </w:t>
      </w:r>
      <w:r w:rsidR="009032F2" w:rsidRPr="009032F2">
        <w:rPr>
          <w:rFonts w:asciiTheme="minorHAnsi" w:hAnsiTheme="minorHAnsi"/>
          <w:sz w:val="22"/>
          <w:szCs w:val="22"/>
        </w:rPr>
        <w:t xml:space="preserve">which opened in 2014. SmithGroupJJR is providing urban design and landscape planning services for Chicago’s 91-acre </w:t>
      </w:r>
      <w:hyperlink r:id="rId22" w:history="1">
        <w:r w:rsidR="009032F2" w:rsidRPr="009032F2">
          <w:rPr>
            <w:rStyle w:val="Hyperlink"/>
            <w:rFonts w:asciiTheme="minorHAnsi" w:hAnsiTheme="minorHAnsi"/>
          </w:rPr>
          <w:t>Northerly Island</w:t>
        </w:r>
      </w:hyperlink>
      <w:r w:rsidR="009032F2" w:rsidRPr="009032F2">
        <w:rPr>
          <w:rFonts w:asciiTheme="minorHAnsi" w:hAnsiTheme="minorHAnsi"/>
          <w:sz w:val="22"/>
          <w:szCs w:val="22"/>
        </w:rPr>
        <w:t xml:space="preserve"> Framework Plan. A national leader in </w:t>
      </w:r>
      <w:hyperlink r:id="rId23" w:history="1">
        <w:r w:rsidR="009032F2" w:rsidRPr="009032F2">
          <w:rPr>
            <w:rStyle w:val="Hyperlink"/>
            <w:rFonts w:asciiTheme="minorHAnsi" w:hAnsiTheme="minorHAnsi"/>
          </w:rPr>
          <w:t>sustainable</w:t>
        </w:r>
      </w:hyperlink>
      <w:r w:rsidR="009032F2" w:rsidRPr="009032F2">
        <w:rPr>
          <w:rFonts w:asciiTheme="minorHAnsi" w:hAnsiTheme="minorHAnsi"/>
          <w:sz w:val="22"/>
          <w:szCs w:val="22"/>
        </w:rPr>
        <w:t xml:space="preserve"> design, SmithGroupJJR has 360 LEED professionals and 124 LEED certified projects.</w:t>
      </w:r>
    </w:p>
    <w:p w14:paraId="0D5EDD93" w14:textId="77777777" w:rsidR="00CE2AB6" w:rsidRDefault="00D30CA8" w:rsidP="00975E2C">
      <w:pPr>
        <w:pStyle w:val="NormalWeb"/>
        <w:spacing w:before="0" w:beforeAutospacing="0" w:after="0" w:afterAutospacing="0" w:line="320" w:lineRule="atLeast"/>
        <w:ind w:left="1800"/>
        <w:rPr>
          <w:rFonts w:ascii="Helvetica" w:hAnsi="Helvetica" w:cs="Arial"/>
          <w:color w:val="333333"/>
          <w:sz w:val="21"/>
          <w:szCs w:val="21"/>
        </w:rPr>
      </w:pPr>
      <w:r w:rsidRPr="009032F2">
        <w:rPr>
          <w:rFonts w:asciiTheme="minorHAnsi" w:hAnsiTheme="minorHAnsi"/>
          <w:sz w:val="22"/>
          <w:szCs w:val="22"/>
        </w:rPr>
        <w:t> </w:t>
      </w:r>
    </w:p>
    <w:p w14:paraId="0B66F7AB" w14:textId="77777777" w:rsidR="002466E4" w:rsidRPr="000F290C" w:rsidRDefault="00D370D3" w:rsidP="000F290C">
      <w:pPr>
        <w:spacing w:line="340" w:lineRule="exact"/>
        <w:ind w:left="1800"/>
        <w:jc w:val="center"/>
        <w:rPr>
          <w:rFonts w:ascii="Arial Narrow" w:hAnsi="Arial Narrow" w:cs="Arial"/>
          <w:sz w:val="23"/>
          <w:szCs w:val="23"/>
        </w:rPr>
      </w:pPr>
      <w:r w:rsidRPr="00FA3D22">
        <w:rPr>
          <w:rFonts w:ascii="Arial Narrow" w:hAnsi="Arial Narrow" w:cs="Arial"/>
          <w:sz w:val="23"/>
          <w:szCs w:val="23"/>
        </w:rPr>
        <w:t>###</w:t>
      </w:r>
      <w:bookmarkEnd w:id="0"/>
      <w:bookmarkEnd w:id="1"/>
    </w:p>
    <w:sectPr w:rsidR="002466E4" w:rsidRPr="000F290C" w:rsidSect="0049614A">
      <w:headerReference w:type="default" r:id="rId24"/>
      <w:footerReference w:type="default" r:id="rId25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7A847" w14:textId="77777777" w:rsidR="00027B7A" w:rsidRDefault="00027B7A">
      <w:r>
        <w:separator/>
      </w:r>
    </w:p>
  </w:endnote>
  <w:endnote w:type="continuationSeparator" w:id="0">
    <w:p w14:paraId="6B856036" w14:textId="77777777" w:rsidR="00027B7A" w:rsidRDefault="0002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66162" w14:textId="033BC262" w:rsidR="003012B3" w:rsidRPr="007C59D1" w:rsidRDefault="003012B3" w:rsidP="007C59D1">
    <w:pPr>
      <w:pStyle w:val="Header"/>
      <w:ind w:left="198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</w:t>
    </w:r>
    <w:r w:rsidR="009D2BAF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>35 E WACKER DRIVE, SUITE 2200, CHICAGO, ILLINOIS 60601</w:t>
    </w:r>
    <w:r w:rsidR="009D2BAF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b/>
        <w:bCs/>
        <w:color w:val="999999"/>
        <w:sz w:val="16"/>
      </w:rPr>
      <w:t>T312.641.0770</w:t>
    </w:r>
    <w:r w:rsidR="009D2BAF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b/>
        <w:bCs/>
        <w:color w:val="999999"/>
        <w:sz w:val="16"/>
      </w:rPr>
      <w:t>F312.641.6728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A2395" w14:textId="77777777" w:rsidR="00027B7A" w:rsidRDefault="00027B7A">
      <w:r>
        <w:separator/>
      </w:r>
    </w:p>
  </w:footnote>
  <w:footnote w:type="continuationSeparator" w:id="0">
    <w:p w14:paraId="24975787" w14:textId="77777777" w:rsidR="00027B7A" w:rsidRDefault="00027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F454D" w14:textId="77777777" w:rsidR="003012B3" w:rsidRDefault="003012B3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5BA4157D" wp14:editId="40D937F9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3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523F2" wp14:editId="3F80E89C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87F83" w14:textId="77777777" w:rsidR="003012B3" w:rsidRDefault="00301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A9820" wp14:editId="51EAC9C2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523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4F687F83" w14:textId="77777777" w:rsidR="003012B3" w:rsidRDefault="003012B3">
                    <w:r>
                      <w:rPr>
                        <w:noProof/>
                      </w:rPr>
                      <w:drawing>
                        <wp:inline distT="0" distB="0" distL="0" distR="0" wp14:anchorId="3B3A9820" wp14:editId="51EAC9C2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C744E38"/>
    <w:multiLevelType w:val="hybridMultilevel"/>
    <w:tmpl w:val="6BA639CE"/>
    <w:lvl w:ilvl="0" w:tplc="4ECC4480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25F9A"/>
    <w:multiLevelType w:val="hybridMultilevel"/>
    <w:tmpl w:val="9094097C"/>
    <w:lvl w:ilvl="0" w:tplc="BADC3A14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F1293"/>
    <w:multiLevelType w:val="hybridMultilevel"/>
    <w:tmpl w:val="DE68DF9C"/>
    <w:lvl w:ilvl="0" w:tplc="D082B0A2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42DF"/>
    <w:rsid w:val="00011086"/>
    <w:rsid w:val="00016967"/>
    <w:rsid w:val="00021FFB"/>
    <w:rsid w:val="000245F3"/>
    <w:rsid w:val="00024E1D"/>
    <w:rsid w:val="00027B7A"/>
    <w:rsid w:val="00032B64"/>
    <w:rsid w:val="00036235"/>
    <w:rsid w:val="0004503E"/>
    <w:rsid w:val="00050009"/>
    <w:rsid w:val="00050886"/>
    <w:rsid w:val="00056550"/>
    <w:rsid w:val="00056F5F"/>
    <w:rsid w:val="000611E5"/>
    <w:rsid w:val="000618F3"/>
    <w:rsid w:val="0006571C"/>
    <w:rsid w:val="000744DA"/>
    <w:rsid w:val="000751DB"/>
    <w:rsid w:val="000757BA"/>
    <w:rsid w:val="0007620C"/>
    <w:rsid w:val="000901E3"/>
    <w:rsid w:val="000905CF"/>
    <w:rsid w:val="0009266B"/>
    <w:rsid w:val="00094A3D"/>
    <w:rsid w:val="00094D0C"/>
    <w:rsid w:val="000A2A8C"/>
    <w:rsid w:val="000A5E31"/>
    <w:rsid w:val="000B10DF"/>
    <w:rsid w:val="000C2F98"/>
    <w:rsid w:val="000C5EC2"/>
    <w:rsid w:val="000D006D"/>
    <w:rsid w:val="000D5265"/>
    <w:rsid w:val="000D5BEF"/>
    <w:rsid w:val="000E2B0C"/>
    <w:rsid w:val="000E5426"/>
    <w:rsid w:val="000E6A17"/>
    <w:rsid w:val="000F25F7"/>
    <w:rsid w:val="000F290C"/>
    <w:rsid w:val="000F653D"/>
    <w:rsid w:val="00104742"/>
    <w:rsid w:val="00106A25"/>
    <w:rsid w:val="0010739C"/>
    <w:rsid w:val="00110803"/>
    <w:rsid w:val="0011789A"/>
    <w:rsid w:val="00124306"/>
    <w:rsid w:val="001354D2"/>
    <w:rsid w:val="00137419"/>
    <w:rsid w:val="0014288E"/>
    <w:rsid w:val="001463D1"/>
    <w:rsid w:val="00146C0E"/>
    <w:rsid w:val="00151E14"/>
    <w:rsid w:val="00152D09"/>
    <w:rsid w:val="00161E20"/>
    <w:rsid w:val="00170321"/>
    <w:rsid w:val="00171015"/>
    <w:rsid w:val="001720A5"/>
    <w:rsid w:val="00180C28"/>
    <w:rsid w:val="00182F4B"/>
    <w:rsid w:val="00197613"/>
    <w:rsid w:val="001A0862"/>
    <w:rsid w:val="001A38C8"/>
    <w:rsid w:val="001A6021"/>
    <w:rsid w:val="001A6293"/>
    <w:rsid w:val="001B05B5"/>
    <w:rsid w:val="001B5444"/>
    <w:rsid w:val="001B675D"/>
    <w:rsid w:val="001B68D7"/>
    <w:rsid w:val="001C2414"/>
    <w:rsid w:val="001C570C"/>
    <w:rsid w:val="001E2686"/>
    <w:rsid w:val="001E4950"/>
    <w:rsid w:val="001E4AE1"/>
    <w:rsid w:val="001E64C5"/>
    <w:rsid w:val="001F0656"/>
    <w:rsid w:val="001F188F"/>
    <w:rsid w:val="001F25FE"/>
    <w:rsid w:val="001F5C09"/>
    <w:rsid w:val="001F5DB4"/>
    <w:rsid w:val="00207F31"/>
    <w:rsid w:val="00216018"/>
    <w:rsid w:val="00220706"/>
    <w:rsid w:val="00220D4F"/>
    <w:rsid w:val="00221249"/>
    <w:rsid w:val="00222D7F"/>
    <w:rsid w:val="00223834"/>
    <w:rsid w:val="002267D8"/>
    <w:rsid w:val="002466E4"/>
    <w:rsid w:val="00246901"/>
    <w:rsid w:val="002504E1"/>
    <w:rsid w:val="00251A78"/>
    <w:rsid w:val="0025284E"/>
    <w:rsid w:val="002569D1"/>
    <w:rsid w:val="002635E3"/>
    <w:rsid w:val="00266645"/>
    <w:rsid w:val="002670D6"/>
    <w:rsid w:val="00270541"/>
    <w:rsid w:val="002742F4"/>
    <w:rsid w:val="00275379"/>
    <w:rsid w:val="00277569"/>
    <w:rsid w:val="00277A0E"/>
    <w:rsid w:val="002805FA"/>
    <w:rsid w:val="00280B90"/>
    <w:rsid w:val="00293BEE"/>
    <w:rsid w:val="002953D2"/>
    <w:rsid w:val="00296E04"/>
    <w:rsid w:val="00297753"/>
    <w:rsid w:val="002978AB"/>
    <w:rsid w:val="002A1112"/>
    <w:rsid w:val="002A1E3F"/>
    <w:rsid w:val="002A2161"/>
    <w:rsid w:val="002A2FA5"/>
    <w:rsid w:val="002A356B"/>
    <w:rsid w:val="002A5132"/>
    <w:rsid w:val="002A5AE7"/>
    <w:rsid w:val="002A6BA3"/>
    <w:rsid w:val="002B15D7"/>
    <w:rsid w:val="002B1C7C"/>
    <w:rsid w:val="002B2FDC"/>
    <w:rsid w:val="002C453A"/>
    <w:rsid w:val="002C478A"/>
    <w:rsid w:val="002D0592"/>
    <w:rsid w:val="002D52E9"/>
    <w:rsid w:val="002D5F4A"/>
    <w:rsid w:val="002D7BA9"/>
    <w:rsid w:val="002E6E16"/>
    <w:rsid w:val="002F45DC"/>
    <w:rsid w:val="003012B3"/>
    <w:rsid w:val="00302571"/>
    <w:rsid w:val="00305689"/>
    <w:rsid w:val="00323162"/>
    <w:rsid w:val="00324B62"/>
    <w:rsid w:val="00326293"/>
    <w:rsid w:val="00326A7D"/>
    <w:rsid w:val="0033042D"/>
    <w:rsid w:val="00337B80"/>
    <w:rsid w:val="00340EC1"/>
    <w:rsid w:val="00343FB8"/>
    <w:rsid w:val="0034518F"/>
    <w:rsid w:val="003552FC"/>
    <w:rsid w:val="00356194"/>
    <w:rsid w:val="00357D6E"/>
    <w:rsid w:val="00362E0E"/>
    <w:rsid w:val="00363574"/>
    <w:rsid w:val="003636F6"/>
    <w:rsid w:val="0036574C"/>
    <w:rsid w:val="0036581C"/>
    <w:rsid w:val="0037557F"/>
    <w:rsid w:val="00375E3F"/>
    <w:rsid w:val="00381474"/>
    <w:rsid w:val="00382818"/>
    <w:rsid w:val="0038756A"/>
    <w:rsid w:val="00390B75"/>
    <w:rsid w:val="0039254E"/>
    <w:rsid w:val="003945A8"/>
    <w:rsid w:val="00394643"/>
    <w:rsid w:val="003A209E"/>
    <w:rsid w:val="003A35ED"/>
    <w:rsid w:val="003A5959"/>
    <w:rsid w:val="003B0FD4"/>
    <w:rsid w:val="003B2B8E"/>
    <w:rsid w:val="003B59CE"/>
    <w:rsid w:val="003C009F"/>
    <w:rsid w:val="003C079F"/>
    <w:rsid w:val="003C205B"/>
    <w:rsid w:val="003D3C2A"/>
    <w:rsid w:val="003D4B75"/>
    <w:rsid w:val="003D6537"/>
    <w:rsid w:val="003D69AA"/>
    <w:rsid w:val="003E1EAC"/>
    <w:rsid w:val="003E2FC0"/>
    <w:rsid w:val="003E6BB6"/>
    <w:rsid w:val="003F39BA"/>
    <w:rsid w:val="003F4438"/>
    <w:rsid w:val="004121B9"/>
    <w:rsid w:val="0041229E"/>
    <w:rsid w:val="00412F8E"/>
    <w:rsid w:val="004142BA"/>
    <w:rsid w:val="0042478E"/>
    <w:rsid w:val="00434B5B"/>
    <w:rsid w:val="0044281A"/>
    <w:rsid w:val="00451DE9"/>
    <w:rsid w:val="00453D16"/>
    <w:rsid w:val="00454013"/>
    <w:rsid w:val="00456103"/>
    <w:rsid w:val="0047270A"/>
    <w:rsid w:val="00472B7D"/>
    <w:rsid w:val="00485AF7"/>
    <w:rsid w:val="004865F8"/>
    <w:rsid w:val="00486793"/>
    <w:rsid w:val="00486C8D"/>
    <w:rsid w:val="00492093"/>
    <w:rsid w:val="00493254"/>
    <w:rsid w:val="00493813"/>
    <w:rsid w:val="0049614A"/>
    <w:rsid w:val="0049737A"/>
    <w:rsid w:val="004A3D1C"/>
    <w:rsid w:val="004A64EC"/>
    <w:rsid w:val="004A7B4D"/>
    <w:rsid w:val="004B2326"/>
    <w:rsid w:val="004B48DA"/>
    <w:rsid w:val="004C15B3"/>
    <w:rsid w:val="004C2401"/>
    <w:rsid w:val="004C2B7E"/>
    <w:rsid w:val="004C5E82"/>
    <w:rsid w:val="004D0072"/>
    <w:rsid w:val="004D02F4"/>
    <w:rsid w:val="004D099B"/>
    <w:rsid w:val="004D10CB"/>
    <w:rsid w:val="004D621A"/>
    <w:rsid w:val="004D7ACD"/>
    <w:rsid w:val="004E0BC0"/>
    <w:rsid w:val="004E3B8F"/>
    <w:rsid w:val="004F1F06"/>
    <w:rsid w:val="004F3F64"/>
    <w:rsid w:val="00500D98"/>
    <w:rsid w:val="00501073"/>
    <w:rsid w:val="005037DF"/>
    <w:rsid w:val="00512705"/>
    <w:rsid w:val="00531A83"/>
    <w:rsid w:val="005327E6"/>
    <w:rsid w:val="0053453A"/>
    <w:rsid w:val="00537772"/>
    <w:rsid w:val="00537D55"/>
    <w:rsid w:val="00541C60"/>
    <w:rsid w:val="00545674"/>
    <w:rsid w:val="00546693"/>
    <w:rsid w:val="00554C09"/>
    <w:rsid w:val="005650C3"/>
    <w:rsid w:val="00576BD3"/>
    <w:rsid w:val="00576D45"/>
    <w:rsid w:val="00580270"/>
    <w:rsid w:val="005838AA"/>
    <w:rsid w:val="00583D02"/>
    <w:rsid w:val="0059470B"/>
    <w:rsid w:val="005A4251"/>
    <w:rsid w:val="005B5D95"/>
    <w:rsid w:val="005C09F9"/>
    <w:rsid w:val="005C2A82"/>
    <w:rsid w:val="005C2F0E"/>
    <w:rsid w:val="005E2739"/>
    <w:rsid w:val="005E2A8A"/>
    <w:rsid w:val="005E3DE0"/>
    <w:rsid w:val="005E5364"/>
    <w:rsid w:val="006004FA"/>
    <w:rsid w:val="00605418"/>
    <w:rsid w:val="00606354"/>
    <w:rsid w:val="00606AC4"/>
    <w:rsid w:val="006140BA"/>
    <w:rsid w:val="00624F68"/>
    <w:rsid w:val="00626AAE"/>
    <w:rsid w:val="00627E18"/>
    <w:rsid w:val="00632308"/>
    <w:rsid w:val="00644108"/>
    <w:rsid w:val="006465FB"/>
    <w:rsid w:val="00646D3D"/>
    <w:rsid w:val="006509F8"/>
    <w:rsid w:val="00652DB0"/>
    <w:rsid w:val="0065744F"/>
    <w:rsid w:val="00660684"/>
    <w:rsid w:val="006704A3"/>
    <w:rsid w:val="006709E9"/>
    <w:rsid w:val="00680617"/>
    <w:rsid w:val="0069154F"/>
    <w:rsid w:val="0069340C"/>
    <w:rsid w:val="00696F40"/>
    <w:rsid w:val="006A244D"/>
    <w:rsid w:val="006A77C0"/>
    <w:rsid w:val="006B4E2D"/>
    <w:rsid w:val="006B6E48"/>
    <w:rsid w:val="006C0CCA"/>
    <w:rsid w:val="006C6033"/>
    <w:rsid w:val="006D08A8"/>
    <w:rsid w:val="006D2ADD"/>
    <w:rsid w:val="006D2FD0"/>
    <w:rsid w:val="006D7247"/>
    <w:rsid w:val="006E3C86"/>
    <w:rsid w:val="006E7920"/>
    <w:rsid w:val="0070084F"/>
    <w:rsid w:val="00701150"/>
    <w:rsid w:val="00710607"/>
    <w:rsid w:val="00712888"/>
    <w:rsid w:val="00721AB0"/>
    <w:rsid w:val="007237F8"/>
    <w:rsid w:val="007255A7"/>
    <w:rsid w:val="0073199D"/>
    <w:rsid w:val="00732FDD"/>
    <w:rsid w:val="00736548"/>
    <w:rsid w:val="00736A2B"/>
    <w:rsid w:val="00737FD6"/>
    <w:rsid w:val="00741AEC"/>
    <w:rsid w:val="00746C4F"/>
    <w:rsid w:val="00750D83"/>
    <w:rsid w:val="007662F2"/>
    <w:rsid w:val="00772D94"/>
    <w:rsid w:val="0078281F"/>
    <w:rsid w:val="0078379A"/>
    <w:rsid w:val="00785F86"/>
    <w:rsid w:val="0078781A"/>
    <w:rsid w:val="00790B50"/>
    <w:rsid w:val="0079377D"/>
    <w:rsid w:val="00795947"/>
    <w:rsid w:val="007A01C6"/>
    <w:rsid w:val="007A01E4"/>
    <w:rsid w:val="007A3796"/>
    <w:rsid w:val="007A5401"/>
    <w:rsid w:val="007A55C7"/>
    <w:rsid w:val="007A60B3"/>
    <w:rsid w:val="007A649D"/>
    <w:rsid w:val="007A774C"/>
    <w:rsid w:val="007B1B1D"/>
    <w:rsid w:val="007B35F4"/>
    <w:rsid w:val="007C2B54"/>
    <w:rsid w:val="007C5934"/>
    <w:rsid w:val="007C59D1"/>
    <w:rsid w:val="007C6A33"/>
    <w:rsid w:val="007D0FBC"/>
    <w:rsid w:val="007D678D"/>
    <w:rsid w:val="007F3E19"/>
    <w:rsid w:val="007F7E7D"/>
    <w:rsid w:val="00800A05"/>
    <w:rsid w:val="008112EC"/>
    <w:rsid w:val="00816DE2"/>
    <w:rsid w:val="00817CB1"/>
    <w:rsid w:val="00823963"/>
    <w:rsid w:val="008257FC"/>
    <w:rsid w:val="0083526A"/>
    <w:rsid w:val="008426CF"/>
    <w:rsid w:val="008449E6"/>
    <w:rsid w:val="008512D0"/>
    <w:rsid w:val="00852679"/>
    <w:rsid w:val="008612B8"/>
    <w:rsid w:val="00863E3E"/>
    <w:rsid w:val="008647F6"/>
    <w:rsid w:val="0087081E"/>
    <w:rsid w:val="008709D2"/>
    <w:rsid w:val="00870E52"/>
    <w:rsid w:val="00871BCB"/>
    <w:rsid w:val="0087625F"/>
    <w:rsid w:val="008778CC"/>
    <w:rsid w:val="00883EB1"/>
    <w:rsid w:val="00884B85"/>
    <w:rsid w:val="008925B1"/>
    <w:rsid w:val="00895B3B"/>
    <w:rsid w:val="008A01CC"/>
    <w:rsid w:val="008A4CEB"/>
    <w:rsid w:val="008A7669"/>
    <w:rsid w:val="008A7713"/>
    <w:rsid w:val="008B067A"/>
    <w:rsid w:val="008B31E9"/>
    <w:rsid w:val="008C2CB4"/>
    <w:rsid w:val="008C4F21"/>
    <w:rsid w:val="008D048A"/>
    <w:rsid w:val="008D402F"/>
    <w:rsid w:val="008D6997"/>
    <w:rsid w:val="008E0B87"/>
    <w:rsid w:val="008E31D2"/>
    <w:rsid w:val="008E46F9"/>
    <w:rsid w:val="008E5A40"/>
    <w:rsid w:val="008E6242"/>
    <w:rsid w:val="008E7751"/>
    <w:rsid w:val="008F0281"/>
    <w:rsid w:val="008F04D7"/>
    <w:rsid w:val="008F2916"/>
    <w:rsid w:val="008F4D5E"/>
    <w:rsid w:val="008F5D27"/>
    <w:rsid w:val="008F6B5D"/>
    <w:rsid w:val="009018DF"/>
    <w:rsid w:val="00902685"/>
    <w:rsid w:val="009032F2"/>
    <w:rsid w:val="00912E13"/>
    <w:rsid w:val="009138A4"/>
    <w:rsid w:val="00923F0D"/>
    <w:rsid w:val="00934428"/>
    <w:rsid w:val="009359D6"/>
    <w:rsid w:val="00936974"/>
    <w:rsid w:val="00941E3E"/>
    <w:rsid w:val="00942E82"/>
    <w:rsid w:val="009440D8"/>
    <w:rsid w:val="009462AA"/>
    <w:rsid w:val="00946E4D"/>
    <w:rsid w:val="009503ED"/>
    <w:rsid w:val="00950F67"/>
    <w:rsid w:val="009618EB"/>
    <w:rsid w:val="00963264"/>
    <w:rsid w:val="00965789"/>
    <w:rsid w:val="00967BD1"/>
    <w:rsid w:val="00975E2C"/>
    <w:rsid w:val="0098691C"/>
    <w:rsid w:val="009921AC"/>
    <w:rsid w:val="00993186"/>
    <w:rsid w:val="0099431C"/>
    <w:rsid w:val="009A135C"/>
    <w:rsid w:val="009A2BBA"/>
    <w:rsid w:val="009A3F0A"/>
    <w:rsid w:val="009A5CC7"/>
    <w:rsid w:val="009A5E73"/>
    <w:rsid w:val="009B27E5"/>
    <w:rsid w:val="009C35C5"/>
    <w:rsid w:val="009D041B"/>
    <w:rsid w:val="009D06FB"/>
    <w:rsid w:val="009D2BAF"/>
    <w:rsid w:val="009D2BCA"/>
    <w:rsid w:val="009D597A"/>
    <w:rsid w:val="009D7566"/>
    <w:rsid w:val="009E6B9C"/>
    <w:rsid w:val="009F1428"/>
    <w:rsid w:val="009F4FBB"/>
    <w:rsid w:val="009F50BC"/>
    <w:rsid w:val="009F58F2"/>
    <w:rsid w:val="00A033DC"/>
    <w:rsid w:val="00A04B60"/>
    <w:rsid w:val="00A077A3"/>
    <w:rsid w:val="00A14125"/>
    <w:rsid w:val="00A16139"/>
    <w:rsid w:val="00A24D9C"/>
    <w:rsid w:val="00A25A8F"/>
    <w:rsid w:val="00A2707B"/>
    <w:rsid w:val="00A30E0D"/>
    <w:rsid w:val="00A34E38"/>
    <w:rsid w:val="00A370FE"/>
    <w:rsid w:val="00A41DA3"/>
    <w:rsid w:val="00A465DD"/>
    <w:rsid w:val="00A47D98"/>
    <w:rsid w:val="00A54FC9"/>
    <w:rsid w:val="00A610CA"/>
    <w:rsid w:val="00A62466"/>
    <w:rsid w:val="00A6259F"/>
    <w:rsid w:val="00A66B1D"/>
    <w:rsid w:val="00A67CE1"/>
    <w:rsid w:val="00A82067"/>
    <w:rsid w:val="00A9512F"/>
    <w:rsid w:val="00A96A3F"/>
    <w:rsid w:val="00AA5CEF"/>
    <w:rsid w:val="00AB222D"/>
    <w:rsid w:val="00AB75EF"/>
    <w:rsid w:val="00AC0A4B"/>
    <w:rsid w:val="00AC1A2F"/>
    <w:rsid w:val="00AC5CA2"/>
    <w:rsid w:val="00AC6893"/>
    <w:rsid w:val="00AD1F8B"/>
    <w:rsid w:val="00AD1FCE"/>
    <w:rsid w:val="00AD2887"/>
    <w:rsid w:val="00AD7BE4"/>
    <w:rsid w:val="00AE3091"/>
    <w:rsid w:val="00AE4429"/>
    <w:rsid w:val="00AE5FA0"/>
    <w:rsid w:val="00AE65F3"/>
    <w:rsid w:val="00AF3FA6"/>
    <w:rsid w:val="00AF70DA"/>
    <w:rsid w:val="00B025CD"/>
    <w:rsid w:val="00B04496"/>
    <w:rsid w:val="00B04D91"/>
    <w:rsid w:val="00B068F8"/>
    <w:rsid w:val="00B07703"/>
    <w:rsid w:val="00B11701"/>
    <w:rsid w:val="00B13384"/>
    <w:rsid w:val="00B179E3"/>
    <w:rsid w:val="00B20658"/>
    <w:rsid w:val="00B214D3"/>
    <w:rsid w:val="00B2185B"/>
    <w:rsid w:val="00B23E09"/>
    <w:rsid w:val="00B24886"/>
    <w:rsid w:val="00B26CA9"/>
    <w:rsid w:val="00B3045E"/>
    <w:rsid w:val="00B34BA5"/>
    <w:rsid w:val="00B44875"/>
    <w:rsid w:val="00B46554"/>
    <w:rsid w:val="00B46A11"/>
    <w:rsid w:val="00B52E84"/>
    <w:rsid w:val="00B56E49"/>
    <w:rsid w:val="00B605BF"/>
    <w:rsid w:val="00B65313"/>
    <w:rsid w:val="00B677AD"/>
    <w:rsid w:val="00B72DA2"/>
    <w:rsid w:val="00B760AC"/>
    <w:rsid w:val="00B91A3C"/>
    <w:rsid w:val="00B94AFD"/>
    <w:rsid w:val="00B94EF6"/>
    <w:rsid w:val="00BA00F6"/>
    <w:rsid w:val="00BA18DE"/>
    <w:rsid w:val="00BA7CCD"/>
    <w:rsid w:val="00BB01A1"/>
    <w:rsid w:val="00BB408D"/>
    <w:rsid w:val="00BC3551"/>
    <w:rsid w:val="00BC3E9F"/>
    <w:rsid w:val="00BC3EA5"/>
    <w:rsid w:val="00BC4ACB"/>
    <w:rsid w:val="00BC5138"/>
    <w:rsid w:val="00BC54B5"/>
    <w:rsid w:val="00BC61BD"/>
    <w:rsid w:val="00BC71B3"/>
    <w:rsid w:val="00BD1179"/>
    <w:rsid w:val="00BD23E0"/>
    <w:rsid w:val="00BD4309"/>
    <w:rsid w:val="00BE4800"/>
    <w:rsid w:val="00BE7259"/>
    <w:rsid w:val="00BE76D9"/>
    <w:rsid w:val="00BF63A5"/>
    <w:rsid w:val="00C01B4C"/>
    <w:rsid w:val="00C0250B"/>
    <w:rsid w:val="00C222FA"/>
    <w:rsid w:val="00C23CBD"/>
    <w:rsid w:val="00C27653"/>
    <w:rsid w:val="00C27BE8"/>
    <w:rsid w:val="00C4332A"/>
    <w:rsid w:val="00C44D0B"/>
    <w:rsid w:val="00C56F4D"/>
    <w:rsid w:val="00C57C5E"/>
    <w:rsid w:val="00C60EA6"/>
    <w:rsid w:val="00C75502"/>
    <w:rsid w:val="00C766CB"/>
    <w:rsid w:val="00C80486"/>
    <w:rsid w:val="00C85427"/>
    <w:rsid w:val="00C868FB"/>
    <w:rsid w:val="00C86A68"/>
    <w:rsid w:val="00C87219"/>
    <w:rsid w:val="00C9173C"/>
    <w:rsid w:val="00C928E9"/>
    <w:rsid w:val="00C93B4B"/>
    <w:rsid w:val="00CA01E2"/>
    <w:rsid w:val="00CA18F2"/>
    <w:rsid w:val="00CA2770"/>
    <w:rsid w:val="00CA396E"/>
    <w:rsid w:val="00CA6AF2"/>
    <w:rsid w:val="00CB415C"/>
    <w:rsid w:val="00CB761A"/>
    <w:rsid w:val="00CC4AF6"/>
    <w:rsid w:val="00CC5D91"/>
    <w:rsid w:val="00CE179C"/>
    <w:rsid w:val="00CE2AB6"/>
    <w:rsid w:val="00CE4111"/>
    <w:rsid w:val="00CE5D57"/>
    <w:rsid w:val="00CE777A"/>
    <w:rsid w:val="00CF76AD"/>
    <w:rsid w:val="00D0350C"/>
    <w:rsid w:val="00D03F57"/>
    <w:rsid w:val="00D0417F"/>
    <w:rsid w:val="00D10A90"/>
    <w:rsid w:val="00D12B6E"/>
    <w:rsid w:val="00D20B91"/>
    <w:rsid w:val="00D26FB2"/>
    <w:rsid w:val="00D27DF1"/>
    <w:rsid w:val="00D30CA8"/>
    <w:rsid w:val="00D31FED"/>
    <w:rsid w:val="00D330DA"/>
    <w:rsid w:val="00D335D3"/>
    <w:rsid w:val="00D34B05"/>
    <w:rsid w:val="00D370D3"/>
    <w:rsid w:val="00D473A0"/>
    <w:rsid w:val="00D52861"/>
    <w:rsid w:val="00D60302"/>
    <w:rsid w:val="00D61166"/>
    <w:rsid w:val="00D61AAC"/>
    <w:rsid w:val="00D701F4"/>
    <w:rsid w:val="00D704FC"/>
    <w:rsid w:val="00D718A3"/>
    <w:rsid w:val="00D74461"/>
    <w:rsid w:val="00D86162"/>
    <w:rsid w:val="00D873DB"/>
    <w:rsid w:val="00D879A0"/>
    <w:rsid w:val="00D95C66"/>
    <w:rsid w:val="00DA0213"/>
    <w:rsid w:val="00DB0FF0"/>
    <w:rsid w:val="00DB133F"/>
    <w:rsid w:val="00DB2C38"/>
    <w:rsid w:val="00DC3C6B"/>
    <w:rsid w:val="00DC5BFA"/>
    <w:rsid w:val="00DC7977"/>
    <w:rsid w:val="00DD3F43"/>
    <w:rsid w:val="00DD4AD3"/>
    <w:rsid w:val="00DD4B87"/>
    <w:rsid w:val="00DD61BD"/>
    <w:rsid w:val="00DE1387"/>
    <w:rsid w:val="00DE3092"/>
    <w:rsid w:val="00DE3F47"/>
    <w:rsid w:val="00DE43D2"/>
    <w:rsid w:val="00DE695D"/>
    <w:rsid w:val="00DF4BFE"/>
    <w:rsid w:val="00DF74F8"/>
    <w:rsid w:val="00E05C78"/>
    <w:rsid w:val="00E06452"/>
    <w:rsid w:val="00E13603"/>
    <w:rsid w:val="00E20F16"/>
    <w:rsid w:val="00E248BB"/>
    <w:rsid w:val="00E26B5C"/>
    <w:rsid w:val="00E279A6"/>
    <w:rsid w:val="00E339BC"/>
    <w:rsid w:val="00E35BF5"/>
    <w:rsid w:val="00E41134"/>
    <w:rsid w:val="00E41360"/>
    <w:rsid w:val="00E449DD"/>
    <w:rsid w:val="00E46586"/>
    <w:rsid w:val="00E50C24"/>
    <w:rsid w:val="00E54EAB"/>
    <w:rsid w:val="00E57DAF"/>
    <w:rsid w:val="00E613F6"/>
    <w:rsid w:val="00E70201"/>
    <w:rsid w:val="00E70B68"/>
    <w:rsid w:val="00E74D0C"/>
    <w:rsid w:val="00E765F7"/>
    <w:rsid w:val="00E76D00"/>
    <w:rsid w:val="00E817E7"/>
    <w:rsid w:val="00E9003C"/>
    <w:rsid w:val="00E91261"/>
    <w:rsid w:val="00E92E23"/>
    <w:rsid w:val="00EA4100"/>
    <w:rsid w:val="00EA4C4D"/>
    <w:rsid w:val="00EB5AB4"/>
    <w:rsid w:val="00EB7649"/>
    <w:rsid w:val="00EC338B"/>
    <w:rsid w:val="00EC7B57"/>
    <w:rsid w:val="00ED63E2"/>
    <w:rsid w:val="00ED6A3C"/>
    <w:rsid w:val="00EE0A0B"/>
    <w:rsid w:val="00EE4D4D"/>
    <w:rsid w:val="00EE5640"/>
    <w:rsid w:val="00EE7A42"/>
    <w:rsid w:val="00EF25B6"/>
    <w:rsid w:val="00EF2C68"/>
    <w:rsid w:val="00EF6EE0"/>
    <w:rsid w:val="00F02331"/>
    <w:rsid w:val="00F07E50"/>
    <w:rsid w:val="00F13CEF"/>
    <w:rsid w:val="00F224C1"/>
    <w:rsid w:val="00F25522"/>
    <w:rsid w:val="00F3028E"/>
    <w:rsid w:val="00F4092A"/>
    <w:rsid w:val="00F43DBE"/>
    <w:rsid w:val="00F60FA2"/>
    <w:rsid w:val="00F64B05"/>
    <w:rsid w:val="00F64C37"/>
    <w:rsid w:val="00F67C96"/>
    <w:rsid w:val="00F71F94"/>
    <w:rsid w:val="00F72AE9"/>
    <w:rsid w:val="00F75F4F"/>
    <w:rsid w:val="00F81941"/>
    <w:rsid w:val="00F84235"/>
    <w:rsid w:val="00F87975"/>
    <w:rsid w:val="00F95115"/>
    <w:rsid w:val="00F96433"/>
    <w:rsid w:val="00F97322"/>
    <w:rsid w:val="00F97CB2"/>
    <w:rsid w:val="00FA240D"/>
    <w:rsid w:val="00FA3D22"/>
    <w:rsid w:val="00FA41CB"/>
    <w:rsid w:val="00FA4AB2"/>
    <w:rsid w:val="00FB15D0"/>
    <w:rsid w:val="00FB1BD9"/>
    <w:rsid w:val="00FB1DE3"/>
    <w:rsid w:val="00FB3544"/>
    <w:rsid w:val="00FB6367"/>
    <w:rsid w:val="00FB77E4"/>
    <w:rsid w:val="00FC108B"/>
    <w:rsid w:val="00FC27B8"/>
    <w:rsid w:val="00FC7037"/>
    <w:rsid w:val="00FC7738"/>
    <w:rsid w:val="00FD1AFE"/>
    <w:rsid w:val="00FD4508"/>
    <w:rsid w:val="00FE1192"/>
    <w:rsid w:val="00FE3704"/>
    <w:rsid w:val="00FE4071"/>
    <w:rsid w:val="00FF15BE"/>
    <w:rsid w:val="00FF1D28"/>
    <w:rsid w:val="00FF3040"/>
    <w:rsid w:val="00FF5C67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F16A64"/>
  <w15:docId w15:val="{49C90780-5F9A-4F92-88ED-CA8AA72B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  <w:style w:type="paragraph" w:styleId="Revision">
    <w:name w:val="Revision"/>
    <w:hidden/>
    <w:uiPriority w:val="99"/>
    <w:semiHidden/>
    <w:rsid w:val="000D5BEF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3E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tlin.kedzior@smithgroupjjr.com" TargetMode="External"/><Relationship Id="rId13" Type="http://schemas.openxmlformats.org/officeDocument/2006/relationships/hyperlink" Target="http://www.advocatehealth.com/immc/surgical-services" TargetMode="External"/><Relationship Id="rId18" Type="http://schemas.openxmlformats.org/officeDocument/2006/relationships/hyperlink" Target="http://www.advocatehealth.com/masoni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mithgroupjjr.com/projects/electrical-and-computer-engineering-build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vocatehealth.com/immc/digestivehealth" TargetMode="External"/><Relationship Id="rId17" Type="http://schemas.openxmlformats.org/officeDocument/2006/relationships/hyperlink" Target="http://www.turnerconstruction.com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horntontomasetti.com/" TargetMode="External"/><Relationship Id="rId20" Type="http://schemas.openxmlformats.org/officeDocument/2006/relationships/hyperlink" Target="http://bit.ly/18pDMZ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vocatehealth.com/immc/cancer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kjww.com/" TargetMode="External"/><Relationship Id="rId23" Type="http://schemas.openxmlformats.org/officeDocument/2006/relationships/hyperlink" Target="http://www.smithgroupjjr.com/sustainability" TargetMode="External"/><Relationship Id="rId10" Type="http://schemas.openxmlformats.org/officeDocument/2006/relationships/hyperlink" Target="http://www.smithgroupjjr.com/projects/advocate-illinois-masonic-medical-center-center-for-advanced-care" TargetMode="External"/><Relationship Id="rId19" Type="http://schemas.openxmlformats.org/officeDocument/2006/relationships/hyperlink" Target="file:///\\dt-file1\Marketing$\Public%20Relations\News%20Releases%20&amp;%20Hits\Health\Advocate%20Masonic%202-2013\www.smithgroupjj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a.knight@smithgroupjjr.com" TargetMode="External"/><Relationship Id="rId14" Type="http://schemas.openxmlformats.org/officeDocument/2006/relationships/hyperlink" Target="http://www.smithgroupjjr.com/people/tim-tracey" TargetMode="External"/><Relationship Id="rId22" Type="http://schemas.openxmlformats.org/officeDocument/2006/relationships/hyperlink" Target="http://bit.ly/13MjN6w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F30D-1ECC-48AA-9E22-641599F0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6783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arusseau</dc:creator>
  <cp:lastModifiedBy>SG Build</cp:lastModifiedBy>
  <cp:revision>3</cp:revision>
  <cp:lastPrinted>2012-05-23T18:54:00Z</cp:lastPrinted>
  <dcterms:created xsi:type="dcterms:W3CDTF">2015-04-23T19:40:00Z</dcterms:created>
  <dcterms:modified xsi:type="dcterms:W3CDTF">2015-04-23T20:04:00Z</dcterms:modified>
</cp:coreProperties>
</file>