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52A4E" w14:textId="2E830295" w:rsidR="00FB642E" w:rsidRDefault="00FB642E" w:rsidP="00E85553">
      <w:pPr>
        <w:pStyle w:val="BodyTextIndent"/>
        <w:rPr>
          <w:rFonts w:ascii="Arial" w:hAnsi="Arial" w:cs="Arial"/>
          <w:b/>
          <w:bCs/>
          <w:noProof/>
          <w:sz w:val="20"/>
        </w:rPr>
      </w:pPr>
      <w:r>
        <w:rPr>
          <w:rFonts w:ascii="Arial" w:hAnsi="Arial" w:cs="Arial"/>
          <w:b/>
          <w:bCs/>
          <w:noProof/>
          <w:sz w:val="20"/>
        </w:rPr>
        <w:t xml:space="preserve">For additional information, contact: </w:t>
      </w:r>
    </w:p>
    <w:p w14:paraId="345EA8EB" w14:textId="77777777" w:rsidR="00FB642E" w:rsidRDefault="00FB642E" w:rsidP="00E85553">
      <w:pPr>
        <w:pStyle w:val="BodyTextIndent"/>
        <w:rPr>
          <w:rFonts w:ascii="Arial" w:hAnsi="Arial" w:cs="Arial"/>
          <w:b/>
          <w:bCs/>
          <w:noProof/>
          <w:sz w:val="20"/>
        </w:rPr>
      </w:pPr>
    </w:p>
    <w:p w14:paraId="7306E558" w14:textId="15EA4C7F" w:rsidR="00FB642E" w:rsidRPr="00FB642E" w:rsidRDefault="00FB642E" w:rsidP="00E85553">
      <w:pPr>
        <w:pStyle w:val="BodyTextIndent"/>
        <w:rPr>
          <w:rFonts w:ascii="Arial" w:hAnsi="Arial" w:cs="Arial"/>
          <w:bCs/>
          <w:noProof/>
          <w:sz w:val="20"/>
        </w:rPr>
      </w:pPr>
      <w:r w:rsidRPr="00FB642E">
        <w:rPr>
          <w:rFonts w:ascii="Arial" w:hAnsi="Arial" w:cs="Arial"/>
          <w:bCs/>
          <w:noProof/>
          <w:sz w:val="20"/>
        </w:rPr>
        <w:t xml:space="preserve">Michelle Martin </w:t>
      </w:r>
    </w:p>
    <w:p w14:paraId="6A994B4A" w14:textId="41BE0F7B" w:rsidR="00FB642E" w:rsidRPr="00FB642E" w:rsidRDefault="003B3EE2" w:rsidP="00E85553">
      <w:pPr>
        <w:pStyle w:val="BodyTextIndent"/>
        <w:rPr>
          <w:rFonts w:ascii="Arial" w:hAnsi="Arial" w:cs="Arial"/>
          <w:bCs/>
          <w:noProof/>
          <w:sz w:val="20"/>
        </w:rPr>
      </w:pPr>
      <w:hyperlink r:id="rId12" w:history="1">
        <w:r w:rsidR="00FB642E" w:rsidRPr="00FB642E">
          <w:rPr>
            <w:rStyle w:val="Hyperlink"/>
            <w:rFonts w:ascii="Arial" w:hAnsi="Arial" w:cs="Arial"/>
            <w:bCs/>
            <w:noProof/>
            <w:sz w:val="20"/>
          </w:rPr>
          <w:t>michelle.martin@smithgroupjjr.com</w:t>
        </w:r>
      </w:hyperlink>
      <w:r w:rsidR="00FB642E" w:rsidRPr="00FB642E">
        <w:rPr>
          <w:rFonts w:ascii="Arial" w:hAnsi="Arial" w:cs="Arial"/>
          <w:bCs/>
          <w:noProof/>
          <w:sz w:val="20"/>
        </w:rPr>
        <w:t xml:space="preserve"> </w:t>
      </w:r>
    </w:p>
    <w:p w14:paraId="3364A75E" w14:textId="355A727F" w:rsidR="00FB642E" w:rsidRPr="00FB642E" w:rsidRDefault="00FB642E" w:rsidP="00E85553">
      <w:pPr>
        <w:pStyle w:val="BodyTextIndent"/>
        <w:rPr>
          <w:rFonts w:ascii="Arial" w:hAnsi="Arial" w:cs="Arial"/>
          <w:bCs/>
          <w:noProof/>
          <w:sz w:val="20"/>
        </w:rPr>
      </w:pPr>
      <w:r w:rsidRPr="00FB642E">
        <w:rPr>
          <w:rFonts w:ascii="Arial" w:hAnsi="Arial" w:cs="Arial"/>
          <w:bCs/>
          <w:noProof/>
          <w:sz w:val="20"/>
        </w:rPr>
        <w:t>415.365.3471</w:t>
      </w:r>
    </w:p>
    <w:p w14:paraId="37759824" w14:textId="77777777" w:rsidR="00FB642E" w:rsidRDefault="00FB642E" w:rsidP="00E85553">
      <w:pPr>
        <w:pStyle w:val="BodyTextIndent"/>
        <w:rPr>
          <w:rFonts w:ascii="Arial" w:hAnsi="Arial" w:cs="Arial"/>
          <w:b/>
          <w:bCs/>
          <w:noProof/>
          <w:sz w:val="20"/>
        </w:rPr>
      </w:pPr>
    </w:p>
    <w:p w14:paraId="04204E76" w14:textId="03D7BBFC" w:rsidR="00863EC6" w:rsidRDefault="001B0E9E" w:rsidP="00E85553">
      <w:pPr>
        <w:pStyle w:val="BodyTextInden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t>Sandra</w:t>
      </w:r>
      <w:r w:rsidR="00706659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Knight</w:t>
      </w:r>
      <w:r w:rsidR="003B3EE2">
        <w:rPr>
          <w:rFonts w:ascii="Arial" w:hAnsi="Arial" w:cs="Arial"/>
          <w:noProof/>
          <w:sz w:val="20"/>
        </w:rPr>
        <w:t>, APR</w:t>
      </w:r>
    </w:p>
    <w:p w14:paraId="666EAF0D" w14:textId="52F3AA3A" w:rsidR="00863EC6" w:rsidRDefault="003B3EE2" w:rsidP="00E85553">
      <w:pPr>
        <w:ind w:left="1980"/>
        <w:rPr>
          <w:rFonts w:ascii="Arial" w:hAnsi="Arial"/>
          <w:b/>
          <w:sz w:val="20"/>
        </w:rPr>
      </w:pPr>
      <w:hyperlink r:id="rId13" w:history="1">
        <w:r w:rsidR="001B0E9E" w:rsidRPr="00774202">
          <w:rPr>
            <w:rStyle w:val="Hyperlink"/>
            <w:rFonts w:ascii="Arial" w:hAnsi="Arial" w:cs="Arial"/>
            <w:sz w:val="20"/>
            <w:szCs w:val="20"/>
          </w:rPr>
          <w:t>sandra.knight@smithgroupjjr.com</w:t>
        </w:r>
      </w:hyperlink>
      <w:r w:rsidR="00706659">
        <w:t xml:space="preserve"> </w:t>
      </w:r>
    </w:p>
    <w:p w14:paraId="3F3E69AD" w14:textId="68D64EC8" w:rsidR="00863EC6" w:rsidRDefault="001B0E9E" w:rsidP="00E85553">
      <w:pPr>
        <w:ind w:left="1980"/>
        <w:rPr>
          <w:rFonts w:ascii="Arial" w:hAnsi="Arial"/>
          <w:b/>
          <w:caps/>
          <w:sz w:val="20"/>
        </w:rPr>
      </w:pPr>
      <w:r>
        <w:rPr>
          <w:rFonts w:ascii="Arial" w:hAnsi="Arial"/>
          <w:bCs/>
          <w:sz w:val="20"/>
        </w:rPr>
        <w:t>313.442.8470</w:t>
      </w:r>
      <w:r w:rsidR="00706659">
        <w:rPr>
          <w:rFonts w:ascii="Arial" w:hAnsi="Arial"/>
          <w:bCs/>
          <w:sz w:val="20"/>
        </w:rPr>
        <w:t xml:space="preserve"> </w:t>
      </w:r>
    </w:p>
    <w:p w14:paraId="5868F786" w14:textId="77777777" w:rsidR="00863EC6" w:rsidRDefault="00863EC6" w:rsidP="00E85553">
      <w:pPr>
        <w:ind w:left="1980"/>
        <w:rPr>
          <w:rFonts w:ascii="Arial" w:hAnsi="Arial" w:cs="Arial"/>
          <w:b/>
          <w:caps/>
          <w:sz w:val="20"/>
        </w:rPr>
      </w:pPr>
    </w:p>
    <w:p w14:paraId="4DECBC2D" w14:textId="2BA9AA79" w:rsidR="00863EC6" w:rsidRPr="001F6BB2" w:rsidRDefault="00A228DD" w:rsidP="00E85553">
      <w:pPr>
        <w:pStyle w:val="Heading1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SmithGroupJJR promotes</w:t>
      </w:r>
      <w:r w:rsidR="001B0E9E" w:rsidRPr="001B0E9E">
        <w:rPr>
          <w:caps w:val="0"/>
          <w:sz w:val="32"/>
          <w:szCs w:val="32"/>
        </w:rPr>
        <w:t xml:space="preserve"> Bonnie Khang-Keating </w:t>
      </w:r>
      <w:r>
        <w:rPr>
          <w:caps w:val="0"/>
          <w:sz w:val="32"/>
          <w:szCs w:val="32"/>
        </w:rPr>
        <w:t>to</w:t>
      </w:r>
      <w:r w:rsidR="00375714">
        <w:rPr>
          <w:caps w:val="0"/>
          <w:sz w:val="32"/>
          <w:szCs w:val="32"/>
        </w:rPr>
        <w:t xml:space="preserve"> D</w:t>
      </w:r>
      <w:r w:rsidR="001B0E9E" w:rsidRPr="001B0E9E">
        <w:rPr>
          <w:caps w:val="0"/>
          <w:sz w:val="32"/>
          <w:szCs w:val="32"/>
        </w:rPr>
        <w:t xml:space="preserve">irector of Los Angeles </w:t>
      </w:r>
      <w:r w:rsidR="00637E1B">
        <w:rPr>
          <w:caps w:val="0"/>
          <w:sz w:val="32"/>
          <w:szCs w:val="32"/>
        </w:rPr>
        <w:t>o</w:t>
      </w:r>
      <w:r w:rsidR="001B0E9E" w:rsidRPr="001B0E9E">
        <w:rPr>
          <w:caps w:val="0"/>
          <w:sz w:val="32"/>
          <w:szCs w:val="32"/>
        </w:rPr>
        <w:t>ffice</w:t>
      </w:r>
    </w:p>
    <w:p w14:paraId="0DFBE4CA" w14:textId="77777777" w:rsidR="00527BCC" w:rsidRDefault="00527BCC" w:rsidP="00E85553">
      <w:pPr>
        <w:ind w:left="1980"/>
      </w:pPr>
    </w:p>
    <w:p w14:paraId="56984FA6" w14:textId="5596F2FF" w:rsidR="00E81935" w:rsidRPr="007765C8" w:rsidRDefault="00A228DD" w:rsidP="007765C8">
      <w:pPr>
        <w:pStyle w:val="CommentText"/>
        <w:ind w:left="1980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 xml:space="preserve">Will </w:t>
      </w:r>
      <w:r w:rsidR="00E81935" w:rsidRPr="007765C8">
        <w:rPr>
          <w:rFonts w:asciiTheme="minorHAnsi" w:hAnsiTheme="minorHAnsi"/>
          <w:b/>
          <w:i/>
          <w:sz w:val="24"/>
          <w:szCs w:val="24"/>
        </w:rPr>
        <w:t>focus on further development of Health, Science &amp; Technology and Workplace practices</w:t>
      </w:r>
    </w:p>
    <w:p w14:paraId="6A1575AF" w14:textId="77777777" w:rsidR="006905D9" w:rsidRDefault="006905D9" w:rsidP="006905D9">
      <w:pPr>
        <w:spacing w:line="360" w:lineRule="auto"/>
        <w:ind w:left="1987"/>
        <w:rPr>
          <w:rFonts w:ascii="Arial" w:hAnsi="Arial" w:cs="Arial"/>
          <w:bCs/>
          <w:sz w:val="20"/>
        </w:rPr>
      </w:pPr>
    </w:p>
    <w:p w14:paraId="4A7F6E72" w14:textId="52E705D6" w:rsidR="00397D34" w:rsidRDefault="00C70D1A" w:rsidP="00397D34">
      <w:pPr>
        <w:spacing w:line="360" w:lineRule="auto"/>
        <w:ind w:left="1987"/>
        <w:rPr>
          <w:rFonts w:ascii="Arial" w:hAnsi="Arial" w:cs="Arial"/>
          <w:bCs/>
          <w:sz w:val="20"/>
          <w:szCs w:val="20"/>
        </w:rPr>
      </w:pPr>
      <w:r w:rsidRPr="00A228DD">
        <w:rPr>
          <w:rFonts w:ascii="Arial" w:hAnsi="Arial" w:cs="Arial"/>
          <w:bCs/>
          <w:caps/>
          <w:sz w:val="20"/>
          <w:szCs w:val="20"/>
        </w:rPr>
        <w:t>Los Angeles, CA,</w:t>
      </w:r>
      <w:r w:rsidR="00A228DD">
        <w:rPr>
          <w:rFonts w:ascii="Arial" w:hAnsi="Arial" w:cs="Arial"/>
          <w:bCs/>
          <w:sz w:val="20"/>
          <w:szCs w:val="20"/>
        </w:rPr>
        <w:t xml:space="preserve"> April </w:t>
      </w:r>
      <w:r w:rsidR="007765C8" w:rsidRPr="00A228DD">
        <w:rPr>
          <w:rFonts w:ascii="Arial" w:hAnsi="Arial" w:cs="Arial"/>
          <w:bCs/>
          <w:sz w:val="20"/>
          <w:szCs w:val="20"/>
        </w:rPr>
        <w:t>2</w:t>
      </w:r>
      <w:r w:rsidR="003B3EE2">
        <w:rPr>
          <w:rFonts w:ascii="Arial" w:hAnsi="Arial" w:cs="Arial"/>
          <w:bCs/>
          <w:sz w:val="20"/>
          <w:szCs w:val="20"/>
        </w:rPr>
        <w:t>9</w:t>
      </w:r>
      <w:r w:rsidRPr="00A228DD">
        <w:rPr>
          <w:rFonts w:ascii="Arial" w:hAnsi="Arial" w:cs="Arial"/>
          <w:bCs/>
          <w:sz w:val="20"/>
          <w:szCs w:val="20"/>
        </w:rPr>
        <w:t>, 2015</w:t>
      </w:r>
      <w:r w:rsidR="006905D9" w:rsidRPr="00A228DD">
        <w:rPr>
          <w:rFonts w:ascii="Arial" w:hAnsi="Arial" w:cs="Arial"/>
          <w:bCs/>
          <w:sz w:val="20"/>
          <w:szCs w:val="20"/>
        </w:rPr>
        <w:t xml:space="preserve"> – </w:t>
      </w:r>
      <w:hyperlink r:id="rId14" w:history="1">
        <w:r w:rsidR="00F8263B" w:rsidRPr="00A228DD">
          <w:rPr>
            <w:rStyle w:val="Hyperlink"/>
            <w:rFonts w:ascii="Arial" w:hAnsi="Arial" w:cs="Arial"/>
            <w:bCs/>
            <w:sz w:val="20"/>
            <w:szCs w:val="20"/>
          </w:rPr>
          <w:t>SmithGroupJJR</w:t>
        </w:r>
      </w:hyperlink>
      <w:r w:rsidR="001B0E9E" w:rsidRPr="00A228DD">
        <w:rPr>
          <w:rFonts w:ascii="Arial" w:hAnsi="Arial" w:cs="Arial"/>
          <w:bCs/>
          <w:sz w:val="20"/>
          <w:szCs w:val="20"/>
        </w:rPr>
        <w:t xml:space="preserve">, one of the nation’s </w:t>
      </w:r>
      <w:r w:rsidR="00FB642E" w:rsidRPr="00A228DD">
        <w:rPr>
          <w:rFonts w:ascii="Arial" w:hAnsi="Arial" w:cs="Arial"/>
          <w:bCs/>
          <w:sz w:val="20"/>
          <w:szCs w:val="20"/>
        </w:rPr>
        <w:t xml:space="preserve">leading </w:t>
      </w:r>
      <w:r w:rsidR="001B0E9E" w:rsidRPr="00A228DD">
        <w:rPr>
          <w:rFonts w:ascii="Arial" w:hAnsi="Arial" w:cs="Arial"/>
          <w:bCs/>
          <w:sz w:val="20"/>
          <w:szCs w:val="20"/>
        </w:rPr>
        <w:t xml:space="preserve">architecture, engineering and planning firms, has named </w:t>
      </w:r>
      <w:hyperlink r:id="rId15" w:history="1">
        <w:r w:rsidR="001B0E9E" w:rsidRPr="00A228DD">
          <w:rPr>
            <w:rStyle w:val="Hyperlink"/>
            <w:rFonts w:ascii="Arial" w:hAnsi="Arial" w:cs="Arial"/>
            <w:bCs/>
            <w:sz w:val="20"/>
            <w:szCs w:val="20"/>
          </w:rPr>
          <w:t>B</w:t>
        </w:r>
        <w:r w:rsidR="00FB642E" w:rsidRPr="00A228DD">
          <w:rPr>
            <w:rStyle w:val="Hyperlink"/>
            <w:rFonts w:ascii="Arial" w:hAnsi="Arial" w:cs="Arial"/>
            <w:bCs/>
            <w:sz w:val="20"/>
            <w:szCs w:val="20"/>
          </w:rPr>
          <w:t>onnie Khang-Keating</w:t>
        </w:r>
      </w:hyperlink>
      <w:r w:rsidR="00FB642E" w:rsidRPr="00A228DD">
        <w:rPr>
          <w:rFonts w:ascii="Arial" w:hAnsi="Arial" w:cs="Arial"/>
          <w:bCs/>
          <w:sz w:val="20"/>
          <w:szCs w:val="20"/>
        </w:rPr>
        <w:t xml:space="preserve"> as </w:t>
      </w:r>
      <w:r w:rsidR="00011157" w:rsidRPr="00A228DD">
        <w:rPr>
          <w:rFonts w:ascii="Arial" w:hAnsi="Arial" w:cs="Arial"/>
          <w:bCs/>
          <w:sz w:val="20"/>
          <w:szCs w:val="20"/>
        </w:rPr>
        <w:t>d</w:t>
      </w:r>
      <w:r w:rsidR="00FB642E" w:rsidRPr="00A228DD">
        <w:rPr>
          <w:rFonts w:ascii="Arial" w:hAnsi="Arial" w:cs="Arial"/>
          <w:bCs/>
          <w:sz w:val="20"/>
          <w:szCs w:val="20"/>
        </w:rPr>
        <w:t xml:space="preserve">irector of its Los Angeles </w:t>
      </w:r>
      <w:r w:rsidR="001B0E9E" w:rsidRPr="00A228DD">
        <w:rPr>
          <w:rFonts w:ascii="Arial" w:hAnsi="Arial" w:cs="Arial"/>
          <w:bCs/>
          <w:sz w:val="20"/>
          <w:szCs w:val="20"/>
        </w:rPr>
        <w:t xml:space="preserve">office. </w:t>
      </w:r>
      <w:r w:rsidR="000A4F4B" w:rsidRPr="00A228DD">
        <w:rPr>
          <w:rFonts w:ascii="Arial" w:hAnsi="Arial" w:cs="Arial"/>
          <w:bCs/>
          <w:sz w:val="20"/>
          <w:szCs w:val="20"/>
        </w:rPr>
        <w:t>Formerly serving as the</w:t>
      </w:r>
      <w:r w:rsidR="00011157" w:rsidRPr="00A228DD">
        <w:rPr>
          <w:rFonts w:ascii="Arial" w:hAnsi="Arial" w:cs="Arial"/>
          <w:bCs/>
          <w:sz w:val="20"/>
          <w:szCs w:val="20"/>
        </w:rPr>
        <w:t xml:space="preserve"> office’s</w:t>
      </w:r>
      <w:r w:rsidR="000A4F4B" w:rsidRPr="00A228DD">
        <w:rPr>
          <w:rFonts w:ascii="Arial" w:hAnsi="Arial" w:cs="Arial"/>
          <w:bCs/>
          <w:sz w:val="20"/>
          <w:szCs w:val="20"/>
        </w:rPr>
        <w:t xml:space="preserve"> studio </w:t>
      </w:r>
      <w:r w:rsidR="0003672C">
        <w:rPr>
          <w:rFonts w:ascii="Arial" w:hAnsi="Arial" w:cs="Arial"/>
          <w:bCs/>
          <w:sz w:val="20"/>
          <w:szCs w:val="20"/>
        </w:rPr>
        <w:t>leader</w:t>
      </w:r>
      <w:r w:rsidR="000A4F4B" w:rsidRPr="00A228DD">
        <w:rPr>
          <w:rFonts w:ascii="Arial" w:hAnsi="Arial" w:cs="Arial"/>
          <w:bCs/>
          <w:sz w:val="20"/>
          <w:szCs w:val="20"/>
        </w:rPr>
        <w:t xml:space="preserve">, Khang-Keating </w:t>
      </w:r>
      <w:r w:rsidR="00653363" w:rsidRPr="00A228DD">
        <w:rPr>
          <w:rFonts w:ascii="Arial" w:hAnsi="Arial" w:cs="Arial"/>
          <w:bCs/>
          <w:sz w:val="20"/>
          <w:szCs w:val="20"/>
        </w:rPr>
        <w:t>moves into t</w:t>
      </w:r>
      <w:r w:rsidR="00011157" w:rsidRPr="00A228DD">
        <w:rPr>
          <w:rFonts w:ascii="Arial" w:hAnsi="Arial" w:cs="Arial"/>
          <w:bCs/>
          <w:sz w:val="20"/>
          <w:szCs w:val="20"/>
        </w:rPr>
        <w:t>he</w:t>
      </w:r>
      <w:r w:rsidR="00653363" w:rsidRPr="00A228DD">
        <w:rPr>
          <w:rFonts w:ascii="Arial" w:hAnsi="Arial" w:cs="Arial"/>
          <w:bCs/>
          <w:sz w:val="20"/>
          <w:szCs w:val="20"/>
        </w:rPr>
        <w:t xml:space="preserve"> new role to </w:t>
      </w:r>
      <w:r w:rsidR="000A4F4B" w:rsidRPr="00A228DD">
        <w:rPr>
          <w:rFonts w:ascii="Arial" w:hAnsi="Arial" w:cs="Arial"/>
          <w:bCs/>
          <w:sz w:val="20"/>
          <w:szCs w:val="20"/>
        </w:rPr>
        <w:t xml:space="preserve">continue to lead the office’s strategic growth. </w:t>
      </w:r>
    </w:p>
    <w:p w14:paraId="57C61585" w14:textId="77777777" w:rsidR="008632CC" w:rsidRDefault="008632CC" w:rsidP="00397D34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16499C41" w14:textId="39AE6EA9" w:rsidR="00397D34" w:rsidRDefault="001B0E9E" w:rsidP="00397D34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A228DD">
        <w:rPr>
          <w:rFonts w:ascii="Arial" w:hAnsi="Arial" w:cs="Arial"/>
          <w:sz w:val="20"/>
          <w:szCs w:val="20"/>
        </w:rPr>
        <w:t>Khang-Keating</w:t>
      </w:r>
      <w:r w:rsidR="00B957AD" w:rsidRPr="00A228DD">
        <w:rPr>
          <w:rFonts w:ascii="Arial" w:hAnsi="Arial" w:cs="Arial"/>
          <w:sz w:val="20"/>
          <w:szCs w:val="20"/>
        </w:rPr>
        <w:t xml:space="preserve"> </w:t>
      </w:r>
      <w:r w:rsidR="00B957AD" w:rsidRPr="00A228DD">
        <w:rPr>
          <w:rFonts w:ascii="Arial" w:hAnsi="Arial" w:cs="Arial"/>
          <w:bCs/>
          <w:sz w:val="20"/>
          <w:szCs w:val="20"/>
        </w:rPr>
        <w:t xml:space="preserve">brings over 20 years of </w:t>
      </w:r>
      <w:r w:rsidR="002F5681" w:rsidRPr="00A228DD">
        <w:rPr>
          <w:rFonts w:ascii="Arial" w:hAnsi="Arial" w:cs="Arial"/>
          <w:bCs/>
          <w:sz w:val="20"/>
          <w:szCs w:val="20"/>
        </w:rPr>
        <w:t xml:space="preserve">architectural design </w:t>
      </w:r>
      <w:r w:rsidR="00B957AD" w:rsidRPr="00A228DD">
        <w:rPr>
          <w:rFonts w:ascii="Arial" w:hAnsi="Arial" w:cs="Arial"/>
          <w:bCs/>
          <w:sz w:val="20"/>
          <w:szCs w:val="20"/>
        </w:rPr>
        <w:t>experience</w:t>
      </w:r>
      <w:r w:rsidR="002F5681" w:rsidRPr="00A228DD">
        <w:rPr>
          <w:rFonts w:ascii="Arial" w:hAnsi="Arial" w:cs="Arial"/>
          <w:bCs/>
          <w:sz w:val="20"/>
          <w:szCs w:val="20"/>
        </w:rPr>
        <w:t xml:space="preserve"> managing both </w:t>
      </w:r>
      <w:r w:rsidR="00B957AD" w:rsidRPr="00A228DD">
        <w:rPr>
          <w:rFonts w:ascii="Arial" w:hAnsi="Arial" w:cs="Arial"/>
          <w:bCs/>
          <w:sz w:val="20"/>
          <w:szCs w:val="20"/>
        </w:rPr>
        <w:t>national and international pro</w:t>
      </w:r>
      <w:bookmarkStart w:id="0" w:name="_GoBack"/>
      <w:bookmarkEnd w:id="0"/>
      <w:r w:rsidR="00B957AD" w:rsidRPr="00A228DD">
        <w:rPr>
          <w:rFonts w:ascii="Arial" w:hAnsi="Arial" w:cs="Arial"/>
          <w:bCs/>
          <w:sz w:val="20"/>
          <w:szCs w:val="20"/>
        </w:rPr>
        <w:t xml:space="preserve">jects and </w:t>
      </w:r>
      <w:r w:rsidR="002F5681" w:rsidRPr="00A228DD">
        <w:rPr>
          <w:rFonts w:ascii="Arial" w:hAnsi="Arial" w:cs="Arial"/>
          <w:bCs/>
          <w:sz w:val="20"/>
          <w:szCs w:val="20"/>
        </w:rPr>
        <w:t>is recognized for bringing a professional level of precision and overall management that goes far beyond the client’s expectations.</w:t>
      </w:r>
      <w:r w:rsidR="00B957AD" w:rsidRPr="00A228DD">
        <w:rPr>
          <w:rFonts w:ascii="Arial" w:hAnsi="Arial" w:cs="Arial"/>
          <w:bCs/>
          <w:sz w:val="20"/>
          <w:szCs w:val="20"/>
        </w:rPr>
        <w:t xml:space="preserve"> By evaluating the community’s organizational capacity for stimulating or inhibiting change, </w:t>
      </w:r>
      <w:r w:rsidR="002F5681" w:rsidRPr="00A228DD">
        <w:rPr>
          <w:rFonts w:ascii="Arial" w:hAnsi="Arial" w:cs="Arial"/>
          <w:sz w:val="20"/>
          <w:szCs w:val="20"/>
        </w:rPr>
        <w:t>Khang-Keating</w:t>
      </w:r>
      <w:r w:rsidR="002F5681" w:rsidRPr="00A228DD">
        <w:rPr>
          <w:rFonts w:ascii="Arial" w:hAnsi="Arial" w:cs="Arial"/>
          <w:bCs/>
          <w:sz w:val="20"/>
          <w:szCs w:val="20"/>
        </w:rPr>
        <w:t xml:space="preserve"> </w:t>
      </w:r>
      <w:r w:rsidR="00397D34">
        <w:rPr>
          <w:rFonts w:ascii="Arial" w:hAnsi="Arial" w:cs="Arial"/>
          <w:bCs/>
          <w:sz w:val="20"/>
          <w:szCs w:val="20"/>
        </w:rPr>
        <w:t>demonstrates</w:t>
      </w:r>
      <w:r w:rsidR="00B957AD" w:rsidRPr="00A228DD">
        <w:rPr>
          <w:rFonts w:ascii="Arial" w:hAnsi="Arial" w:cs="Arial"/>
          <w:bCs/>
          <w:sz w:val="20"/>
          <w:szCs w:val="20"/>
        </w:rPr>
        <w:t xml:space="preserve"> the importance of understanding</w:t>
      </w:r>
      <w:r w:rsidR="00397D34">
        <w:rPr>
          <w:rFonts w:ascii="Arial" w:hAnsi="Arial" w:cs="Arial"/>
          <w:bCs/>
          <w:sz w:val="20"/>
          <w:szCs w:val="20"/>
        </w:rPr>
        <w:t xml:space="preserve"> a </w:t>
      </w:r>
      <w:r w:rsidR="00397D34">
        <w:rPr>
          <w:rFonts w:ascii="Arial" w:hAnsi="Arial" w:cs="Arial"/>
          <w:sz w:val="20"/>
          <w:szCs w:val="20"/>
        </w:rPr>
        <w:t>society as a complex system whose parts work together to promote solidarity and stability.</w:t>
      </w:r>
    </w:p>
    <w:p w14:paraId="447CEBA1" w14:textId="359C2735" w:rsidR="00397D34" w:rsidRDefault="00B957AD" w:rsidP="006905D9">
      <w:pPr>
        <w:spacing w:line="360" w:lineRule="auto"/>
        <w:ind w:left="1987"/>
        <w:rPr>
          <w:rFonts w:ascii="Arial" w:hAnsi="Arial" w:cs="Arial"/>
          <w:bCs/>
          <w:sz w:val="20"/>
          <w:szCs w:val="20"/>
        </w:rPr>
      </w:pPr>
      <w:r w:rsidRPr="00A228DD">
        <w:rPr>
          <w:rFonts w:ascii="Arial" w:hAnsi="Arial" w:cs="Arial"/>
          <w:bCs/>
          <w:sz w:val="20"/>
          <w:szCs w:val="20"/>
        </w:rPr>
        <w:t xml:space="preserve"> </w:t>
      </w:r>
    </w:p>
    <w:p w14:paraId="5450B229" w14:textId="098246A3" w:rsidR="006905D9" w:rsidRPr="00A228DD" w:rsidRDefault="002F5681" w:rsidP="006905D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A228DD">
        <w:rPr>
          <w:rFonts w:ascii="Arial" w:hAnsi="Arial" w:cs="Arial"/>
          <w:bCs/>
          <w:sz w:val="20"/>
          <w:szCs w:val="20"/>
        </w:rPr>
        <w:t xml:space="preserve">In her new role, she will focus on </w:t>
      </w:r>
      <w:r w:rsidR="001B0E9E" w:rsidRPr="00A228DD">
        <w:rPr>
          <w:rFonts w:ascii="Arial" w:hAnsi="Arial" w:cs="Arial"/>
          <w:sz w:val="20"/>
          <w:szCs w:val="20"/>
        </w:rPr>
        <w:t xml:space="preserve">increasing staff to support the </w:t>
      </w:r>
      <w:r w:rsidRPr="00A228DD">
        <w:rPr>
          <w:rFonts w:ascii="Arial" w:hAnsi="Arial" w:cs="Arial"/>
          <w:sz w:val="20"/>
          <w:szCs w:val="20"/>
        </w:rPr>
        <w:t xml:space="preserve">office’s </w:t>
      </w:r>
      <w:r w:rsidR="001B0E9E" w:rsidRPr="00A228DD">
        <w:rPr>
          <w:rFonts w:ascii="Arial" w:hAnsi="Arial" w:cs="Arial"/>
          <w:sz w:val="20"/>
          <w:szCs w:val="20"/>
        </w:rPr>
        <w:t>growth and further developing the Health, Science &amp; Technology and Workplace practices, w</w:t>
      </w:r>
      <w:r w:rsidR="00EA409B">
        <w:rPr>
          <w:rFonts w:ascii="Arial" w:hAnsi="Arial" w:cs="Arial"/>
          <w:sz w:val="20"/>
          <w:szCs w:val="20"/>
        </w:rPr>
        <w:t xml:space="preserve">hile also continuing to </w:t>
      </w:r>
      <w:r w:rsidR="00397D34">
        <w:rPr>
          <w:rFonts w:ascii="Arial" w:hAnsi="Arial" w:cs="Arial"/>
          <w:sz w:val="20"/>
          <w:szCs w:val="20"/>
        </w:rPr>
        <w:t>reinforce</w:t>
      </w:r>
      <w:r w:rsidR="00EA409B">
        <w:rPr>
          <w:rFonts w:ascii="Arial" w:hAnsi="Arial" w:cs="Arial"/>
          <w:sz w:val="20"/>
          <w:szCs w:val="20"/>
        </w:rPr>
        <w:t xml:space="preserve"> SmithGroupJJR’s reputation as an award-</w:t>
      </w:r>
      <w:r w:rsidR="001B0E9E" w:rsidRPr="00A228DD">
        <w:rPr>
          <w:rFonts w:ascii="Arial" w:hAnsi="Arial" w:cs="Arial"/>
          <w:sz w:val="20"/>
          <w:szCs w:val="20"/>
        </w:rPr>
        <w:t>winning firm</w:t>
      </w:r>
      <w:r w:rsidR="0061042C" w:rsidRPr="00A228DD">
        <w:rPr>
          <w:rFonts w:ascii="Arial" w:hAnsi="Arial" w:cs="Arial"/>
          <w:sz w:val="20"/>
          <w:szCs w:val="20"/>
        </w:rPr>
        <w:t>.</w:t>
      </w:r>
    </w:p>
    <w:p w14:paraId="74AD7084" w14:textId="0FE06892" w:rsidR="00E81935" w:rsidRPr="00A228DD" w:rsidRDefault="00E81935" w:rsidP="006905D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2F185194" w14:textId="69135DA5" w:rsidR="00E81935" w:rsidRPr="00A228DD" w:rsidRDefault="00E81935" w:rsidP="006905D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A228DD">
        <w:rPr>
          <w:rFonts w:ascii="Arial" w:hAnsi="Arial" w:cs="Arial"/>
          <w:sz w:val="20"/>
          <w:szCs w:val="20"/>
        </w:rPr>
        <w:t>“</w:t>
      </w:r>
      <w:r w:rsidR="00F826CD" w:rsidRPr="00D937CC">
        <w:rPr>
          <w:rFonts w:ascii="Arial" w:hAnsi="Arial" w:cs="Arial"/>
          <w:sz w:val="20"/>
          <w:szCs w:val="20"/>
        </w:rPr>
        <w:t>Few leaders have both entrepreneurial and team leadership skills. Bonnie Khang-Keating is one of the few</w:t>
      </w:r>
      <w:r w:rsidRPr="00D937CC">
        <w:rPr>
          <w:rFonts w:ascii="Arial" w:hAnsi="Arial" w:cs="Arial"/>
          <w:sz w:val="20"/>
          <w:szCs w:val="20"/>
        </w:rPr>
        <w:t xml:space="preserve">,” </w:t>
      </w:r>
      <w:r w:rsidRPr="00A228DD">
        <w:rPr>
          <w:rFonts w:ascii="Arial" w:hAnsi="Arial" w:cs="Arial"/>
          <w:sz w:val="20"/>
          <w:szCs w:val="20"/>
        </w:rPr>
        <w:t xml:space="preserve">said </w:t>
      </w:r>
      <w:hyperlink r:id="rId16" w:history="1">
        <w:r w:rsidRPr="00397D34">
          <w:rPr>
            <w:rStyle w:val="Hyperlink"/>
            <w:rFonts w:ascii="Arial" w:hAnsi="Arial" w:cs="Arial"/>
            <w:sz w:val="20"/>
            <w:szCs w:val="20"/>
          </w:rPr>
          <w:t>Carl Roehling</w:t>
        </w:r>
      </w:hyperlink>
      <w:r w:rsidRPr="00A228DD">
        <w:rPr>
          <w:rFonts w:ascii="Arial" w:hAnsi="Arial" w:cs="Arial"/>
          <w:sz w:val="20"/>
          <w:szCs w:val="20"/>
        </w:rPr>
        <w:t>, FAIA, LEED AP BD+C, SmithGroupJJR president &amp; CEO.</w:t>
      </w:r>
      <w:r w:rsidR="00F826CD">
        <w:rPr>
          <w:rFonts w:ascii="Arial" w:hAnsi="Arial" w:cs="Arial"/>
          <w:sz w:val="20"/>
          <w:szCs w:val="20"/>
        </w:rPr>
        <w:t xml:space="preserve"> “She has grown a great practice and a great team.”</w:t>
      </w:r>
    </w:p>
    <w:p w14:paraId="36CFA4D7" w14:textId="77777777" w:rsidR="006905D9" w:rsidRPr="00A228DD" w:rsidRDefault="006905D9" w:rsidP="006905D9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60768280" w14:textId="7658FA1D" w:rsidR="00E81935" w:rsidRPr="00A228DD" w:rsidRDefault="00AB3C35" w:rsidP="000213D8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A228DD">
        <w:rPr>
          <w:rFonts w:ascii="Arial" w:hAnsi="Arial" w:cs="Arial"/>
          <w:sz w:val="20"/>
          <w:szCs w:val="20"/>
        </w:rPr>
        <w:lastRenderedPageBreak/>
        <w:t xml:space="preserve">For healthcare client </w:t>
      </w:r>
      <w:r w:rsidR="00596A56" w:rsidRPr="00A228DD">
        <w:rPr>
          <w:rFonts w:ascii="Arial" w:hAnsi="Arial" w:cs="Arial"/>
          <w:sz w:val="20"/>
          <w:szCs w:val="20"/>
        </w:rPr>
        <w:t xml:space="preserve">Kaiser Permanente, </w:t>
      </w:r>
      <w:r w:rsidR="00E81935" w:rsidRPr="00A228DD">
        <w:rPr>
          <w:rFonts w:ascii="Arial" w:hAnsi="Arial" w:cs="Arial"/>
          <w:sz w:val="20"/>
          <w:szCs w:val="20"/>
        </w:rPr>
        <w:t>Khang-Keating</w:t>
      </w:r>
      <w:r w:rsidR="00BF1E01" w:rsidRPr="00A228DD">
        <w:rPr>
          <w:rFonts w:ascii="Arial" w:hAnsi="Arial" w:cs="Arial"/>
          <w:sz w:val="20"/>
          <w:szCs w:val="20"/>
        </w:rPr>
        <w:t xml:space="preserve"> </w:t>
      </w:r>
      <w:r w:rsidRPr="00A228DD">
        <w:rPr>
          <w:rFonts w:ascii="Arial" w:hAnsi="Arial" w:cs="Arial"/>
          <w:sz w:val="20"/>
          <w:szCs w:val="20"/>
        </w:rPr>
        <w:t>led the firm’s Phase 2 design services for the 4</w:t>
      </w:r>
      <w:r w:rsidR="00516683">
        <w:rPr>
          <w:rFonts w:ascii="Arial" w:hAnsi="Arial" w:cs="Arial"/>
          <w:sz w:val="20"/>
          <w:szCs w:val="20"/>
        </w:rPr>
        <w:t>00</w:t>
      </w:r>
      <w:r w:rsidRPr="00A228DD">
        <w:rPr>
          <w:rFonts w:ascii="Arial" w:hAnsi="Arial" w:cs="Arial"/>
          <w:sz w:val="20"/>
          <w:szCs w:val="20"/>
        </w:rPr>
        <w:t xml:space="preserve">-bed </w:t>
      </w:r>
      <w:r w:rsidR="00516683">
        <w:rPr>
          <w:rFonts w:ascii="Arial" w:hAnsi="Arial" w:cs="Arial"/>
          <w:sz w:val="20"/>
          <w:szCs w:val="20"/>
        </w:rPr>
        <w:t>Kaiser Permanente</w:t>
      </w:r>
      <w:r w:rsidR="00516683" w:rsidRPr="00DF4948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516683" w:rsidRPr="00DF4948">
          <w:rPr>
            <w:rStyle w:val="Hyperlink"/>
            <w:rFonts w:ascii="Arial" w:hAnsi="Arial" w:cs="Arial"/>
            <w:sz w:val="20"/>
            <w:szCs w:val="20"/>
          </w:rPr>
          <w:t>Los Angeles Medical Center</w:t>
        </w:r>
      </w:hyperlink>
      <w:r w:rsidR="00516683">
        <w:rPr>
          <w:rFonts w:ascii="Arial" w:hAnsi="Arial" w:cs="Arial"/>
          <w:sz w:val="20"/>
          <w:szCs w:val="20"/>
        </w:rPr>
        <w:t xml:space="preserve"> replacement hospital.</w:t>
      </w:r>
      <w:r w:rsidR="0003672C">
        <w:rPr>
          <w:rFonts w:ascii="Arial" w:hAnsi="Arial" w:cs="Arial"/>
          <w:sz w:val="20"/>
          <w:szCs w:val="20"/>
        </w:rPr>
        <w:t xml:space="preserve"> </w:t>
      </w:r>
      <w:r w:rsidR="00E81935" w:rsidRPr="00A228DD">
        <w:rPr>
          <w:rFonts w:ascii="Arial" w:hAnsi="Arial" w:cs="Arial"/>
          <w:sz w:val="20"/>
          <w:szCs w:val="20"/>
        </w:rPr>
        <w:t xml:space="preserve">Additionally, she led </w:t>
      </w:r>
      <w:r w:rsidR="00A228DD" w:rsidRPr="00A228DD">
        <w:rPr>
          <w:rFonts w:ascii="Arial" w:hAnsi="Arial" w:cs="Arial"/>
          <w:sz w:val="20"/>
          <w:szCs w:val="20"/>
        </w:rPr>
        <w:t>SmithGroupJJR’s</w:t>
      </w:r>
      <w:r w:rsidR="007765C8" w:rsidRPr="00A228DD">
        <w:rPr>
          <w:rFonts w:ascii="Arial" w:hAnsi="Arial" w:cs="Arial"/>
          <w:sz w:val="20"/>
          <w:szCs w:val="20"/>
        </w:rPr>
        <w:t xml:space="preserve"> design of the</w:t>
      </w:r>
      <w:r w:rsidR="00E81935" w:rsidRPr="00A228DD">
        <w:rPr>
          <w:rFonts w:ascii="Arial" w:hAnsi="Arial" w:cs="Arial"/>
          <w:sz w:val="20"/>
          <w:szCs w:val="20"/>
        </w:rPr>
        <w:t xml:space="preserve"> </w:t>
      </w:r>
      <w:r w:rsidR="00BF1E01" w:rsidRPr="00A228DD">
        <w:rPr>
          <w:rFonts w:ascii="Arial" w:hAnsi="Arial" w:cs="Arial"/>
          <w:sz w:val="20"/>
          <w:szCs w:val="20"/>
        </w:rPr>
        <w:t xml:space="preserve">recently </w:t>
      </w:r>
      <w:r w:rsidRPr="00A228DD">
        <w:rPr>
          <w:rFonts w:ascii="Arial" w:hAnsi="Arial" w:cs="Arial"/>
          <w:sz w:val="20"/>
          <w:szCs w:val="20"/>
        </w:rPr>
        <w:t xml:space="preserve">completed </w:t>
      </w:r>
      <w:r w:rsidR="00516683">
        <w:rPr>
          <w:rFonts w:ascii="Arial" w:hAnsi="Arial" w:cs="Arial"/>
          <w:sz w:val="20"/>
          <w:szCs w:val="20"/>
        </w:rPr>
        <w:t xml:space="preserve">Cedars-Sinai Medical Center’s </w:t>
      </w:r>
      <w:hyperlink r:id="rId18" w:history="1">
        <w:r w:rsidR="00516683" w:rsidRPr="00516683">
          <w:rPr>
            <w:rStyle w:val="Hyperlink"/>
            <w:rFonts w:ascii="Arial" w:hAnsi="Arial" w:cs="Arial"/>
            <w:sz w:val="20"/>
            <w:szCs w:val="20"/>
          </w:rPr>
          <w:t>Comprehensive Transplant Center</w:t>
        </w:r>
      </w:hyperlink>
      <w:r w:rsidR="004E1169">
        <w:rPr>
          <w:rFonts w:ascii="Arial" w:hAnsi="Arial" w:cs="Arial"/>
          <w:sz w:val="20"/>
          <w:szCs w:val="20"/>
        </w:rPr>
        <w:t>, Los Angeles</w:t>
      </w:r>
      <w:r w:rsidR="00516683">
        <w:rPr>
          <w:rFonts w:ascii="Arial" w:hAnsi="Arial" w:cs="Arial"/>
          <w:sz w:val="20"/>
          <w:szCs w:val="20"/>
        </w:rPr>
        <w:t xml:space="preserve">, </w:t>
      </w:r>
      <w:r w:rsidR="007765C8" w:rsidRPr="00A228DD">
        <w:rPr>
          <w:rFonts w:ascii="Arial" w:hAnsi="Arial" w:cs="Arial"/>
          <w:sz w:val="20"/>
          <w:szCs w:val="20"/>
        </w:rPr>
        <w:t xml:space="preserve">which </w:t>
      </w:r>
      <w:r w:rsidR="00EA409B">
        <w:rPr>
          <w:rFonts w:ascii="Arial" w:hAnsi="Arial" w:cs="Arial"/>
          <w:sz w:val="20"/>
          <w:szCs w:val="20"/>
        </w:rPr>
        <w:t>consolidate</w:t>
      </w:r>
      <w:r w:rsidR="00516683">
        <w:rPr>
          <w:rFonts w:ascii="Arial" w:hAnsi="Arial" w:cs="Arial"/>
          <w:sz w:val="20"/>
          <w:szCs w:val="20"/>
        </w:rPr>
        <w:t xml:space="preserve">s </w:t>
      </w:r>
      <w:r w:rsidR="007765C8" w:rsidRPr="00A228DD">
        <w:rPr>
          <w:rFonts w:ascii="Arial" w:hAnsi="Arial" w:cs="Arial"/>
          <w:sz w:val="20"/>
          <w:szCs w:val="20"/>
        </w:rPr>
        <w:t>four transplant programs into one building.</w:t>
      </w:r>
    </w:p>
    <w:p w14:paraId="749E9F7A" w14:textId="77777777" w:rsidR="00E81935" w:rsidRPr="00A228DD" w:rsidRDefault="00E81935" w:rsidP="000213D8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03EFBFE8" w14:textId="7934EB0F" w:rsidR="001F014B" w:rsidRPr="00891AED" w:rsidRDefault="001F014B" w:rsidP="001F014B">
      <w:pPr>
        <w:spacing w:line="360" w:lineRule="auto"/>
        <w:ind w:left="1980"/>
        <w:rPr>
          <w:rFonts w:ascii="Arial" w:hAnsi="Arial" w:cs="Arial"/>
          <w:sz w:val="20"/>
          <w:szCs w:val="20"/>
        </w:rPr>
      </w:pPr>
      <w:r w:rsidRPr="00891AED">
        <w:rPr>
          <w:rFonts w:ascii="Arial" w:hAnsi="Arial" w:cs="Arial"/>
          <w:sz w:val="20"/>
          <w:szCs w:val="20"/>
        </w:rPr>
        <w:t xml:space="preserve">A graduate of USC’s School of Architecture, Khang-Keating has been heavily involved in several boards and committees including the USC Architectural Guild, City of Pasadena Design Commission, City of Pasadena Planning Advisory </w:t>
      </w:r>
      <w:r w:rsidR="0003672C">
        <w:rPr>
          <w:rFonts w:ascii="Arial" w:hAnsi="Arial" w:cs="Arial"/>
          <w:sz w:val="20"/>
          <w:szCs w:val="20"/>
        </w:rPr>
        <w:t>Committee</w:t>
      </w:r>
      <w:r w:rsidRPr="00891AED">
        <w:rPr>
          <w:rFonts w:ascii="Arial" w:hAnsi="Arial" w:cs="Arial"/>
          <w:sz w:val="20"/>
          <w:szCs w:val="20"/>
        </w:rPr>
        <w:t xml:space="preserve">, City of Los Angeles Cultural Heritage Commission, and </w:t>
      </w:r>
      <w:r>
        <w:rPr>
          <w:rFonts w:ascii="Arial" w:hAnsi="Arial" w:cs="Arial"/>
          <w:sz w:val="20"/>
          <w:szCs w:val="20"/>
        </w:rPr>
        <w:t xml:space="preserve">The </w:t>
      </w:r>
      <w:r w:rsidRPr="00891AED">
        <w:rPr>
          <w:rFonts w:ascii="Arial" w:hAnsi="Arial" w:cs="Arial"/>
          <w:sz w:val="20"/>
          <w:szCs w:val="20"/>
        </w:rPr>
        <w:t xml:space="preserve">Huntington Library &amp; Botanical Gardens. Khang-Keating was the 2013 recipient of the </w:t>
      </w:r>
      <w:r w:rsidRPr="00891AED">
        <w:rPr>
          <w:rFonts w:ascii="Arial" w:hAnsi="Arial" w:cs="Arial"/>
          <w:i/>
          <w:sz w:val="20"/>
          <w:szCs w:val="20"/>
        </w:rPr>
        <w:t>Los Angeles Business Journal</w:t>
      </w:r>
      <w:r w:rsidRPr="00891AED">
        <w:rPr>
          <w:rFonts w:ascii="Arial" w:hAnsi="Arial" w:cs="Arial"/>
          <w:sz w:val="20"/>
          <w:szCs w:val="20"/>
        </w:rPr>
        <w:t xml:space="preserve"> Women Making a Difference Award.  </w:t>
      </w:r>
    </w:p>
    <w:p w14:paraId="2D6DF11E" w14:textId="77777777" w:rsidR="00A228DD" w:rsidRPr="00A228DD" w:rsidRDefault="00A228DD" w:rsidP="00A228DD">
      <w:pPr>
        <w:spacing w:line="360" w:lineRule="auto"/>
        <w:ind w:left="1980"/>
        <w:rPr>
          <w:rFonts w:ascii="Arial" w:hAnsi="Arial" w:cs="Arial"/>
          <w:sz w:val="20"/>
          <w:szCs w:val="20"/>
        </w:rPr>
      </w:pPr>
    </w:p>
    <w:p w14:paraId="7A95B992" w14:textId="730B62AE" w:rsidR="00BF1E01" w:rsidRPr="00A228DD" w:rsidRDefault="007765C8" w:rsidP="000213D8">
      <w:pPr>
        <w:spacing w:line="360" w:lineRule="auto"/>
        <w:ind w:left="1987"/>
        <w:rPr>
          <w:rFonts w:ascii="Arial" w:hAnsi="Arial" w:cs="Arial"/>
          <w:sz w:val="20"/>
          <w:szCs w:val="20"/>
        </w:rPr>
      </w:pPr>
      <w:r w:rsidRPr="00B407A7">
        <w:rPr>
          <w:rFonts w:ascii="Arial" w:hAnsi="Arial" w:cs="Arial"/>
          <w:b/>
          <w:sz w:val="20"/>
          <w:szCs w:val="20"/>
        </w:rPr>
        <w:t>SmithGroupJJR’s Los Angeles office</w:t>
      </w:r>
      <w:r w:rsidRPr="00B407A7">
        <w:rPr>
          <w:rFonts w:ascii="Arial" w:hAnsi="Arial" w:cs="Arial"/>
          <w:sz w:val="20"/>
          <w:szCs w:val="20"/>
        </w:rPr>
        <w:t xml:space="preserve"> is </w:t>
      </w:r>
      <w:r w:rsidR="00DB4CD1" w:rsidRPr="00B407A7">
        <w:rPr>
          <w:rFonts w:ascii="Arial" w:hAnsi="Arial" w:cs="Arial"/>
          <w:sz w:val="20"/>
          <w:szCs w:val="20"/>
        </w:rPr>
        <w:t>providing design services for</w:t>
      </w:r>
      <w:r w:rsidR="00E81935" w:rsidRPr="00B407A7">
        <w:rPr>
          <w:rFonts w:ascii="Arial" w:hAnsi="Arial" w:cs="Arial"/>
          <w:sz w:val="20"/>
          <w:szCs w:val="20"/>
        </w:rPr>
        <w:t xml:space="preserve"> </w:t>
      </w:r>
      <w:r w:rsidR="00BF1E01" w:rsidRPr="00B407A7">
        <w:rPr>
          <w:rFonts w:ascii="Arial" w:hAnsi="Arial" w:cs="Arial"/>
          <w:sz w:val="20"/>
          <w:szCs w:val="20"/>
        </w:rPr>
        <w:t xml:space="preserve">the </w:t>
      </w:r>
      <w:r w:rsidR="00AB3C35" w:rsidRPr="00B407A7">
        <w:rPr>
          <w:rFonts w:ascii="Arial" w:hAnsi="Arial" w:cs="Arial"/>
          <w:sz w:val="20"/>
          <w:szCs w:val="20"/>
        </w:rPr>
        <w:t xml:space="preserve">renovation of </w:t>
      </w:r>
      <w:r w:rsidR="0003672C">
        <w:rPr>
          <w:rFonts w:ascii="Arial" w:hAnsi="Arial" w:cs="Arial"/>
          <w:sz w:val="20"/>
          <w:szCs w:val="20"/>
        </w:rPr>
        <w:t>a</w:t>
      </w:r>
      <w:r w:rsidR="00AB3C35" w:rsidRPr="00B407A7">
        <w:rPr>
          <w:rFonts w:ascii="Arial" w:hAnsi="Arial" w:cs="Arial"/>
          <w:sz w:val="20"/>
          <w:szCs w:val="20"/>
        </w:rPr>
        <w:t xml:space="preserve"> </w:t>
      </w:r>
      <w:r w:rsidR="00F8263B" w:rsidRPr="00B407A7">
        <w:rPr>
          <w:rFonts w:ascii="Arial" w:hAnsi="Arial" w:cs="Arial"/>
          <w:sz w:val="20"/>
          <w:szCs w:val="20"/>
        </w:rPr>
        <w:t>1950’s</w:t>
      </w:r>
      <w:r w:rsidR="001F014B" w:rsidRPr="00B407A7">
        <w:rPr>
          <w:rFonts w:ascii="Arial" w:hAnsi="Arial" w:cs="Arial"/>
          <w:sz w:val="20"/>
          <w:szCs w:val="20"/>
        </w:rPr>
        <w:t>-</w:t>
      </w:r>
      <w:r w:rsidR="00F8263B" w:rsidRPr="00B407A7">
        <w:rPr>
          <w:rFonts w:ascii="Arial" w:hAnsi="Arial" w:cs="Arial"/>
          <w:sz w:val="20"/>
          <w:szCs w:val="20"/>
        </w:rPr>
        <w:t xml:space="preserve">era </w:t>
      </w:r>
      <w:r w:rsidR="0003672C">
        <w:rPr>
          <w:rFonts w:ascii="Arial" w:hAnsi="Arial" w:cs="Arial"/>
          <w:sz w:val="20"/>
          <w:szCs w:val="20"/>
        </w:rPr>
        <w:t xml:space="preserve">building </w:t>
      </w:r>
      <w:r w:rsidR="00521208">
        <w:rPr>
          <w:rFonts w:ascii="Arial" w:hAnsi="Arial" w:cs="Arial"/>
          <w:sz w:val="20"/>
          <w:szCs w:val="20"/>
        </w:rPr>
        <w:t xml:space="preserve">on the </w:t>
      </w:r>
      <w:r w:rsidR="00AB3C35" w:rsidRPr="00B407A7">
        <w:rPr>
          <w:rFonts w:ascii="Arial" w:hAnsi="Arial" w:cs="Arial"/>
          <w:sz w:val="20"/>
          <w:szCs w:val="20"/>
        </w:rPr>
        <w:t>University of Southern California</w:t>
      </w:r>
      <w:r w:rsidR="0003672C">
        <w:rPr>
          <w:rFonts w:ascii="Arial" w:hAnsi="Arial" w:cs="Arial"/>
          <w:sz w:val="20"/>
          <w:szCs w:val="20"/>
        </w:rPr>
        <w:t>’s</w:t>
      </w:r>
      <w:r w:rsidR="00521208">
        <w:rPr>
          <w:rFonts w:ascii="Arial" w:hAnsi="Arial" w:cs="Arial"/>
          <w:sz w:val="20"/>
          <w:szCs w:val="20"/>
        </w:rPr>
        <w:t xml:space="preserve"> campus </w:t>
      </w:r>
      <w:r w:rsidR="00CD7EAC">
        <w:rPr>
          <w:rFonts w:ascii="Arial" w:hAnsi="Arial" w:cs="Arial"/>
          <w:sz w:val="20"/>
          <w:szCs w:val="20"/>
        </w:rPr>
        <w:t>in</w:t>
      </w:r>
      <w:r w:rsidR="00521208">
        <w:rPr>
          <w:rFonts w:ascii="Arial" w:hAnsi="Arial" w:cs="Arial"/>
          <w:sz w:val="20"/>
          <w:szCs w:val="20"/>
        </w:rPr>
        <w:t>to the new</w:t>
      </w:r>
      <w:r w:rsidR="00AB3C35" w:rsidRPr="0003672C">
        <w:rPr>
          <w:rFonts w:ascii="Arial" w:hAnsi="Arial" w:cs="Arial"/>
          <w:sz w:val="20"/>
          <w:szCs w:val="20"/>
        </w:rPr>
        <w:t xml:space="preserve"> </w:t>
      </w:r>
      <w:r w:rsidR="0003672C" w:rsidRPr="0003672C">
        <w:rPr>
          <w:rFonts w:ascii="Arial" w:hAnsi="Arial" w:cs="Arial"/>
          <w:sz w:val="20"/>
          <w:szCs w:val="20"/>
        </w:rPr>
        <w:t>Institute for Neuroimaging and Informatics</w:t>
      </w:r>
      <w:r w:rsidR="00AB3C35" w:rsidRPr="00B407A7">
        <w:rPr>
          <w:rFonts w:ascii="Arial" w:hAnsi="Arial" w:cs="Arial"/>
          <w:sz w:val="20"/>
          <w:szCs w:val="20"/>
        </w:rPr>
        <w:t xml:space="preserve">, </w:t>
      </w:r>
      <w:r w:rsidR="00E81935" w:rsidRPr="00B407A7">
        <w:rPr>
          <w:rFonts w:ascii="Arial" w:hAnsi="Arial" w:cs="Arial"/>
          <w:sz w:val="20"/>
          <w:szCs w:val="20"/>
        </w:rPr>
        <w:t>now under</w:t>
      </w:r>
      <w:r w:rsidR="00AB3C35" w:rsidRPr="00B407A7">
        <w:rPr>
          <w:rFonts w:ascii="Arial" w:hAnsi="Arial" w:cs="Arial"/>
          <w:sz w:val="20"/>
          <w:szCs w:val="20"/>
        </w:rPr>
        <w:t xml:space="preserve"> construction</w:t>
      </w:r>
      <w:r w:rsidR="00BF1E01" w:rsidRPr="00B407A7">
        <w:rPr>
          <w:rFonts w:ascii="Arial" w:hAnsi="Arial" w:cs="Arial"/>
          <w:sz w:val="20"/>
          <w:szCs w:val="20"/>
        </w:rPr>
        <w:t xml:space="preserve">; the </w:t>
      </w:r>
      <w:r w:rsidR="00AB3C35" w:rsidRPr="00B407A7">
        <w:rPr>
          <w:rFonts w:ascii="Arial" w:hAnsi="Arial" w:cs="Arial"/>
          <w:sz w:val="20"/>
          <w:szCs w:val="20"/>
        </w:rPr>
        <w:t xml:space="preserve">200,000-square-foot Rancho Los Amigos National Rehabilitation Center in Downey, </w:t>
      </w:r>
      <w:r w:rsidR="00BF1E01" w:rsidRPr="00B407A7">
        <w:rPr>
          <w:rFonts w:ascii="Arial" w:hAnsi="Arial" w:cs="Arial"/>
          <w:sz w:val="20"/>
          <w:szCs w:val="20"/>
        </w:rPr>
        <w:t xml:space="preserve">Calif.; and the </w:t>
      </w:r>
      <w:r w:rsidR="00B407A7" w:rsidRPr="00B407A7">
        <w:rPr>
          <w:rFonts w:ascii="Arial" w:hAnsi="Arial" w:cs="Arial"/>
          <w:sz w:val="20"/>
          <w:szCs w:val="20"/>
        </w:rPr>
        <w:t>1</w:t>
      </w:r>
      <w:r w:rsidR="00E81935" w:rsidRPr="00B407A7">
        <w:rPr>
          <w:rFonts w:ascii="Arial" w:hAnsi="Arial" w:cs="Arial"/>
          <w:sz w:val="20"/>
          <w:szCs w:val="20"/>
        </w:rPr>
        <w:t>58,000-square-foot</w:t>
      </w:r>
      <w:r w:rsidR="00BF1E01" w:rsidRPr="00B407A7">
        <w:rPr>
          <w:rFonts w:ascii="Arial" w:hAnsi="Arial" w:cs="Arial"/>
          <w:sz w:val="20"/>
          <w:szCs w:val="20"/>
        </w:rPr>
        <w:t xml:space="preserve"> County of San Diego Crime Laboratory</w:t>
      </w:r>
      <w:r w:rsidR="00E81935" w:rsidRPr="00B407A7">
        <w:rPr>
          <w:rFonts w:ascii="Arial" w:hAnsi="Arial" w:cs="Arial"/>
          <w:sz w:val="20"/>
          <w:szCs w:val="20"/>
        </w:rPr>
        <w:t>.</w:t>
      </w:r>
      <w:r w:rsidR="00BF1E01" w:rsidRPr="00A228DD">
        <w:rPr>
          <w:rFonts w:ascii="Arial" w:hAnsi="Arial" w:cs="Arial"/>
          <w:sz w:val="20"/>
          <w:szCs w:val="20"/>
        </w:rPr>
        <w:t xml:space="preserve"> </w:t>
      </w:r>
    </w:p>
    <w:p w14:paraId="73DAFF3C" w14:textId="77777777" w:rsidR="00BF1E01" w:rsidRPr="00A228DD" w:rsidRDefault="00BF1E01" w:rsidP="000213D8">
      <w:pPr>
        <w:spacing w:line="360" w:lineRule="auto"/>
        <w:ind w:left="1987"/>
        <w:rPr>
          <w:rFonts w:ascii="Arial" w:hAnsi="Arial" w:cs="Arial"/>
          <w:sz w:val="20"/>
          <w:szCs w:val="20"/>
        </w:rPr>
      </w:pPr>
    </w:p>
    <w:p w14:paraId="122BDFA1" w14:textId="5997A9BA" w:rsidR="00D57151" w:rsidRPr="00A228DD" w:rsidRDefault="009165F7" w:rsidP="007765C8">
      <w:pPr>
        <w:spacing w:line="360" w:lineRule="auto"/>
        <w:ind w:left="1980"/>
        <w:rPr>
          <w:rFonts w:ascii="Arial" w:hAnsi="Arial" w:cs="Arial"/>
          <w:sz w:val="20"/>
          <w:szCs w:val="20"/>
        </w:rPr>
      </w:pPr>
      <w:r w:rsidRPr="00A228DD">
        <w:rPr>
          <w:rStyle w:val="Strong"/>
          <w:rFonts w:ascii="Arial" w:hAnsi="Arial" w:cs="Arial"/>
          <w:sz w:val="20"/>
          <w:szCs w:val="20"/>
        </w:rPr>
        <w:t>SmithGroupJJR</w:t>
      </w:r>
      <w:r w:rsidRPr="00A228DD">
        <w:rPr>
          <w:rFonts w:ascii="Arial" w:hAnsi="Arial" w:cs="Arial"/>
          <w:sz w:val="20"/>
          <w:szCs w:val="20"/>
        </w:rPr>
        <w:t xml:space="preserve"> (</w:t>
      </w:r>
      <w:hyperlink r:id="rId19" w:history="1">
        <w:r w:rsidRPr="00A228DD">
          <w:rPr>
            <w:rStyle w:val="Hyperlink"/>
            <w:rFonts w:ascii="Arial" w:hAnsi="Arial" w:cs="Arial"/>
            <w:sz w:val="20"/>
            <w:szCs w:val="20"/>
          </w:rPr>
          <w:t>www.smithgroupjjr.com</w:t>
        </w:r>
      </w:hyperlink>
      <w:r w:rsidRPr="00A228DD">
        <w:rPr>
          <w:rFonts w:ascii="Arial" w:hAnsi="Arial" w:cs="Arial"/>
          <w:sz w:val="20"/>
          <w:szCs w:val="20"/>
        </w:rPr>
        <w:t xml:space="preserve">) is a recognized, </w:t>
      </w:r>
      <w:hyperlink r:id="rId20" w:history="1">
        <w:r w:rsidRPr="00A228DD">
          <w:rPr>
            <w:rStyle w:val="Hyperlink"/>
            <w:rFonts w:ascii="Arial" w:hAnsi="Arial" w:cs="Arial"/>
            <w:sz w:val="20"/>
            <w:szCs w:val="20"/>
          </w:rPr>
          <w:t>integrated</w:t>
        </w:r>
      </w:hyperlink>
      <w:r w:rsidRPr="00A228DD">
        <w:rPr>
          <w:rFonts w:ascii="Arial" w:hAnsi="Arial" w:cs="Arial"/>
          <w:sz w:val="20"/>
          <w:szCs w:val="20"/>
        </w:rPr>
        <w:t xml:space="preserve"> design firm with 900 employees in 10 offices. With 124 LEED certified projects and 360 LEED professionals, SmithGroupJJR is a national leader in </w:t>
      </w:r>
      <w:hyperlink r:id="rId21" w:history="1">
        <w:r w:rsidRPr="00A228DD">
          <w:rPr>
            <w:rStyle w:val="Hyperlink"/>
            <w:rFonts w:ascii="Arial" w:hAnsi="Arial" w:cs="Arial"/>
            <w:sz w:val="20"/>
            <w:szCs w:val="20"/>
          </w:rPr>
          <w:t>sustainable</w:t>
        </w:r>
      </w:hyperlink>
      <w:r w:rsidRPr="00A228DD">
        <w:rPr>
          <w:rFonts w:ascii="Arial" w:hAnsi="Arial" w:cs="Arial"/>
          <w:sz w:val="20"/>
          <w:szCs w:val="20"/>
        </w:rPr>
        <w:t xml:space="preserve"> design.</w:t>
      </w:r>
    </w:p>
    <w:p w14:paraId="382EE607" w14:textId="77777777" w:rsidR="0000529E" w:rsidRPr="007765C8" w:rsidRDefault="0000529E" w:rsidP="0000529E">
      <w:pPr>
        <w:ind w:left="1980"/>
        <w:jc w:val="center"/>
        <w:rPr>
          <w:rFonts w:asciiTheme="minorHAnsi" w:hAnsiTheme="minorHAnsi" w:cs="Arial"/>
          <w:sz w:val="22"/>
          <w:szCs w:val="22"/>
        </w:rPr>
      </w:pPr>
      <w:r w:rsidRPr="007765C8">
        <w:rPr>
          <w:rFonts w:asciiTheme="minorHAnsi" w:hAnsiTheme="minorHAnsi" w:cs="Arial"/>
          <w:sz w:val="22"/>
          <w:szCs w:val="22"/>
        </w:rPr>
        <w:t>###</w:t>
      </w:r>
    </w:p>
    <w:sectPr w:rsidR="0000529E" w:rsidRPr="007765C8" w:rsidSect="00DF4948">
      <w:headerReference w:type="default" r:id="rId22"/>
      <w:footerReference w:type="default" r:id="rId23"/>
      <w:pgSz w:w="12240" w:h="15840"/>
      <w:pgMar w:top="2700" w:right="99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ED42E" w14:textId="77777777" w:rsidR="005D722C" w:rsidRDefault="005D722C">
      <w:r>
        <w:separator/>
      </w:r>
    </w:p>
  </w:endnote>
  <w:endnote w:type="continuationSeparator" w:id="0">
    <w:p w14:paraId="3E525410" w14:textId="77777777" w:rsidR="005D722C" w:rsidRDefault="005D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B0E18" w14:textId="1830FD51" w:rsidR="003C75BC" w:rsidRPr="009963E6" w:rsidRDefault="003C75BC">
    <w:pPr>
      <w:pStyle w:val="Header"/>
      <w:ind w:left="1440"/>
      <w:rPr>
        <w:rFonts w:ascii="Arial Narrow" w:hAnsi="Arial Narrow" w:cs="Tahoma"/>
        <w:caps/>
        <w:color w:val="999999"/>
        <w:sz w:val="16"/>
      </w:rPr>
    </w:pPr>
    <w:r w:rsidRPr="009963E6">
      <w:rPr>
        <w:rFonts w:ascii="Arial Narrow" w:hAnsi="Arial Narrow"/>
        <w:caps/>
        <w:color w:val="999999"/>
        <w:sz w:val="16"/>
      </w:rPr>
      <w:t>SMITHGROUPJJR, INC</w:t>
    </w:r>
    <w:r>
      <w:rPr>
        <w:rFonts w:ascii="Arial Narrow" w:hAnsi="Arial Narrow"/>
        <w:caps/>
        <w:color w:val="999999"/>
        <w:sz w:val="16"/>
      </w:rPr>
      <w:t xml:space="preserve"> </w:t>
    </w:r>
    <w:r w:rsidR="009B7F77">
      <w:rPr>
        <w:rFonts w:ascii="Arial Narrow" w:hAnsi="Arial Narrow"/>
        <w:caps/>
        <w:color w:val="999999"/>
        <w:sz w:val="16"/>
      </w:rPr>
      <w:t>550 South hope street, suite 1950</w:t>
    </w:r>
    <w:r>
      <w:rPr>
        <w:rFonts w:ascii="Arial Narrow" w:hAnsi="Arial Narrow"/>
        <w:caps/>
        <w:color w:val="999999"/>
        <w:sz w:val="16"/>
      </w:rPr>
      <w:t xml:space="preserve">, </w:t>
    </w:r>
    <w:r w:rsidR="009B7F77">
      <w:rPr>
        <w:rFonts w:ascii="Arial Narrow" w:hAnsi="Arial Narrow"/>
        <w:caps/>
        <w:color w:val="999999"/>
        <w:sz w:val="16"/>
      </w:rPr>
      <w:t>Los Angeles, CA 90071</w:t>
    </w:r>
    <w:r w:rsidRPr="009963E6">
      <w:rPr>
        <w:rFonts w:ascii="Arial Narrow" w:hAnsi="Arial Narrow"/>
        <w:caps/>
        <w:color w:val="999999"/>
        <w:sz w:val="16"/>
      </w:rPr>
      <w:t xml:space="preserve"> T </w:t>
    </w:r>
    <w:r w:rsidR="009B7F77">
      <w:rPr>
        <w:rFonts w:ascii="Arial Narrow" w:hAnsi="Arial Narrow"/>
        <w:caps/>
        <w:color w:val="999999"/>
        <w:sz w:val="16"/>
      </w:rPr>
      <w:t>213.228.6900</w:t>
    </w:r>
  </w:p>
  <w:p w14:paraId="0CE89B5E" w14:textId="77777777" w:rsidR="003C75BC" w:rsidRDefault="003C7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F68D3" w14:textId="77777777" w:rsidR="005D722C" w:rsidRDefault="005D722C">
      <w:r>
        <w:separator/>
      </w:r>
    </w:p>
  </w:footnote>
  <w:footnote w:type="continuationSeparator" w:id="0">
    <w:p w14:paraId="48A45B22" w14:textId="77777777" w:rsidR="005D722C" w:rsidRDefault="005D7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50CFC" w14:textId="77777777" w:rsidR="003C75BC" w:rsidRDefault="003C75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17414A" wp14:editId="7A307E22">
          <wp:simplePos x="0" y="0"/>
          <wp:positionH relativeFrom="column">
            <wp:posOffset>1261110</wp:posOffset>
          </wp:positionH>
          <wp:positionV relativeFrom="paragraph">
            <wp:posOffset>289560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8" name="Picture 8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63DEC8" wp14:editId="5F665F05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81DC7" w14:textId="77777777" w:rsidR="003C75BC" w:rsidRDefault="003C75B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3C9DCC" wp14:editId="5B7E5447">
                                <wp:extent cx="1228725" cy="7153275"/>
                                <wp:effectExtent l="0" t="0" r="9525" b="9525"/>
                                <wp:docPr id="9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3DE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14:paraId="75581DC7" w14:textId="77777777" w:rsidR="003C75BC" w:rsidRDefault="003C75BC">
                    <w:r>
                      <w:rPr>
                        <w:noProof/>
                      </w:rPr>
                      <w:drawing>
                        <wp:inline distT="0" distB="0" distL="0" distR="0" wp14:anchorId="273C9DCC" wp14:editId="5B7E5447">
                          <wp:extent cx="1228725" cy="7153275"/>
                          <wp:effectExtent l="0" t="0" r="9525" b="9525"/>
                          <wp:docPr id="37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983C56"/>
    <w:multiLevelType w:val="hybridMultilevel"/>
    <w:tmpl w:val="C366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12"/>
    <w:rsid w:val="0000006F"/>
    <w:rsid w:val="0000529E"/>
    <w:rsid w:val="00011157"/>
    <w:rsid w:val="000213D8"/>
    <w:rsid w:val="00025E8C"/>
    <w:rsid w:val="0002669E"/>
    <w:rsid w:val="00026D93"/>
    <w:rsid w:val="00030F9F"/>
    <w:rsid w:val="0003672C"/>
    <w:rsid w:val="000535CD"/>
    <w:rsid w:val="000561B4"/>
    <w:rsid w:val="000A4F4B"/>
    <w:rsid w:val="000A65C7"/>
    <w:rsid w:val="000C7660"/>
    <w:rsid w:val="000D7861"/>
    <w:rsid w:val="000E05B1"/>
    <w:rsid w:val="000E5A2C"/>
    <w:rsid w:val="0012296C"/>
    <w:rsid w:val="001609CC"/>
    <w:rsid w:val="00193826"/>
    <w:rsid w:val="001A1AE5"/>
    <w:rsid w:val="001B0E9E"/>
    <w:rsid w:val="001D7FA6"/>
    <w:rsid w:val="001F014B"/>
    <w:rsid w:val="001F6BB2"/>
    <w:rsid w:val="002126C0"/>
    <w:rsid w:val="002254D8"/>
    <w:rsid w:val="00226D4C"/>
    <w:rsid w:val="0023393F"/>
    <w:rsid w:val="00245B86"/>
    <w:rsid w:val="00255123"/>
    <w:rsid w:val="0025674F"/>
    <w:rsid w:val="00267A5F"/>
    <w:rsid w:val="0027376D"/>
    <w:rsid w:val="00284B34"/>
    <w:rsid w:val="002923E5"/>
    <w:rsid w:val="002A2CB1"/>
    <w:rsid w:val="002C0C7E"/>
    <w:rsid w:val="002C6FE0"/>
    <w:rsid w:val="002F0D6B"/>
    <w:rsid w:val="002F5681"/>
    <w:rsid w:val="00333D2E"/>
    <w:rsid w:val="00334282"/>
    <w:rsid w:val="00335C1A"/>
    <w:rsid w:val="0035049F"/>
    <w:rsid w:val="003538C6"/>
    <w:rsid w:val="00353A31"/>
    <w:rsid w:val="00355627"/>
    <w:rsid w:val="00356812"/>
    <w:rsid w:val="00360F1B"/>
    <w:rsid w:val="003620BA"/>
    <w:rsid w:val="0036293E"/>
    <w:rsid w:val="00364C47"/>
    <w:rsid w:val="00374CCB"/>
    <w:rsid w:val="00375714"/>
    <w:rsid w:val="003769FF"/>
    <w:rsid w:val="00392C4A"/>
    <w:rsid w:val="00397D34"/>
    <w:rsid w:val="003A6886"/>
    <w:rsid w:val="003B0AD5"/>
    <w:rsid w:val="003B3EE2"/>
    <w:rsid w:val="003C1273"/>
    <w:rsid w:val="003C75BC"/>
    <w:rsid w:val="003F40B5"/>
    <w:rsid w:val="003F42B6"/>
    <w:rsid w:val="003F7E16"/>
    <w:rsid w:val="004045FD"/>
    <w:rsid w:val="00421DAF"/>
    <w:rsid w:val="00424140"/>
    <w:rsid w:val="00425D91"/>
    <w:rsid w:val="00426784"/>
    <w:rsid w:val="004377EF"/>
    <w:rsid w:val="004958EE"/>
    <w:rsid w:val="004A5E53"/>
    <w:rsid w:val="004A6D59"/>
    <w:rsid w:val="004C1DC9"/>
    <w:rsid w:val="004C2D07"/>
    <w:rsid w:val="004D4D93"/>
    <w:rsid w:val="004E1169"/>
    <w:rsid w:val="004E7081"/>
    <w:rsid w:val="004F214A"/>
    <w:rsid w:val="00502705"/>
    <w:rsid w:val="00511FE4"/>
    <w:rsid w:val="00516683"/>
    <w:rsid w:val="00521208"/>
    <w:rsid w:val="00527BCC"/>
    <w:rsid w:val="00546887"/>
    <w:rsid w:val="00554CF7"/>
    <w:rsid w:val="00564943"/>
    <w:rsid w:val="005864D2"/>
    <w:rsid w:val="005954E6"/>
    <w:rsid w:val="00596A56"/>
    <w:rsid w:val="005C6196"/>
    <w:rsid w:val="005D722C"/>
    <w:rsid w:val="00603B26"/>
    <w:rsid w:val="0061042C"/>
    <w:rsid w:val="0062004C"/>
    <w:rsid w:val="00630AE5"/>
    <w:rsid w:val="006349B8"/>
    <w:rsid w:val="00636848"/>
    <w:rsid w:val="00637E1B"/>
    <w:rsid w:val="00641081"/>
    <w:rsid w:val="00647046"/>
    <w:rsid w:val="0065311B"/>
    <w:rsid w:val="00653363"/>
    <w:rsid w:val="00654882"/>
    <w:rsid w:val="00654D19"/>
    <w:rsid w:val="006821DC"/>
    <w:rsid w:val="006905D9"/>
    <w:rsid w:val="006A6A1C"/>
    <w:rsid w:val="006C4E29"/>
    <w:rsid w:val="006D0C97"/>
    <w:rsid w:val="006D6C39"/>
    <w:rsid w:val="006E5CCD"/>
    <w:rsid w:val="006F53B0"/>
    <w:rsid w:val="00700B44"/>
    <w:rsid w:val="00706659"/>
    <w:rsid w:val="00720BF2"/>
    <w:rsid w:val="00727A39"/>
    <w:rsid w:val="00774A74"/>
    <w:rsid w:val="00776434"/>
    <w:rsid w:val="007765C8"/>
    <w:rsid w:val="00793782"/>
    <w:rsid w:val="007A3F91"/>
    <w:rsid w:val="007A4C7C"/>
    <w:rsid w:val="007A5FE1"/>
    <w:rsid w:val="007B01E8"/>
    <w:rsid w:val="007B2C3F"/>
    <w:rsid w:val="007C0CF1"/>
    <w:rsid w:val="007C2D35"/>
    <w:rsid w:val="007C2DF5"/>
    <w:rsid w:val="007C3D2B"/>
    <w:rsid w:val="007D0932"/>
    <w:rsid w:val="007D1235"/>
    <w:rsid w:val="00816FD0"/>
    <w:rsid w:val="008544F6"/>
    <w:rsid w:val="00857770"/>
    <w:rsid w:val="00862E13"/>
    <w:rsid w:val="008632CC"/>
    <w:rsid w:val="00863EC6"/>
    <w:rsid w:val="008653AB"/>
    <w:rsid w:val="00865440"/>
    <w:rsid w:val="00872466"/>
    <w:rsid w:val="0089124E"/>
    <w:rsid w:val="0089337C"/>
    <w:rsid w:val="008965F7"/>
    <w:rsid w:val="008B0EE9"/>
    <w:rsid w:val="008D0664"/>
    <w:rsid w:val="008D0F22"/>
    <w:rsid w:val="008D3296"/>
    <w:rsid w:val="008D7F0F"/>
    <w:rsid w:val="008E64AF"/>
    <w:rsid w:val="008F3DAC"/>
    <w:rsid w:val="00904BA6"/>
    <w:rsid w:val="00915F35"/>
    <w:rsid w:val="009165F7"/>
    <w:rsid w:val="00923943"/>
    <w:rsid w:val="0092682D"/>
    <w:rsid w:val="00933426"/>
    <w:rsid w:val="0093434A"/>
    <w:rsid w:val="009350E6"/>
    <w:rsid w:val="00954B0D"/>
    <w:rsid w:val="00971638"/>
    <w:rsid w:val="00985541"/>
    <w:rsid w:val="00990092"/>
    <w:rsid w:val="00995D53"/>
    <w:rsid w:val="009963E6"/>
    <w:rsid w:val="009B4D3F"/>
    <w:rsid w:val="009B76DB"/>
    <w:rsid w:val="009B7F77"/>
    <w:rsid w:val="009C3815"/>
    <w:rsid w:val="009D0246"/>
    <w:rsid w:val="009D66DD"/>
    <w:rsid w:val="009F1107"/>
    <w:rsid w:val="00A07C03"/>
    <w:rsid w:val="00A16AE3"/>
    <w:rsid w:val="00A228DD"/>
    <w:rsid w:val="00A268EB"/>
    <w:rsid w:val="00A40AE0"/>
    <w:rsid w:val="00A52885"/>
    <w:rsid w:val="00A7158C"/>
    <w:rsid w:val="00A74289"/>
    <w:rsid w:val="00A8013A"/>
    <w:rsid w:val="00A87E01"/>
    <w:rsid w:val="00AB3C35"/>
    <w:rsid w:val="00AD5E16"/>
    <w:rsid w:val="00AD7CEC"/>
    <w:rsid w:val="00AE03AD"/>
    <w:rsid w:val="00AE6BB6"/>
    <w:rsid w:val="00AE6BF5"/>
    <w:rsid w:val="00AF0D4E"/>
    <w:rsid w:val="00B11B75"/>
    <w:rsid w:val="00B15AF3"/>
    <w:rsid w:val="00B2736B"/>
    <w:rsid w:val="00B407A7"/>
    <w:rsid w:val="00B46E58"/>
    <w:rsid w:val="00B548B3"/>
    <w:rsid w:val="00B6510C"/>
    <w:rsid w:val="00B82C3E"/>
    <w:rsid w:val="00B937F1"/>
    <w:rsid w:val="00B9553B"/>
    <w:rsid w:val="00B957AD"/>
    <w:rsid w:val="00B96D19"/>
    <w:rsid w:val="00BA1AB0"/>
    <w:rsid w:val="00BA266F"/>
    <w:rsid w:val="00BA65EE"/>
    <w:rsid w:val="00BD47E9"/>
    <w:rsid w:val="00BE0B58"/>
    <w:rsid w:val="00BE5551"/>
    <w:rsid w:val="00BF1E01"/>
    <w:rsid w:val="00C0025A"/>
    <w:rsid w:val="00C06B6F"/>
    <w:rsid w:val="00C11D20"/>
    <w:rsid w:val="00C1351E"/>
    <w:rsid w:val="00C1372E"/>
    <w:rsid w:val="00C143D4"/>
    <w:rsid w:val="00C22004"/>
    <w:rsid w:val="00C23A14"/>
    <w:rsid w:val="00C262B3"/>
    <w:rsid w:val="00C555DC"/>
    <w:rsid w:val="00C63840"/>
    <w:rsid w:val="00C65F0A"/>
    <w:rsid w:val="00C70D1A"/>
    <w:rsid w:val="00C829B0"/>
    <w:rsid w:val="00C923C4"/>
    <w:rsid w:val="00CA0A98"/>
    <w:rsid w:val="00CA4AF3"/>
    <w:rsid w:val="00CB248F"/>
    <w:rsid w:val="00CB51C1"/>
    <w:rsid w:val="00CC54FD"/>
    <w:rsid w:val="00CD162B"/>
    <w:rsid w:val="00CD6A17"/>
    <w:rsid w:val="00CD7EAC"/>
    <w:rsid w:val="00CF6CF0"/>
    <w:rsid w:val="00D0123D"/>
    <w:rsid w:val="00D1452D"/>
    <w:rsid w:val="00D17048"/>
    <w:rsid w:val="00D57151"/>
    <w:rsid w:val="00D57E71"/>
    <w:rsid w:val="00D65543"/>
    <w:rsid w:val="00D87CD4"/>
    <w:rsid w:val="00D937CC"/>
    <w:rsid w:val="00D95543"/>
    <w:rsid w:val="00DA5E1D"/>
    <w:rsid w:val="00DB0C7E"/>
    <w:rsid w:val="00DB4CD1"/>
    <w:rsid w:val="00DC37C1"/>
    <w:rsid w:val="00DE6C9E"/>
    <w:rsid w:val="00DF1760"/>
    <w:rsid w:val="00DF4948"/>
    <w:rsid w:val="00DF4D83"/>
    <w:rsid w:val="00E1678E"/>
    <w:rsid w:val="00E204B0"/>
    <w:rsid w:val="00E31E0C"/>
    <w:rsid w:val="00E37C04"/>
    <w:rsid w:val="00E40E00"/>
    <w:rsid w:val="00E70762"/>
    <w:rsid w:val="00E747C6"/>
    <w:rsid w:val="00E81935"/>
    <w:rsid w:val="00E843CF"/>
    <w:rsid w:val="00E85553"/>
    <w:rsid w:val="00EA409B"/>
    <w:rsid w:val="00EB22F0"/>
    <w:rsid w:val="00EE146D"/>
    <w:rsid w:val="00EE3265"/>
    <w:rsid w:val="00F00865"/>
    <w:rsid w:val="00F34B29"/>
    <w:rsid w:val="00F520B4"/>
    <w:rsid w:val="00F554B8"/>
    <w:rsid w:val="00F8263B"/>
    <w:rsid w:val="00F826CD"/>
    <w:rsid w:val="00F84283"/>
    <w:rsid w:val="00F91E8E"/>
    <w:rsid w:val="00F92D2E"/>
    <w:rsid w:val="00F96EB6"/>
    <w:rsid w:val="00F97C7D"/>
    <w:rsid w:val="00FB614B"/>
    <w:rsid w:val="00FB642E"/>
    <w:rsid w:val="00FC5412"/>
    <w:rsid w:val="00FD0E5D"/>
    <w:rsid w:val="00FD1802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8D66E57"/>
  <w15:docId w15:val="{68EAFFC8-9BF2-4CA1-93F1-35C0068A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980"/>
    </w:pPr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1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26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170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7048"/>
  </w:style>
  <w:style w:type="paragraph" w:styleId="CommentSubject">
    <w:name w:val="annotation subject"/>
    <w:basedOn w:val="CommentText"/>
    <w:next w:val="CommentText"/>
    <w:link w:val="CommentSubjectChar"/>
    <w:rsid w:val="00D1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704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1704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048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uiPriority w:val="22"/>
    <w:qFormat/>
    <w:rsid w:val="00727A3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E64A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C4E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ndra.knight@smithgroupjjr.com" TargetMode="External"/><Relationship Id="rId18" Type="http://schemas.openxmlformats.org/officeDocument/2006/relationships/hyperlink" Target="http://www.smithgroupjjr.com/projects/comprehensive-transplant-center--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mithgroupjjr.com/sustainability" TargetMode="External"/><Relationship Id="rId7" Type="http://schemas.openxmlformats.org/officeDocument/2006/relationships/styles" Target="styles.xml"/><Relationship Id="rId12" Type="http://schemas.openxmlformats.org/officeDocument/2006/relationships/hyperlink" Target="mailto:michelle.martin@smithgroupjjr.com" TargetMode="External"/><Relationship Id="rId17" Type="http://schemas.openxmlformats.org/officeDocument/2006/relationships/hyperlink" Target="http://www.smithgroupjjr.com/projects/kaiser-los-angeles-medical-cente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ithgroupjjr.com/people/carl-roehling" TargetMode="External"/><Relationship Id="rId20" Type="http://schemas.openxmlformats.org/officeDocument/2006/relationships/hyperlink" Target="http://bit.ly/18pDMZI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smithgroupjjr.com/people/bonnie-khang-keating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smithgroupjjr.com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mithgroupjjr.com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General" ma:contentTypeID="0x0101003316431294338244984AD69F4D69FD1900F3853DD48E387645AB0C058E90B6233A" ma:contentTypeVersion="22" ma:contentTypeDescription="" ma:contentTypeScope="" ma:versionID="839d66a96fbef443d69df85bd742fa52">
  <xsd:schema xmlns:xsd="http://www.w3.org/2001/XMLSchema" xmlns:xs="http://www.w3.org/2001/XMLSchema" xmlns:p="http://schemas.microsoft.com/office/2006/metadata/properties" xmlns:ns2="1104bbf5-1a67-4839-a4ee-35637f0f6968" targetNamespace="http://schemas.microsoft.com/office/2006/metadata/properties" ma:root="true" ma:fieldsID="eaccd26249d51ad6c7c0241a03b03c72" ns2:_="">
    <xsd:import namespace="1104bbf5-1a67-4839-a4ee-35637f0f6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2:c6cb904aa62d4356809d279605ed259e" minOccurs="0"/>
                <xsd:element ref="ns2:Fee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4bbf5-1a67-4839-a4ee-35637f0f6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9b76499-6bb7-4ec2-a61a-5d5ddbdecd13}" ma:internalName="TaxCatchAll" ma:showField="CatchAllData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9b76499-6bb7-4ec2-a61a-5d5ddbdecd13}" ma:internalName="TaxCatchAllLabel" ma:readOnly="true" ma:showField="CatchAllDataLabel" ma:web="d252b723-fb41-4b02-a1fa-c2859384f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6cb904aa62d4356809d279605ed259e" ma:index="15" nillable="true" ma:taxonomy="true" ma:internalName="c6cb904aa62d4356809d279605ed259e" ma:taxonomyFieldName="InterestedGroups" ma:displayName="Interested Groups" ma:default="" ma:fieldId="{c6cb904a-a62d-4356-809d-279605ed259e}" ma:taxonomyMulti="true" ma:sspId="1cc683e8-73c6-4e4a-9669-2ccef78d289e" ma:termSetId="1c329207-de77-4346-89dc-c9839c3f21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edDescription" ma:index="17" nillable="true" ma:displayName="Feed Description" ma:description="Describe why this item is useful. This appears in the news feed." ma:internalName="Fee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cc683e8-73c6-4e4a-9669-2ccef78d289e" ContentTypeId="0x0101003316431294338244984AD69F4D69FD19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4bbf5-1a67-4839-a4ee-35637f0f6968"/>
    <FeedDescription xmlns="1104bbf5-1a67-4839-a4ee-35637f0f6968" xsi:nil="true"/>
    <c6cb904aa62d4356809d279605ed259e xmlns="1104bbf5-1a67-4839-a4ee-35637f0f6968">
      <Terms xmlns="http://schemas.microsoft.com/office/infopath/2007/PartnerControls"/>
    </c6cb904aa62d4356809d279605ed259e>
    <TaxKeywordTaxHTField xmlns="1104bbf5-1a67-4839-a4ee-35637f0f6968">
      <Terms xmlns="http://schemas.microsoft.com/office/infopath/2007/PartnerControls"/>
    </TaxKeywordTaxHTField>
    <_dlc_DocId xmlns="1104bbf5-1a67-4839-a4ee-35637f0f6968">MARKETING-3-6105</_dlc_DocId>
    <_dlc_DocIdUrl xmlns="1104bbf5-1a67-4839-a4ee-35637f0f6968">
      <Url>http://sp.smithgroupjjr.com/resourcegroups/Mktg/_layouts/DocIdRedir.aspx?ID=MARKETING-3-6105</Url>
      <Description>MARKETING-3-6105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03FAD0-3D9D-4A9F-A47E-FA038FC7DC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2D98-6AC8-40B1-92E4-55E85B6C9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4bbf5-1a67-4839-a4ee-35637f0f6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58CF6-772C-448F-B841-595474BC515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1748C17-1DE8-4107-9A94-EA676FD7BB3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1104bbf5-1a67-4839-a4ee-35637f0f6968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ADDB9B0A-12C8-49A4-8A1C-AFE62AD5B5B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423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GQuan;michelle.martin@smithgroupjjr.com</dc:creator>
  <cp:lastModifiedBy>SG Build</cp:lastModifiedBy>
  <cp:revision>7</cp:revision>
  <cp:lastPrinted>2015-04-27T19:44:00Z</cp:lastPrinted>
  <dcterms:created xsi:type="dcterms:W3CDTF">2015-04-27T22:25:00Z</dcterms:created>
  <dcterms:modified xsi:type="dcterms:W3CDTF">2015-04-28T19:02:00Z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0x0101003316431294338244984AD69F4D69FD1900F3853DD48E387645AB0C058E90B6233A</vt:lpwstr>
  </property>
  <property fmtid="{D5CDD505-2E9C-101B-9397-08002B2CF9AE}" pid="3" name="_dlc_DocIdItemGuid">
    <vt:lpwstr>cbe9118c-f3d5-4439-9c15-557884eb5deb</vt:lpwstr>
  </property>
  <property fmtid="{D5CDD505-2E9C-101B-9397-08002B2CF9AE}" pid="4" name="TaxKeyword">
    <vt:lpwstr/>
  </property>
  <property fmtid="{D5CDD505-2E9C-101B-9397-08002B2CF9AE}" pid="5" name="InterestedGroups">
    <vt:lpwstr/>
  </property>
</Properties>
</file>