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66" w:rsidRDefault="00745766" w:rsidP="00745766">
      <w:pPr>
        <w:rPr>
          <w:rFonts w:ascii="Trade Gothic LT Std Bold" w:hAnsi="Trade Gothic LT Std Bold"/>
          <w:b/>
          <w:sz w:val="28"/>
          <w:szCs w:val="28"/>
        </w:rPr>
      </w:pPr>
    </w:p>
    <w:p w:rsidR="00EE4A80" w:rsidRPr="00811D41" w:rsidRDefault="00EE4A80" w:rsidP="00EE4A80">
      <w:pPr>
        <w:rPr>
          <w:rFonts w:ascii="Sentinel Book" w:hAnsi="Sentinel Book" w:cs="Tahoma"/>
          <w:b/>
          <w:u w:val="single"/>
        </w:rPr>
      </w:pPr>
      <w:r w:rsidRPr="00811D41">
        <w:rPr>
          <w:rFonts w:ascii="Sentinel Book" w:hAnsi="Sentinel Book" w:cs="Tahoma"/>
          <w:b/>
          <w:u w:val="single"/>
        </w:rPr>
        <w:t>Media Contact</w:t>
      </w:r>
    </w:p>
    <w:p w:rsidR="00811D41" w:rsidRPr="00EE4A80" w:rsidRDefault="00D02E21" w:rsidP="00745766">
      <w:pPr>
        <w:rPr>
          <w:rFonts w:ascii="Sentinel Book" w:hAnsi="Sentinel Book" w:cs="Tahoma"/>
          <w:u w:val="single"/>
        </w:rPr>
      </w:pPr>
      <w:r>
        <w:rPr>
          <w:rFonts w:ascii="Sentinel Book" w:hAnsi="Sentinel Book"/>
          <w:sz w:val="24"/>
          <w:szCs w:val="24"/>
        </w:rPr>
        <w:t xml:space="preserve">John </w:t>
      </w:r>
      <w:proofErr w:type="spellStart"/>
      <w:r>
        <w:rPr>
          <w:rFonts w:ascii="Sentinel Book" w:hAnsi="Sentinel Book"/>
          <w:sz w:val="24"/>
          <w:szCs w:val="24"/>
        </w:rPr>
        <w:t>Standal</w:t>
      </w:r>
      <w:proofErr w:type="spellEnd"/>
      <w:r w:rsidR="00EE4A80">
        <w:rPr>
          <w:rFonts w:ascii="Sentinel Book" w:hAnsi="Sentinel Book"/>
          <w:sz w:val="24"/>
          <w:szCs w:val="24"/>
        </w:rPr>
        <w:br/>
      </w:r>
      <w:r>
        <w:rPr>
          <w:rFonts w:ascii="Sentinel Book" w:hAnsi="Sentinel Book"/>
          <w:sz w:val="24"/>
          <w:szCs w:val="24"/>
        </w:rPr>
        <w:t>john@n2y.com</w:t>
      </w:r>
      <w:r w:rsidR="00EE4A80">
        <w:rPr>
          <w:rFonts w:ascii="Sentinel Book" w:hAnsi="Sentinel Book"/>
          <w:sz w:val="24"/>
          <w:szCs w:val="24"/>
        </w:rPr>
        <w:br/>
      </w:r>
      <w:r>
        <w:rPr>
          <w:rFonts w:ascii="Sentinel Book" w:hAnsi="Sentinel Book"/>
          <w:sz w:val="24"/>
          <w:szCs w:val="24"/>
        </w:rPr>
        <w:t>419-433-9800 ext-1100</w:t>
      </w:r>
      <w:r w:rsidR="00811D41" w:rsidRPr="00811D41">
        <w:rPr>
          <w:rFonts w:ascii="Trade Gothic LT Std Bold" w:hAnsi="Trade Gothic LT Std Bold"/>
          <w:b/>
          <w:sz w:val="28"/>
          <w:szCs w:val="28"/>
        </w:rPr>
        <w:tab/>
      </w:r>
      <w:r w:rsidR="00811D41" w:rsidRPr="00811D41">
        <w:rPr>
          <w:rFonts w:ascii="Trade Gothic LT Std Bold" w:hAnsi="Trade Gothic LT Std Bold"/>
          <w:b/>
          <w:sz w:val="28"/>
          <w:szCs w:val="28"/>
        </w:rPr>
        <w:tab/>
        <w:t xml:space="preserve">    </w:t>
      </w:r>
    </w:p>
    <w:p w:rsidR="00C56F87" w:rsidRPr="000625D1" w:rsidRDefault="00D02E21" w:rsidP="00C56F87">
      <w:pPr>
        <w:rPr>
          <w:rFonts w:ascii="Calibri" w:hAnsi="Calibri"/>
          <w:b/>
          <w:color w:val="000000" w:themeColor="text1"/>
          <w:sz w:val="24"/>
          <w:szCs w:val="24"/>
        </w:rPr>
      </w:pPr>
      <w:r w:rsidRPr="000625D1">
        <w:rPr>
          <w:rFonts w:ascii="Calibri" w:hAnsi="Calibri"/>
          <w:b/>
          <w:color w:val="000000" w:themeColor="text1"/>
          <w:sz w:val="24"/>
          <w:szCs w:val="24"/>
        </w:rPr>
        <w:t>News-2-You</w:t>
      </w:r>
      <w:r w:rsidR="009C4DAE" w:rsidRPr="000625D1">
        <w:rPr>
          <w:rFonts w:ascii="Calibri" w:hAnsi="Calibri"/>
          <w:b/>
          <w:color w:val="000000" w:themeColor="text1"/>
          <w:sz w:val="24"/>
          <w:szCs w:val="24"/>
        </w:rPr>
        <w:t xml:space="preserve"> </w:t>
      </w:r>
      <w:r w:rsidR="008C24C2" w:rsidRPr="000625D1">
        <w:rPr>
          <w:rFonts w:ascii="Calibri" w:hAnsi="Calibri"/>
          <w:b/>
          <w:color w:val="000000" w:themeColor="text1"/>
          <w:sz w:val="24"/>
          <w:szCs w:val="24"/>
        </w:rPr>
        <w:t xml:space="preserve">Named 2015 </w:t>
      </w:r>
      <w:r w:rsidR="009C4DAE" w:rsidRPr="000625D1">
        <w:rPr>
          <w:rFonts w:ascii="Calibri" w:hAnsi="Calibri"/>
          <w:b/>
          <w:color w:val="000000" w:themeColor="text1"/>
          <w:sz w:val="24"/>
          <w:szCs w:val="24"/>
        </w:rPr>
        <w:t xml:space="preserve">REVERE Award </w:t>
      </w:r>
      <w:r w:rsidR="008C24C2" w:rsidRPr="000625D1">
        <w:rPr>
          <w:rFonts w:ascii="Calibri" w:hAnsi="Calibri"/>
          <w:b/>
          <w:color w:val="000000" w:themeColor="text1"/>
          <w:sz w:val="24"/>
          <w:szCs w:val="24"/>
        </w:rPr>
        <w:t>Finalist</w:t>
      </w:r>
    </w:p>
    <w:p w:rsidR="00067D8C" w:rsidRPr="000625D1" w:rsidRDefault="00621F00" w:rsidP="00067D8C">
      <w:pPr>
        <w:rPr>
          <w:rFonts w:ascii="Calibri" w:hAnsi="Calibri"/>
          <w:color w:val="000000" w:themeColor="text1"/>
          <w:sz w:val="24"/>
          <w:szCs w:val="24"/>
        </w:rPr>
      </w:pPr>
      <w:r w:rsidRPr="000625D1">
        <w:rPr>
          <w:rFonts w:ascii="Calibri" w:hAnsi="Calibri"/>
          <w:color w:val="000000" w:themeColor="text1"/>
          <w:sz w:val="24"/>
          <w:szCs w:val="24"/>
        </w:rPr>
        <w:t xml:space="preserve">Washington, DC; </w:t>
      </w:r>
      <w:r w:rsidR="004C6272" w:rsidRPr="000625D1">
        <w:rPr>
          <w:rFonts w:ascii="Calibri" w:hAnsi="Calibri"/>
          <w:color w:val="000000" w:themeColor="text1"/>
          <w:sz w:val="24"/>
          <w:szCs w:val="24"/>
        </w:rPr>
        <w:t>May</w:t>
      </w:r>
      <w:r w:rsidR="009C4DAE" w:rsidRPr="000625D1">
        <w:rPr>
          <w:rFonts w:ascii="Calibri" w:hAnsi="Calibri"/>
          <w:color w:val="000000" w:themeColor="text1"/>
          <w:sz w:val="24"/>
          <w:szCs w:val="24"/>
        </w:rPr>
        <w:t xml:space="preserve"> </w:t>
      </w:r>
      <w:r w:rsidR="004C6272" w:rsidRPr="000625D1">
        <w:rPr>
          <w:rFonts w:ascii="Calibri" w:hAnsi="Calibri"/>
          <w:color w:val="000000" w:themeColor="text1"/>
          <w:sz w:val="24"/>
          <w:szCs w:val="24"/>
        </w:rPr>
        <w:t>13</w:t>
      </w:r>
      <w:r w:rsidR="00597A21" w:rsidRPr="000625D1">
        <w:rPr>
          <w:rFonts w:ascii="Calibri" w:hAnsi="Calibri"/>
          <w:color w:val="000000" w:themeColor="text1"/>
          <w:sz w:val="24"/>
          <w:szCs w:val="24"/>
        </w:rPr>
        <w:t>,</w:t>
      </w:r>
      <w:r w:rsidRPr="000625D1">
        <w:rPr>
          <w:rFonts w:ascii="Calibri" w:hAnsi="Calibri"/>
          <w:color w:val="000000" w:themeColor="text1"/>
          <w:sz w:val="24"/>
          <w:szCs w:val="24"/>
        </w:rPr>
        <w:t xml:space="preserve"> 2015 –   </w:t>
      </w:r>
      <w:hyperlink r:id="rId9" w:history="1">
        <w:r w:rsidR="00561772" w:rsidRPr="000625D1">
          <w:rPr>
            <w:rStyle w:val="Hyperlink"/>
            <w:rFonts w:ascii="Calibri" w:hAnsi="Calibri"/>
            <w:color w:val="0070C0"/>
            <w:sz w:val="24"/>
            <w:szCs w:val="24"/>
          </w:rPr>
          <w:t>n2y</w:t>
        </w:r>
        <w:r w:rsidR="00971043" w:rsidRPr="000625D1">
          <w:rPr>
            <w:rStyle w:val="Hyperlink"/>
            <w:rFonts w:ascii="Calibri" w:eastAsia="Times New Roman" w:hAnsi="Calibri" w:cs="Times New Roman"/>
            <w:color w:val="0070C0"/>
            <w:sz w:val="24"/>
            <w:szCs w:val="24"/>
            <w:vertAlign w:val="superscript"/>
          </w:rPr>
          <w:t>®</w:t>
        </w:r>
      </w:hyperlink>
      <w:r w:rsidR="00D460D3" w:rsidRPr="000625D1">
        <w:rPr>
          <w:rFonts w:ascii="Calibri" w:hAnsi="Calibri"/>
          <w:color w:val="000000" w:themeColor="text1"/>
          <w:sz w:val="24"/>
          <w:szCs w:val="24"/>
        </w:rPr>
        <w:t xml:space="preserve"> is pleased to announce that </w:t>
      </w:r>
      <w:r w:rsidR="004C6272" w:rsidRPr="000625D1">
        <w:rPr>
          <w:rFonts w:ascii="Calibri" w:hAnsi="Calibri"/>
          <w:color w:val="000000" w:themeColor="text1"/>
          <w:sz w:val="24"/>
          <w:szCs w:val="24"/>
        </w:rPr>
        <w:t>News-2-Y</w:t>
      </w:r>
      <w:r w:rsidR="00561772" w:rsidRPr="000625D1">
        <w:rPr>
          <w:rFonts w:ascii="Calibri" w:hAnsi="Calibri"/>
          <w:color w:val="000000" w:themeColor="text1"/>
          <w:sz w:val="24"/>
          <w:szCs w:val="24"/>
        </w:rPr>
        <w:t>ou</w:t>
      </w:r>
      <w:r w:rsidR="00D460D3" w:rsidRPr="000625D1">
        <w:rPr>
          <w:rFonts w:ascii="Calibri" w:hAnsi="Calibri"/>
          <w:color w:val="000000" w:themeColor="text1"/>
          <w:sz w:val="24"/>
          <w:szCs w:val="24"/>
        </w:rPr>
        <w:t xml:space="preserve"> </w:t>
      </w:r>
      <w:r w:rsidR="003F5015" w:rsidRPr="000625D1">
        <w:rPr>
          <w:rFonts w:ascii="Calibri" w:hAnsi="Calibri"/>
          <w:color w:val="000000" w:themeColor="text1"/>
          <w:sz w:val="24"/>
          <w:szCs w:val="24"/>
        </w:rPr>
        <w:t xml:space="preserve">was </w:t>
      </w:r>
      <w:r w:rsidR="00176B1B" w:rsidRPr="000625D1">
        <w:rPr>
          <w:rFonts w:ascii="Calibri" w:hAnsi="Calibri"/>
          <w:color w:val="000000" w:themeColor="text1"/>
          <w:sz w:val="24"/>
          <w:szCs w:val="24"/>
        </w:rPr>
        <w:t>selected a</w:t>
      </w:r>
      <w:r w:rsidR="00ED37A5" w:rsidRPr="000625D1">
        <w:rPr>
          <w:rFonts w:ascii="Calibri" w:hAnsi="Calibri"/>
          <w:color w:val="000000" w:themeColor="text1"/>
          <w:sz w:val="24"/>
          <w:szCs w:val="24"/>
        </w:rPr>
        <w:t>s</w:t>
      </w:r>
      <w:r w:rsidR="00176B1B" w:rsidRPr="000625D1">
        <w:rPr>
          <w:rFonts w:ascii="Calibri" w:hAnsi="Calibri"/>
          <w:color w:val="000000" w:themeColor="text1"/>
          <w:sz w:val="24"/>
          <w:szCs w:val="24"/>
        </w:rPr>
        <w:t xml:space="preserve"> a REVERE Awards finalist in </w:t>
      </w:r>
      <w:r w:rsidR="00561772" w:rsidRPr="000625D1">
        <w:rPr>
          <w:rFonts w:ascii="Calibri" w:hAnsi="Calibri"/>
          <w:color w:val="000000" w:themeColor="text1"/>
          <w:sz w:val="24"/>
          <w:szCs w:val="24"/>
        </w:rPr>
        <w:t>the Classroom competition, Supplemental Resources category, Resources for Learners with Special Educational Needs subcategory</w:t>
      </w:r>
      <w:r w:rsidR="00D460D3" w:rsidRPr="000625D1">
        <w:rPr>
          <w:rFonts w:ascii="Calibri" w:hAnsi="Calibri"/>
          <w:color w:val="000000" w:themeColor="text1"/>
          <w:sz w:val="24"/>
          <w:szCs w:val="24"/>
        </w:rPr>
        <w:t>.</w:t>
      </w:r>
      <w:r w:rsidR="00272C33">
        <w:rPr>
          <w:rFonts w:ascii="Calibri" w:hAnsi="Calibri"/>
          <w:color w:val="000000" w:themeColor="text1"/>
          <w:sz w:val="24"/>
          <w:szCs w:val="24"/>
        </w:rPr>
        <w:t xml:space="preserve">  </w:t>
      </w:r>
      <w:r w:rsidR="00561772" w:rsidRPr="000625D1">
        <w:rPr>
          <w:rFonts w:ascii="Calibri" w:hAnsi="Calibri"/>
          <w:color w:val="000000" w:themeColor="text1"/>
          <w:sz w:val="24"/>
          <w:szCs w:val="24"/>
        </w:rPr>
        <w:t>News-</w:t>
      </w:r>
      <w:r w:rsidR="004C6272" w:rsidRPr="000625D1">
        <w:rPr>
          <w:rFonts w:ascii="Calibri" w:hAnsi="Calibri"/>
          <w:color w:val="000000" w:themeColor="text1"/>
          <w:sz w:val="24"/>
          <w:szCs w:val="24"/>
        </w:rPr>
        <w:t>2-Y</w:t>
      </w:r>
      <w:r w:rsidR="00561772" w:rsidRPr="000625D1">
        <w:rPr>
          <w:rFonts w:ascii="Calibri" w:hAnsi="Calibri"/>
          <w:color w:val="000000" w:themeColor="text1"/>
          <w:sz w:val="24"/>
          <w:szCs w:val="24"/>
        </w:rPr>
        <w:t>ou</w:t>
      </w:r>
      <w:r w:rsidR="00ED37A5" w:rsidRPr="000625D1">
        <w:rPr>
          <w:rFonts w:ascii="Calibri" w:hAnsi="Calibri"/>
          <w:color w:val="000000" w:themeColor="text1"/>
          <w:sz w:val="24"/>
          <w:szCs w:val="24"/>
        </w:rPr>
        <w:t xml:space="preserve"> </w:t>
      </w:r>
      <w:r w:rsidR="003F5015" w:rsidRPr="000625D1">
        <w:rPr>
          <w:rFonts w:ascii="Calibri" w:hAnsi="Calibri"/>
          <w:color w:val="000000" w:themeColor="text1"/>
          <w:sz w:val="24"/>
          <w:szCs w:val="24"/>
        </w:rPr>
        <w:t xml:space="preserve">was designed to </w:t>
      </w:r>
      <w:r w:rsidR="00272C33">
        <w:rPr>
          <w:rFonts w:ascii="Calibri" w:hAnsi="Calibri"/>
          <w:color w:val="000000" w:themeColor="text1"/>
          <w:sz w:val="24"/>
          <w:szCs w:val="24"/>
        </w:rPr>
        <w:t>address the problem that many</w:t>
      </w:r>
      <w:r w:rsidR="00067D8C" w:rsidRPr="000625D1">
        <w:rPr>
          <w:rFonts w:ascii="Calibri" w:hAnsi="Calibri"/>
          <w:color w:val="000000" w:themeColor="text1"/>
          <w:sz w:val="24"/>
          <w:szCs w:val="24"/>
        </w:rPr>
        <w:t xml:space="preserve"> special education students have: lack of new information to drive communication skills.  Most news--whether derived from TV, radio or casual conversation-- requires prior knowledge and </w:t>
      </w:r>
      <w:r w:rsidR="00272C33">
        <w:rPr>
          <w:rFonts w:ascii="Calibri" w:hAnsi="Calibri"/>
          <w:color w:val="000000" w:themeColor="text1"/>
          <w:sz w:val="24"/>
          <w:szCs w:val="24"/>
        </w:rPr>
        <w:t>the ability to generalize.  Many</w:t>
      </w:r>
      <w:r w:rsidR="00067D8C" w:rsidRPr="000625D1">
        <w:rPr>
          <w:rFonts w:ascii="Calibri" w:hAnsi="Calibri"/>
          <w:color w:val="000000" w:themeColor="text1"/>
          <w:sz w:val="24"/>
          <w:szCs w:val="24"/>
        </w:rPr>
        <w:t xml:space="preserve"> special education students do not have these skills and miss out on this important information.  News-2-You provides current and breaking news in a concise and simple language format that our students </w:t>
      </w:r>
      <w:r w:rsidR="00272C33">
        <w:rPr>
          <w:rFonts w:ascii="Calibri" w:hAnsi="Calibri"/>
          <w:color w:val="000000" w:themeColor="text1"/>
          <w:sz w:val="24"/>
          <w:szCs w:val="24"/>
        </w:rPr>
        <w:t>can</w:t>
      </w:r>
      <w:r w:rsidR="00067D8C" w:rsidRPr="000625D1">
        <w:rPr>
          <w:rFonts w:ascii="Calibri" w:hAnsi="Calibri"/>
          <w:color w:val="000000" w:themeColor="text1"/>
          <w:sz w:val="24"/>
          <w:szCs w:val="24"/>
        </w:rPr>
        <w:t xml:space="preserve"> understand.  News-2-You was started by an SLP in the public school setting. The product was so successful in exciting and motivating students that it became an Internet commercial product in 1997 and has grown larger each year. </w:t>
      </w:r>
    </w:p>
    <w:p w:rsidR="001B7481" w:rsidRPr="000625D1" w:rsidRDefault="003F5015" w:rsidP="001B7481">
      <w:pPr>
        <w:rPr>
          <w:rFonts w:ascii="Calibri" w:hAnsi="Calibri"/>
          <w:color w:val="000000" w:themeColor="text1"/>
          <w:sz w:val="24"/>
          <w:szCs w:val="24"/>
        </w:rPr>
      </w:pPr>
      <w:r w:rsidRPr="000625D1">
        <w:rPr>
          <w:rFonts w:ascii="Calibri" w:hAnsi="Calibri"/>
          <w:color w:val="000000" w:themeColor="text1"/>
          <w:sz w:val="24"/>
          <w:szCs w:val="24"/>
        </w:rPr>
        <w:t xml:space="preserve">The </w:t>
      </w:r>
      <w:hyperlink r:id="rId10" w:history="1">
        <w:r w:rsidRPr="000625D1">
          <w:rPr>
            <w:rStyle w:val="Hyperlink"/>
            <w:rFonts w:ascii="Calibri" w:hAnsi="Calibri"/>
            <w:color w:val="0070C0"/>
            <w:sz w:val="24"/>
            <w:szCs w:val="24"/>
          </w:rPr>
          <w:t>REVERE</w:t>
        </w:r>
      </w:hyperlink>
      <w:r w:rsidRPr="000625D1">
        <w:rPr>
          <w:rFonts w:ascii="Calibri" w:hAnsi="Calibri"/>
          <w:color w:val="000000" w:themeColor="text1"/>
          <w:sz w:val="24"/>
          <w:szCs w:val="24"/>
        </w:rPr>
        <w:t xml:space="preserve"> (Recognizing Valuable Educational Resources) Awards recognize </w:t>
      </w:r>
      <w:r w:rsidR="003E7015" w:rsidRPr="000625D1">
        <w:rPr>
          <w:rFonts w:ascii="Calibri" w:hAnsi="Calibri"/>
          <w:color w:val="000000" w:themeColor="text1"/>
          <w:sz w:val="24"/>
          <w:szCs w:val="24"/>
        </w:rPr>
        <w:t>creative resources that engage 21</w:t>
      </w:r>
      <w:r w:rsidR="003E7015" w:rsidRPr="000625D1">
        <w:rPr>
          <w:rFonts w:ascii="Calibri" w:hAnsi="Calibri"/>
          <w:color w:val="000000" w:themeColor="text1"/>
          <w:sz w:val="24"/>
          <w:szCs w:val="24"/>
          <w:vertAlign w:val="superscript"/>
        </w:rPr>
        <w:t>st</w:t>
      </w:r>
      <w:r w:rsidRPr="000625D1">
        <w:rPr>
          <w:rFonts w:ascii="Calibri" w:hAnsi="Calibri"/>
          <w:color w:val="000000" w:themeColor="text1"/>
          <w:sz w:val="24"/>
          <w:szCs w:val="24"/>
        </w:rPr>
        <w:t xml:space="preserve"> century</w:t>
      </w:r>
      <w:r w:rsidR="001F2920" w:rsidRPr="000625D1">
        <w:rPr>
          <w:rFonts w:ascii="Calibri" w:hAnsi="Calibri"/>
          <w:color w:val="000000" w:themeColor="text1"/>
          <w:sz w:val="24"/>
          <w:szCs w:val="24"/>
        </w:rPr>
        <w:t xml:space="preserve"> teachers and learners</w:t>
      </w:r>
      <w:r w:rsidR="00836CAC" w:rsidRPr="000625D1">
        <w:rPr>
          <w:rFonts w:ascii="Calibri" w:hAnsi="Calibri"/>
          <w:color w:val="000000" w:themeColor="text1"/>
          <w:sz w:val="24"/>
          <w:szCs w:val="24"/>
        </w:rPr>
        <w:t>.</w:t>
      </w:r>
      <w:r w:rsidR="005A10F0" w:rsidRPr="000625D1">
        <w:rPr>
          <w:rFonts w:ascii="Calibri" w:hAnsi="Calibri"/>
          <w:color w:val="000000" w:themeColor="text1"/>
          <w:sz w:val="24"/>
          <w:szCs w:val="24"/>
        </w:rPr>
        <w:t xml:space="preserve"> </w:t>
      </w:r>
      <w:r w:rsidR="00836CAC" w:rsidRPr="000625D1">
        <w:rPr>
          <w:rFonts w:ascii="Calibri" w:hAnsi="Calibri"/>
          <w:color w:val="000000" w:themeColor="text1"/>
          <w:sz w:val="24"/>
          <w:szCs w:val="24"/>
        </w:rPr>
        <w:t>P</w:t>
      </w:r>
      <w:r w:rsidR="00C3243B" w:rsidRPr="000625D1">
        <w:rPr>
          <w:rFonts w:ascii="Calibri" w:hAnsi="Calibri"/>
          <w:color w:val="000000" w:themeColor="text1"/>
          <w:sz w:val="24"/>
          <w:szCs w:val="24"/>
        </w:rPr>
        <w:t>roduced</w:t>
      </w:r>
      <w:r w:rsidR="00422E16" w:rsidRPr="000625D1">
        <w:rPr>
          <w:rFonts w:ascii="Calibri" w:hAnsi="Calibri"/>
          <w:color w:val="000000" w:themeColor="text1"/>
          <w:sz w:val="24"/>
          <w:szCs w:val="24"/>
        </w:rPr>
        <w:t xml:space="preserve"> by the Association of American Publishers (AAP) PreK-12 Learning Group</w:t>
      </w:r>
      <w:r w:rsidR="00836CAC" w:rsidRPr="000625D1">
        <w:rPr>
          <w:rFonts w:ascii="Calibri" w:hAnsi="Calibri"/>
          <w:color w:val="000000" w:themeColor="text1"/>
          <w:sz w:val="24"/>
          <w:szCs w:val="24"/>
        </w:rPr>
        <w:t>, t</w:t>
      </w:r>
      <w:r w:rsidRPr="000625D1">
        <w:rPr>
          <w:rFonts w:ascii="Calibri" w:hAnsi="Calibri"/>
          <w:color w:val="000000" w:themeColor="text1"/>
          <w:sz w:val="24"/>
          <w:szCs w:val="24"/>
        </w:rPr>
        <w:t>he awards are</w:t>
      </w:r>
      <w:r w:rsidR="00991BEB" w:rsidRPr="000625D1">
        <w:rPr>
          <w:rFonts w:ascii="Calibri" w:hAnsi="Calibri"/>
          <w:color w:val="000000" w:themeColor="text1"/>
          <w:sz w:val="24"/>
          <w:szCs w:val="24"/>
        </w:rPr>
        <w:t xml:space="preserve"> the only </w:t>
      </w:r>
      <w:r w:rsidRPr="000625D1">
        <w:rPr>
          <w:rFonts w:ascii="Calibri" w:hAnsi="Calibri"/>
          <w:color w:val="000000" w:themeColor="text1"/>
          <w:sz w:val="24"/>
          <w:szCs w:val="24"/>
        </w:rPr>
        <w:t xml:space="preserve">of </w:t>
      </w:r>
      <w:r w:rsidR="00836CAC" w:rsidRPr="000625D1">
        <w:rPr>
          <w:rFonts w:ascii="Calibri" w:hAnsi="Calibri"/>
          <w:color w:val="000000" w:themeColor="text1"/>
          <w:sz w:val="24"/>
          <w:szCs w:val="24"/>
        </w:rPr>
        <w:t>their</w:t>
      </w:r>
      <w:r w:rsidRPr="000625D1">
        <w:rPr>
          <w:rFonts w:ascii="Calibri" w:hAnsi="Calibri"/>
          <w:color w:val="000000" w:themeColor="text1"/>
          <w:sz w:val="24"/>
          <w:szCs w:val="24"/>
        </w:rPr>
        <w:t xml:space="preserve"> kind to</w:t>
      </w:r>
      <w:r w:rsidR="00991BEB" w:rsidRPr="000625D1">
        <w:rPr>
          <w:rFonts w:ascii="Calibri" w:hAnsi="Calibri"/>
          <w:color w:val="000000" w:themeColor="text1"/>
          <w:sz w:val="24"/>
          <w:szCs w:val="24"/>
        </w:rPr>
        <w:t xml:space="preserve"> r</w:t>
      </w:r>
      <w:r w:rsidR="0088037C" w:rsidRPr="000625D1">
        <w:rPr>
          <w:rFonts w:ascii="Calibri" w:hAnsi="Calibri"/>
          <w:color w:val="000000" w:themeColor="text1"/>
          <w:sz w:val="24"/>
          <w:szCs w:val="24"/>
        </w:rPr>
        <w:t>ecogniz</w:t>
      </w:r>
      <w:r w:rsidR="00991BEB" w:rsidRPr="000625D1">
        <w:rPr>
          <w:rFonts w:ascii="Calibri" w:hAnsi="Calibri"/>
          <w:color w:val="000000" w:themeColor="text1"/>
          <w:sz w:val="24"/>
          <w:szCs w:val="24"/>
        </w:rPr>
        <w:t>e</w:t>
      </w:r>
      <w:r w:rsidR="0088037C" w:rsidRPr="000625D1">
        <w:rPr>
          <w:rFonts w:ascii="Calibri" w:hAnsi="Calibri"/>
          <w:color w:val="000000" w:themeColor="text1"/>
          <w:sz w:val="24"/>
          <w:szCs w:val="24"/>
        </w:rPr>
        <w:t xml:space="preserve"> learning resources in all media, for all ages,</w:t>
      </w:r>
      <w:r w:rsidR="00991BEB" w:rsidRPr="000625D1">
        <w:rPr>
          <w:rFonts w:ascii="Calibri" w:hAnsi="Calibri"/>
          <w:color w:val="000000" w:themeColor="text1"/>
          <w:sz w:val="24"/>
          <w:szCs w:val="24"/>
        </w:rPr>
        <w:t xml:space="preserve"> </w:t>
      </w:r>
      <w:r w:rsidR="0034064A" w:rsidRPr="000625D1">
        <w:rPr>
          <w:rFonts w:ascii="Calibri" w:hAnsi="Calibri"/>
          <w:color w:val="000000" w:themeColor="text1"/>
          <w:sz w:val="24"/>
          <w:szCs w:val="24"/>
        </w:rPr>
        <w:t xml:space="preserve">and </w:t>
      </w:r>
      <w:r w:rsidR="0088037C" w:rsidRPr="000625D1">
        <w:rPr>
          <w:rFonts w:ascii="Calibri" w:hAnsi="Calibri"/>
          <w:color w:val="000000" w:themeColor="text1"/>
          <w:sz w:val="24"/>
          <w:szCs w:val="24"/>
        </w:rPr>
        <w:t xml:space="preserve">covering </w:t>
      </w:r>
      <w:r w:rsidR="004D24E6" w:rsidRPr="000625D1">
        <w:rPr>
          <w:rFonts w:ascii="Calibri" w:hAnsi="Calibri"/>
          <w:color w:val="000000" w:themeColor="text1"/>
          <w:sz w:val="24"/>
          <w:szCs w:val="24"/>
        </w:rPr>
        <w:t xml:space="preserve">a </w:t>
      </w:r>
      <w:r w:rsidR="00390835" w:rsidRPr="000625D1">
        <w:rPr>
          <w:rFonts w:ascii="Calibri" w:hAnsi="Calibri"/>
          <w:color w:val="000000" w:themeColor="text1"/>
          <w:sz w:val="24"/>
          <w:szCs w:val="24"/>
        </w:rPr>
        <w:t>wide array</w:t>
      </w:r>
      <w:r w:rsidR="0088037C" w:rsidRPr="000625D1">
        <w:rPr>
          <w:rFonts w:ascii="Calibri" w:hAnsi="Calibri"/>
          <w:color w:val="000000" w:themeColor="text1"/>
          <w:sz w:val="24"/>
          <w:szCs w:val="24"/>
        </w:rPr>
        <w:t xml:space="preserve"> of educational </w:t>
      </w:r>
      <w:r w:rsidR="0034064A" w:rsidRPr="000625D1">
        <w:rPr>
          <w:rFonts w:ascii="Calibri" w:hAnsi="Calibri"/>
          <w:color w:val="000000" w:themeColor="text1"/>
          <w:sz w:val="24"/>
          <w:szCs w:val="24"/>
        </w:rPr>
        <w:t xml:space="preserve">subject areas and learning </w:t>
      </w:r>
      <w:r w:rsidR="0088037C" w:rsidRPr="000625D1">
        <w:rPr>
          <w:rFonts w:ascii="Calibri" w:hAnsi="Calibri"/>
          <w:color w:val="000000" w:themeColor="text1"/>
          <w:sz w:val="24"/>
          <w:szCs w:val="24"/>
        </w:rPr>
        <w:t>environments</w:t>
      </w:r>
      <w:r w:rsidR="00991BEB" w:rsidRPr="000625D1">
        <w:rPr>
          <w:rFonts w:ascii="Calibri" w:hAnsi="Calibri"/>
          <w:color w:val="000000" w:themeColor="text1"/>
          <w:sz w:val="24"/>
          <w:szCs w:val="24"/>
        </w:rPr>
        <w:t>.</w:t>
      </w:r>
      <w:r w:rsidR="00E30472" w:rsidRPr="000625D1">
        <w:rPr>
          <w:rFonts w:ascii="Calibri" w:hAnsi="Calibri"/>
          <w:color w:val="000000" w:themeColor="text1"/>
          <w:sz w:val="24"/>
          <w:szCs w:val="24"/>
        </w:rPr>
        <w:t xml:space="preserve"> </w:t>
      </w:r>
      <w:r w:rsidR="004E6F07" w:rsidRPr="000625D1">
        <w:rPr>
          <w:rFonts w:ascii="Calibri" w:hAnsi="Calibri"/>
          <w:color w:val="000000" w:themeColor="text1"/>
          <w:sz w:val="24"/>
          <w:szCs w:val="24"/>
        </w:rPr>
        <w:t xml:space="preserve"> </w:t>
      </w:r>
    </w:p>
    <w:p w:rsidR="00067D8C" w:rsidRPr="000625D1" w:rsidRDefault="00067D8C" w:rsidP="00067D8C">
      <w:pPr>
        <w:pStyle w:val="ListParagraph"/>
        <w:spacing w:before="100" w:beforeAutospacing="1" w:after="100" w:afterAutospacing="1"/>
        <w:rPr>
          <w:rFonts w:eastAsia="Times New Roman"/>
          <w:color w:val="000000" w:themeColor="text1"/>
          <w:sz w:val="24"/>
          <w:szCs w:val="24"/>
        </w:rPr>
      </w:pPr>
    </w:p>
    <w:p w:rsidR="00B00DB1" w:rsidRPr="000625D1" w:rsidRDefault="006C1799" w:rsidP="00561772">
      <w:pPr>
        <w:pStyle w:val="ListParagraph"/>
        <w:numPr>
          <w:ilvl w:val="0"/>
          <w:numId w:val="4"/>
        </w:numPr>
        <w:rPr>
          <w:color w:val="000000" w:themeColor="text1"/>
          <w:sz w:val="24"/>
          <w:szCs w:val="24"/>
        </w:rPr>
      </w:pPr>
      <w:r w:rsidRPr="000625D1">
        <w:rPr>
          <w:color w:val="000000" w:themeColor="text1"/>
          <w:sz w:val="24"/>
          <w:szCs w:val="24"/>
        </w:rPr>
        <w:t xml:space="preserve"> </w:t>
      </w:r>
      <w:r w:rsidR="00F63C6A" w:rsidRPr="000625D1">
        <w:rPr>
          <w:color w:val="000000" w:themeColor="text1"/>
          <w:sz w:val="24"/>
          <w:szCs w:val="24"/>
        </w:rPr>
        <w:t xml:space="preserve"> "News-2-You provides access to current events for the special education population by using simplified language </w:t>
      </w:r>
      <w:r w:rsidR="00272C33">
        <w:rPr>
          <w:color w:val="000000" w:themeColor="text1"/>
          <w:sz w:val="24"/>
          <w:szCs w:val="24"/>
        </w:rPr>
        <w:t>and visual supports. The reader-</w:t>
      </w:r>
      <w:r w:rsidR="00F63C6A" w:rsidRPr="000625D1">
        <w:rPr>
          <w:color w:val="000000" w:themeColor="text1"/>
          <w:sz w:val="24"/>
          <w:szCs w:val="24"/>
        </w:rPr>
        <w:t>friendly topic stories spur learning and encourage conversations. We are honored to be recognized as a finalist for the Classroom competition for Learners with Special Educational Needs as our company strives to inform and include all learners."</w:t>
      </w:r>
      <w:r w:rsidR="005A5652" w:rsidRPr="000625D1">
        <w:rPr>
          <w:color w:val="000000" w:themeColor="text1"/>
          <w:sz w:val="24"/>
          <w:szCs w:val="24"/>
        </w:rPr>
        <w:br/>
      </w:r>
    </w:p>
    <w:p w:rsidR="001E6169" w:rsidRDefault="00B00DB1" w:rsidP="00285C2E">
      <w:pPr>
        <w:rPr>
          <w:rFonts w:ascii="Calibri" w:eastAsia="Times New Roman" w:hAnsi="Calibri" w:cs="Times New Roman"/>
          <w:color w:val="000000" w:themeColor="text1"/>
          <w:sz w:val="24"/>
          <w:szCs w:val="24"/>
        </w:rPr>
      </w:pPr>
      <w:r w:rsidRPr="000625D1">
        <w:rPr>
          <w:rFonts w:ascii="Calibri" w:hAnsi="Calibri"/>
          <w:color w:val="000000" w:themeColor="text1"/>
          <w:sz w:val="24"/>
          <w:szCs w:val="24"/>
        </w:rPr>
        <w:t>“</w:t>
      </w:r>
      <w:r w:rsidRPr="000625D1">
        <w:rPr>
          <w:rStyle w:val="Strong"/>
          <w:rFonts w:ascii="Calibri" w:hAnsi="Calibri"/>
          <w:color w:val="000000" w:themeColor="text1"/>
          <w:sz w:val="24"/>
          <w:szCs w:val="24"/>
        </w:rPr>
        <w:t>n2y’s</w:t>
      </w:r>
      <w:r w:rsidRPr="000625D1">
        <w:rPr>
          <w:rFonts w:ascii="Calibri" w:hAnsi="Calibri"/>
          <w:color w:val="000000" w:themeColor="text1"/>
          <w:sz w:val="24"/>
          <w:szCs w:val="24"/>
        </w:rPr>
        <w:t xml:space="preserve"> goal has and will always be to enrich and better the lives of individuals </w:t>
      </w:r>
      <w:r w:rsidR="004C6272" w:rsidRPr="000625D1">
        <w:rPr>
          <w:rFonts w:ascii="Calibri" w:hAnsi="Calibri"/>
          <w:color w:val="000000" w:themeColor="text1"/>
          <w:sz w:val="24"/>
          <w:szCs w:val="24"/>
        </w:rPr>
        <w:t xml:space="preserve">with special needs </w:t>
      </w:r>
      <w:r w:rsidRPr="000625D1">
        <w:rPr>
          <w:rFonts w:ascii="Calibri" w:hAnsi="Calibri"/>
          <w:color w:val="000000" w:themeColor="text1"/>
          <w:sz w:val="24"/>
          <w:szCs w:val="24"/>
        </w:rPr>
        <w:t xml:space="preserve">through </w:t>
      </w:r>
      <w:r w:rsidR="00272C33">
        <w:rPr>
          <w:rFonts w:ascii="Calibri" w:hAnsi="Calibri"/>
          <w:color w:val="000000" w:themeColor="text1"/>
          <w:sz w:val="24"/>
          <w:szCs w:val="24"/>
        </w:rPr>
        <w:t xml:space="preserve">educational </w:t>
      </w:r>
      <w:r w:rsidRPr="000625D1">
        <w:rPr>
          <w:rFonts w:ascii="Calibri" w:hAnsi="Calibri"/>
          <w:color w:val="000000" w:themeColor="text1"/>
          <w:sz w:val="24"/>
          <w:szCs w:val="24"/>
        </w:rPr>
        <w:t>e</w:t>
      </w:r>
      <w:r w:rsidR="004C6272" w:rsidRPr="000625D1">
        <w:rPr>
          <w:rFonts w:ascii="Calibri" w:hAnsi="Calibri"/>
          <w:color w:val="000000" w:themeColor="text1"/>
          <w:sz w:val="24"/>
          <w:szCs w:val="24"/>
        </w:rPr>
        <w:t>ngagement</w:t>
      </w:r>
      <w:r w:rsidRPr="000625D1">
        <w:rPr>
          <w:rFonts w:ascii="Calibri" w:hAnsi="Calibri"/>
          <w:color w:val="000000" w:themeColor="text1"/>
          <w:sz w:val="24"/>
          <w:szCs w:val="24"/>
        </w:rPr>
        <w:t>.”</w:t>
      </w:r>
      <w:r w:rsidR="00561772" w:rsidRPr="000625D1">
        <w:rPr>
          <w:rFonts w:ascii="Calibri" w:eastAsia="Times New Roman" w:hAnsi="Calibri" w:cs="Times New Roman"/>
          <w:noProof/>
          <w:color w:val="000000" w:themeColor="text1"/>
          <w:sz w:val="24"/>
          <w:szCs w:val="24"/>
        </w:rPr>
        <w:t xml:space="preserve"> </w:t>
      </w:r>
    </w:p>
    <w:p w:rsidR="000625D1" w:rsidRDefault="000625D1" w:rsidP="00285C2E">
      <w:pPr>
        <w:rPr>
          <w:rFonts w:ascii="Calibri" w:eastAsia="Times New Roman" w:hAnsi="Calibri" w:cs="Times New Roman"/>
          <w:color w:val="000000" w:themeColor="text1"/>
          <w:sz w:val="24"/>
          <w:szCs w:val="24"/>
        </w:rPr>
      </w:pPr>
    </w:p>
    <w:p w:rsidR="000625D1" w:rsidRPr="000625D1" w:rsidRDefault="000625D1" w:rsidP="00285C2E">
      <w:pPr>
        <w:rPr>
          <w:rFonts w:ascii="Calibri" w:eastAsia="Times New Roman" w:hAnsi="Calibri" w:cs="Times New Roman"/>
          <w:color w:val="000000" w:themeColor="text1"/>
          <w:sz w:val="24"/>
          <w:szCs w:val="24"/>
        </w:rPr>
      </w:pPr>
    </w:p>
    <w:p w:rsidR="003A657C" w:rsidRPr="000625D1" w:rsidRDefault="00285C2E" w:rsidP="00745766">
      <w:pPr>
        <w:rPr>
          <w:rFonts w:ascii="Calibri" w:hAnsi="Calibri"/>
          <w:sz w:val="24"/>
          <w:szCs w:val="24"/>
        </w:rPr>
      </w:pPr>
      <w:r w:rsidRPr="000625D1">
        <w:rPr>
          <w:rFonts w:ascii="Calibri" w:hAnsi="Calibri"/>
          <w:color w:val="000000" w:themeColor="text1"/>
          <w:sz w:val="24"/>
          <w:szCs w:val="24"/>
        </w:rPr>
        <w:lastRenderedPageBreak/>
        <w:t>REVERE Award f</w:t>
      </w:r>
      <w:r w:rsidR="005A5652" w:rsidRPr="000625D1">
        <w:rPr>
          <w:rFonts w:ascii="Calibri" w:hAnsi="Calibri"/>
          <w:color w:val="000000" w:themeColor="text1"/>
          <w:sz w:val="24"/>
          <w:szCs w:val="24"/>
        </w:rPr>
        <w:t xml:space="preserve">inalists </w:t>
      </w:r>
      <w:r w:rsidR="001E6169" w:rsidRPr="000625D1">
        <w:rPr>
          <w:rFonts w:ascii="Calibri" w:hAnsi="Calibri"/>
          <w:color w:val="000000" w:themeColor="text1"/>
          <w:sz w:val="24"/>
          <w:szCs w:val="24"/>
        </w:rPr>
        <w:t>were chosen by evaluati</w:t>
      </w:r>
      <w:r w:rsidR="00F43042" w:rsidRPr="000625D1">
        <w:rPr>
          <w:rFonts w:ascii="Calibri" w:hAnsi="Calibri"/>
          <w:color w:val="000000" w:themeColor="text1"/>
          <w:sz w:val="24"/>
          <w:szCs w:val="24"/>
        </w:rPr>
        <w:t>on of</w:t>
      </w:r>
      <w:r w:rsidR="001E6169" w:rsidRPr="000625D1">
        <w:rPr>
          <w:rFonts w:ascii="Calibri" w:hAnsi="Calibri"/>
          <w:color w:val="000000" w:themeColor="text1"/>
          <w:sz w:val="24"/>
          <w:szCs w:val="24"/>
        </w:rPr>
        <w:t xml:space="preserve"> quality content and design, audience engagement and appropriateness, usability and originality and effectiveness</w:t>
      </w:r>
      <w:r w:rsidR="00F43042" w:rsidRPr="000625D1">
        <w:rPr>
          <w:rFonts w:ascii="Calibri" w:hAnsi="Calibri"/>
          <w:color w:val="000000" w:themeColor="text1"/>
          <w:sz w:val="24"/>
          <w:szCs w:val="24"/>
        </w:rPr>
        <w:t>,</w:t>
      </w:r>
      <w:r w:rsidR="001E6169" w:rsidRPr="000625D1">
        <w:rPr>
          <w:rFonts w:ascii="Calibri" w:hAnsi="Calibri"/>
          <w:color w:val="000000" w:themeColor="text1"/>
          <w:sz w:val="24"/>
          <w:szCs w:val="24"/>
        </w:rPr>
        <w:t xml:space="preserve"> along with </w:t>
      </w:r>
      <w:r w:rsidR="001E6169" w:rsidRPr="000625D1">
        <w:rPr>
          <w:rFonts w:ascii="Calibri" w:hAnsi="Calibri"/>
          <w:sz w:val="24"/>
          <w:szCs w:val="24"/>
        </w:rPr>
        <w:t>comments and recommendations given by judges.</w:t>
      </w:r>
      <w:r w:rsidR="0034064A" w:rsidRPr="000625D1">
        <w:rPr>
          <w:rFonts w:ascii="Calibri" w:hAnsi="Calibri"/>
          <w:sz w:val="24"/>
          <w:szCs w:val="24"/>
        </w:rPr>
        <w:t xml:space="preserve"> </w:t>
      </w:r>
      <w:r w:rsidR="001E6169" w:rsidRPr="000625D1">
        <w:rPr>
          <w:rFonts w:ascii="Calibri" w:hAnsi="Calibri"/>
          <w:sz w:val="24"/>
          <w:szCs w:val="24"/>
        </w:rPr>
        <w:t xml:space="preserve">More than </w:t>
      </w:r>
      <w:r w:rsidR="004D6AA9" w:rsidRPr="000625D1">
        <w:rPr>
          <w:rFonts w:ascii="Calibri" w:hAnsi="Calibri"/>
          <w:sz w:val="24"/>
          <w:szCs w:val="24"/>
        </w:rPr>
        <w:t xml:space="preserve">100 </w:t>
      </w:r>
      <w:r w:rsidR="00647789" w:rsidRPr="000625D1">
        <w:rPr>
          <w:rFonts w:ascii="Calibri" w:hAnsi="Calibri"/>
          <w:sz w:val="24"/>
          <w:szCs w:val="24"/>
        </w:rPr>
        <w:t xml:space="preserve">evaluators in </w:t>
      </w:r>
      <w:r w:rsidR="00743BAD" w:rsidRPr="000625D1">
        <w:rPr>
          <w:rFonts w:ascii="Calibri" w:hAnsi="Calibri"/>
          <w:sz w:val="24"/>
          <w:szCs w:val="24"/>
        </w:rPr>
        <w:t>the education and publishing industries</w:t>
      </w:r>
      <w:r w:rsidR="001E6169" w:rsidRPr="000625D1">
        <w:rPr>
          <w:rFonts w:ascii="Calibri" w:hAnsi="Calibri"/>
          <w:sz w:val="24"/>
          <w:szCs w:val="24"/>
        </w:rPr>
        <w:t xml:space="preserve"> judge</w:t>
      </w:r>
      <w:r w:rsidR="00836CAC" w:rsidRPr="000625D1">
        <w:rPr>
          <w:rFonts w:ascii="Calibri" w:hAnsi="Calibri"/>
          <w:sz w:val="24"/>
          <w:szCs w:val="24"/>
        </w:rPr>
        <w:t>d</w:t>
      </w:r>
      <w:r w:rsidR="001E6169" w:rsidRPr="000625D1">
        <w:rPr>
          <w:rFonts w:ascii="Calibri" w:hAnsi="Calibri"/>
          <w:sz w:val="24"/>
          <w:szCs w:val="24"/>
        </w:rPr>
        <w:t xml:space="preserve"> the applications. </w:t>
      </w:r>
      <w:r w:rsidR="004D6AA9" w:rsidRPr="000625D1">
        <w:rPr>
          <w:rFonts w:ascii="Calibri" w:hAnsi="Calibri"/>
          <w:sz w:val="24"/>
          <w:szCs w:val="24"/>
        </w:rPr>
        <w:t xml:space="preserve"> </w:t>
      </w:r>
      <w:r w:rsidR="009C5D6E" w:rsidRPr="000625D1">
        <w:rPr>
          <w:rFonts w:ascii="Calibri" w:hAnsi="Calibri"/>
          <w:sz w:val="24"/>
          <w:szCs w:val="24"/>
        </w:rPr>
        <w:t xml:space="preserve">Winners will be announced during the REVERE Awards Gala on June 3 in Washington, DC. </w:t>
      </w:r>
    </w:p>
    <w:p w:rsidR="006B7D8F" w:rsidRPr="000625D1" w:rsidRDefault="006B7D8F" w:rsidP="00745766">
      <w:pPr>
        <w:rPr>
          <w:rFonts w:ascii="Calibri" w:hAnsi="Calibri"/>
          <w:sz w:val="24"/>
          <w:szCs w:val="24"/>
        </w:rPr>
      </w:pPr>
      <w:r w:rsidRPr="000625D1">
        <w:rPr>
          <w:rFonts w:ascii="Calibri" w:hAnsi="Calibri"/>
          <w:sz w:val="24"/>
          <w:szCs w:val="24"/>
        </w:rPr>
        <w:t>Follow or join the conversation about the REVERE Awards on Twitter using @</w:t>
      </w:r>
      <w:proofErr w:type="spellStart"/>
      <w:r w:rsidRPr="000625D1">
        <w:rPr>
          <w:rFonts w:ascii="Calibri" w:hAnsi="Calibri"/>
          <w:sz w:val="24"/>
          <w:szCs w:val="24"/>
        </w:rPr>
        <w:t>REVEREAwards</w:t>
      </w:r>
      <w:proofErr w:type="spellEnd"/>
      <w:r w:rsidRPr="000625D1">
        <w:rPr>
          <w:rFonts w:ascii="Calibri" w:hAnsi="Calibri"/>
          <w:sz w:val="24"/>
          <w:szCs w:val="24"/>
        </w:rPr>
        <w:t xml:space="preserve">. </w:t>
      </w:r>
    </w:p>
    <w:p w:rsidR="00370917" w:rsidRPr="000625D1" w:rsidRDefault="00EE4A80" w:rsidP="00370917">
      <w:pPr>
        <w:rPr>
          <w:rFonts w:ascii="Calibri" w:hAnsi="Calibri"/>
          <w:sz w:val="24"/>
          <w:szCs w:val="24"/>
        </w:rPr>
      </w:pPr>
      <w:r w:rsidRPr="000625D1">
        <w:rPr>
          <w:rFonts w:ascii="Calibri" w:hAnsi="Calibri"/>
          <w:sz w:val="24"/>
          <w:szCs w:val="24"/>
        </w:rPr>
        <w:t>###</w:t>
      </w:r>
    </w:p>
    <w:p w:rsidR="00492B53" w:rsidRPr="000625D1" w:rsidRDefault="00492B53" w:rsidP="00370917">
      <w:pPr>
        <w:rPr>
          <w:rFonts w:ascii="Calibri" w:hAnsi="Calibri"/>
          <w:sz w:val="24"/>
          <w:szCs w:val="24"/>
        </w:rPr>
      </w:pPr>
    </w:p>
    <w:p w:rsidR="00B00DB1" w:rsidRPr="000625D1" w:rsidRDefault="00370917" w:rsidP="00B00DB1">
      <w:pPr>
        <w:spacing w:before="100" w:beforeAutospacing="1" w:after="100" w:afterAutospacing="1" w:line="240" w:lineRule="auto"/>
        <w:rPr>
          <w:rFonts w:ascii="Calibri" w:hAnsi="Calibri"/>
          <w:b/>
          <w:sz w:val="24"/>
          <w:szCs w:val="24"/>
          <w:u w:val="single"/>
        </w:rPr>
      </w:pPr>
      <w:r w:rsidRPr="000625D1">
        <w:rPr>
          <w:rFonts w:ascii="Calibri" w:hAnsi="Calibri"/>
          <w:b/>
          <w:sz w:val="24"/>
          <w:szCs w:val="24"/>
          <w:u w:val="single"/>
        </w:rPr>
        <w:t xml:space="preserve">About </w:t>
      </w:r>
      <w:r w:rsidR="00B00DB1" w:rsidRPr="000625D1">
        <w:rPr>
          <w:rFonts w:ascii="Calibri" w:hAnsi="Calibri"/>
          <w:b/>
          <w:sz w:val="24"/>
          <w:szCs w:val="24"/>
          <w:u w:val="single"/>
        </w:rPr>
        <w:t>n2y</w:t>
      </w:r>
    </w:p>
    <w:p w:rsidR="009F1546" w:rsidRPr="000625D1" w:rsidRDefault="006C1799" w:rsidP="00067D8C">
      <w:pPr>
        <w:spacing w:before="100" w:beforeAutospacing="1" w:after="100" w:afterAutospacing="1" w:line="240" w:lineRule="auto"/>
        <w:rPr>
          <w:rFonts w:ascii="Calibri" w:eastAsia="Times New Roman" w:hAnsi="Calibri" w:cs="Times New Roman"/>
          <w:sz w:val="24"/>
          <w:szCs w:val="24"/>
        </w:rPr>
      </w:pPr>
      <w:r w:rsidRPr="000625D1">
        <w:rPr>
          <w:rFonts w:ascii="Calibri" w:eastAsia="Times New Roman" w:hAnsi="Calibri" w:cs="Times New Roman"/>
          <w:b/>
          <w:bCs/>
          <w:sz w:val="24"/>
          <w:szCs w:val="24"/>
        </w:rPr>
        <w:t>n2y</w:t>
      </w:r>
      <w:r w:rsidRPr="000625D1">
        <w:rPr>
          <w:rFonts w:ascii="Calibri" w:eastAsia="Times New Roman" w:hAnsi="Calibri" w:cs="Times New Roman"/>
          <w:sz w:val="24"/>
          <w:szCs w:val="24"/>
          <w:vertAlign w:val="superscript"/>
        </w:rPr>
        <w:t>®</w:t>
      </w:r>
      <w:r w:rsidRPr="000625D1">
        <w:rPr>
          <w:rFonts w:ascii="Calibri" w:eastAsia="Times New Roman" w:hAnsi="Calibri" w:cs="Times New Roman"/>
          <w:sz w:val="24"/>
          <w:szCs w:val="24"/>
        </w:rPr>
        <w:t xml:space="preserve"> is a cloud-based special education publishing company based in Huron, Ohio. n2y’s </w:t>
      </w:r>
      <w:r w:rsidR="00272C33">
        <w:rPr>
          <w:rFonts w:ascii="Calibri" w:eastAsia="Times New Roman" w:hAnsi="Calibri" w:cs="Times New Roman"/>
          <w:sz w:val="24"/>
          <w:szCs w:val="24"/>
        </w:rPr>
        <w:t xml:space="preserve">suite of </w:t>
      </w:r>
      <w:r w:rsidRPr="000625D1">
        <w:rPr>
          <w:rFonts w:ascii="Calibri" w:eastAsia="Times New Roman" w:hAnsi="Calibri" w:cs="Times New Roman"/>
          <w:sz w:val="24"/>
          <w:szCs w:val="24"/>
        </w:rPr>
        <w:t>special education products include</w:t>
      </w:r>
      <w:r w:rsidR="00272C33">
        <w:rPr>
          <w:rFonts w:ascii="Calibri" w:eastAsia="Times New Roman" w:hAnsi="Calibri" w:cs="Times New Roman"/>
          <w:sz w:val="24"/>
          <w:szCs w:val="24"/>
        </w:rPr>
        <w:t>s</w:t>
      </w:r>
      <w:r w:rsidRPr="000625D1">
        <w:rPr>
          <w:rFonts w:ascii="Calibri" w:eastAsia="Times New Roman" w:hAnsi="Calibri" w:cs="Times New Roman"/>
          <w:sz w:val="24"/>
          <w:szCs w:val="24"/>
        </w:rPr>
        <w:t xml:space="preserve"> news-2-you, a weekly current events newspaper, Unique Learning System, a standards-based curriculum, as well as SymbolStix, a dynamic symbol set. For additional information on n2y and its products, please visit </w:t>
      </w:r>
      <w:hyperlink r:id="rId11" w:history="1">
        <w:r w:rsidRPr="000625D1">
          <w:rPr>
            <w:rStyle w:val="Hyperlink"/>
            <w:rFonts w:ascii="Calibri" w:eastAsia="Times New Roman" w:hAnsi="Calibri" w:cs="Times New Roman"/>
            <w:color w:val="0070C0"/>
            <w:sz w:val="24"/>
            <w:szCs w:val="24"/>
          </w:rPr>
          <w:t>www.n2y.com</w:t>
        </w:r>
      </w:hyperlink>
      <w:r w:rsidRPr="000625D1">
        <w:rPr>
          <w:rFonts w:ascii="Calibri" w:eastAsia="Times New Roman" w:hAnsi="Calibri" w:cs="Times New Roman"/>
          <w:color w:val="0070C0"/>
          <w:sz w:val="24"/>
          <w:szCs w:val="24"/>
        </w:rPr>
        <w:t xml:space="preserve">, </w:t>
      </w:r>
      <w:r w:rsidRPr="000625D1">
        <w:rPr>
          <w:rFonts w:ascii="Calibri" w:eastAsia="Times New Roman" w:hAnsi="Calibri" w:cs="Times New Roman"/>
          <w:sz w:val="24"/>
          <w:szCs w:val="24"/>
        </w:rPr>
        <w:t>e</w:t>
      </w:r>
      <w:r w:rsidRPr="000625D1">
        <w:rPr>
          <w:rFonts w:ascii="Calibri" w:eastAsia="Times New Roman" w:hAnsi="Calibri" w:cs="Cambria Math"/>
          <w:sz w:val="24"/>
          <w:szCs w:val="24"/>
        </w:rPr>
        <w:t>‐</w:t>
      </w:r>
      <w:r w:rsidRPr="000625D1">
        <w:rPr>
          <w:rFonts w:ascii="Calibri" w:eastAsia="Times New Roman" w:hAnsi="Calibri" w:cs="Times New Roman"/>
          <w:sz w:val="24"/>
          <w:szCs w:val="24"/>
        </w:rPr>
        <w:t xml:space="preserve">mail </w:t>
      </w:r>
      <w:hyperlink r:id="rId12" w:history="1">
        <w:r w:rsidRPr="000625D1">
          <w:rPr>
            <w:rStyle w:val="Hyperlink"/>
            <w:rFonts w:ascii="Calibri" w:eastAsia="Times New Roman" w:hAnsi="Calibri" w:cs="Times New Roman"/>
            <w:color w:val="0070C0"/>
            <w:sz w:val="24"/>
            <w:szCs w:val="24"/>
          </w:rPr>
          <w:t>info@n2y.com</w:t>
        </w:r>
      </w:hyperlink>
      <w:r w:rsidRPr="000625D1">
        <w:rPr>
          <w:rFonts w:ascii="Calibri" w:eastAsia="Times New Roman" w:hAnsi="Calibri" w:cs="Times New Roman"/>
          <w:sz w:val="24"/>
          <w:szCs w:val="24"/>
        </w:rPr>
        <w:t xml:space="preserve"> or call (800) 697</w:t>
      </w:r>
      <w:r w:rsidRPr="000625D1">
        <w:rPr>
          <w:rFonts w:ascii="Calibri" w:eastAsia="Times New Roman" w:hAnsi="Calibri" w:cs="Cambria Math"/>
          <w:sz w:val="24"/>
          <w:szCs w:val="24"/>
        </w:rPr>
        <w:t>‐</w:t>
      </w:r>
      <w:r w:rsidRPr="000625D1">
        <w:rPr>
          <w:rFonts w:ascii="Calibri" w:eastAsia="Times New Roman" w:hAnsi="Calibri" w:cs="Times New Roman"/>
          <w:sz w:val="24"/>
          <w:szCs w:val="24"/>
        </w:rPr>
        <w:t>6575.</w:t>
      </w:r>
    </w:p>
    <w:p w:rsidR="008A74B1" w:rsidRPr="000625D1" w:rsidRDefault="008A74B1" w:rsidP="008A74B1">
      <w:pPr>
        <w:rPr>
          <w:rFonts w:ascii="Calibri" w:hAnsi="Calibri" w:cs="Tahoma"/>
          <w:b/>
          <w:sz w:val="24"/>
          <w:szCs w:val="24"/>
          <w:u w:val="single"/>
        </w:rPr>
      </w:pPr>
      <w:r w:rsidRPr="000625D1">
        <w:rPr>
          <w:rFonts w:ascii="Calibri" w:hAnsi="Calibri" w:cs="Tahoma"/>
          <w:b/>
          <w:sz w:val="24"/>
          <w:szCs w:val="24"/>
          <w:u w:val="single"/>
        </w:rPr>
        <w:t>About AAP</w:t>
      </w:r>
    </w:p>
    <w:p w:rsidR="008A74B1" w:rsidRPr="000625D1" w:rsidRDefault="008A74B1" w:rsidP="008A74B1">
      <w:pPr>
        <w:rPr>
          <w:rFonts w:ascii="Calibri" w:hAnsi="Calibri" w:cs="Tahoma"/>
          <w:sz w:val="24"/>
          <w:szCs w:val="24"/>
        </w:rPr>
      </w:pPr>
      <w:r w:rsidRPr="000625D1">
        <w:rPr>
          <w:rFonts w:ascii="Calibri" w:hAnsi="Calibri" w:cs="Tahoma"/>
          <w:sz w:val="24"/>
          <w:szCs w:val="24"/>
        </w:rPr>
        <w:t xml:space="preserve">The Association of American Publishers (AAP) is the voice of the US book and journal publishing industry.  AAP represents the industry’s priorities on policy, legislative and regulatory issues regionally, nationally and worldwide.  These include the protection of intellectual property rights and worldwide copyright enforcement, digital and new technology issues, funding for education and libraries, </w:t>
      </w:r>
      <w:bookmarkStart w:id="0" w:name="_GoBack"/>
      <w:bookmarkEnd w:id="0"/>
      <w:r w:rsidRPr="000625D1">
        <w:rPr>
          <w:rFonts w:ascii="Calibri" w:hAnsi="Calibri" w:cs="Tahoma"/>
          <w:sz w:val="24"/>
          <w:szCs w:val="24"/>
        </w:rPr>
        <w:t>tax and trade, censorship and literacy.  Our four hundred member companies represent major commercial, educational and professional companies as well as independents, non-profits, university presses and scholarly societies.</w:t>
      </w:r>
    </w:p>
    <w:p w:rsidR="00745766" w:rsidRPr="000625D1" w:rsidRDefault="008A74B1" w:rsidP="008A74B1">
      <w:pPr>
        <w:rPr>
          <w:rFonts w:ascii="Calibri" w:hAnsi="Calibri"/>
          <w:sz w:val="24"/>
          <w:szCs w:val="24"/>
        </w:rPr>
      </w:pPr>
      <w:r w:rsidRPr="000625D1">
        <w:rPr>
          <w:rFonts w:ascii="Calibri" w:hAnsi="Calibri" w:cs="Tahoma"/>
          <w:sz w:val="24"/>
          <w:szCs w:val="24"/>
        </w:rPr>
        <w:t xml:space="preserve">Find us online at </w:t>
      </w:r>
      <w:hyperlink r:id="rId13" w:history="1">
        <w:r w:rsidRPr="000625D1">
          <w:rPr>
            <w:rStyle w:val="Hyperlink"/>
            <w:rFonts w:ascii="Calibri" w:hAnsi="Calibri"/>
            <w:color w:val="0070C0"/>
            <w:sz w:val="24"/>
            <w:szCs w:val="24"/>
          </w:rPr>
          <w:t>www.publishers.org</w:t>
        </w:r>
      </w:hyperlink>
      <w:r w:rsidRPr="000625D1">
        <w:rPr>
          <w:rFonts w:ascii="Calibri" w:hAnsi="Calibri" w:cs="Tahoma"/>
          <w:sz w:val="24"/>
          <w:szCs w:val="24"/>
        </w:rPr>
        <w:t xml:space="preserve"> or on twitter at @AmericanPublish.</w:t>
      </w:r>
    </w:p>
    <w:sectPr w:rsidR="00745766" w:rsidRPr="000625D1" w:rsidSect="00D73532">
      <w:headerReference w:type="first" r:id="rId14"/>
      <w:pgSz w:w="12240" w:h="15840"/>
      <w:pgMar w:top="1440" w:right="1440" w:bottom="1440" w:left="1440" w:header="36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FA8CB7" w15:done="0"/>
  <w15:commentEx w15:paraId="0FF536A1" w15:done="0"/>
  <w15:commentEx w15:paraId="4D3D7290" w15:done="0"/>
  <w15:commentEx w15:paraId="4960E15E" w15:done="0"/>
  <w15:commentEx w15:paraId="24B2B1EF" w15:done="0"/>
  <w15:commentEx w15:paraId="7660EF0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4E" w:rsidRDefault="00FC0F4E" w:rsidP="00745766">
      <w:pPr>
        <w:spacing w:after="0" w:line="240" w:lineRule="auto"/>
      </w:pPr>
      <w:r>
        <w:separator/>
      </w:r>
    </w:p>
  </w:endnote>
  <w:endnote w:type="continuationSeparator" w:id="0">
    <w:p w:rsidR="00FC0F4E" w:rsidRDefault="00FC0F4E" w:rsidP="0074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rade Gothic LT Std Bold">
    <w:altName w:val="Courier"/>
    <w:panose1 w:val="00000000000000000000"/>
    <w:charset w:val="00"/>
    <w:family w:val="modern"/>
    <w:notTrueType/>
    <w:pitch w:val="variable"/>
    <w:sig w:usb0="00000003" w:usb1="4000204A" w:usb2="00000000" w:usb3="00000000" w:csb0="00000001" w:csb1="00000000"/>
  </w:font>
  <w:font w:name="Sentinel Book">
    <w:altName w:val="Arial"/>
    <w:panose1 w:val="00000000000000000000"/>
    <w:charset w:val="00"/>
    <w:family w:val="modern"/>
    <w:notTrueType/>
    <w:pitch w:val="variable"/>
    <w:sig w:usb0="00000001" w:usb1="4000004A" w:usb2="00000000" w:usb3="00000000" w:csb0="0000009B"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4E" w:rsidRDefault="00FC0F4E" w:rsidP="00745766">
      <w:pPr>
        <w:spacing w:after="0" w:line="240" w:lineRule="auto"/>
      </w:pPr>
      <w:r>
        <w:separator/>
      </w:r>
    </w:p>
  </w:footnote>
  <w:footnote w:type="continuationSeparator" w:id="0">
    <w:p w:rsidR="00FC0F4E" w:rsidRDefault="00FC0F4E" w:rsidP="0074576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20" w:rsidRPr="00EE4A80" w:rsidRDefault="001F2920" w:rsidP="00745766">
    <w:pPr>
      <w:pStyle w:val="Header"/>
      <w:tabs>
        <w:tab w:val="clear" w:pos="4680"/>
        <w:tab w:val="left" w:pos="3960"/>
        <w:tab w:val="center" w:pos="4140"/>
        <w:tab w:val="left" w:pos="4320"/>
      </w:tabs>
      <w:rPr>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47A0"/>
    <w:multiLevelType w:val="hybridMultilevel"/>
    <w:tmpl w:val="0480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D2E68"/>
    <w:multiLevelType w:val="hybridMultilevel"/>
    <w:tmpl w:val="28E07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F66AE8"/>
    <w:multiLevelType w:val="hybridMultilevel"/>
    <w:tmpl w:val="3810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A040CC"/>
    <w:multiLevelType w:val="hybridMultilevel"/>
    <w:tmpl w:val="0BC4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5E3FB0"/>
    <w:multiLevelType w:val="hybridMultilevel"/>
    <w:tmpl w:val="E9144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arclay">
    <w15:presenceInfo w15:providerId="None" w15:userId="Richard Barcl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66"/>
    <w:rsid w:val="000625D1"/>
    <w:rsid w:val="00067D8C"/>
    <w:rsid w:val="0009028C"/>
    <w:rsid w:val="000B3FB9"/>
    <w:rsid w:val="000C1E4C"/>
    <w:rsid w:val="000C44F4"/>
    <w:rsid w:val="001031D9"/>
    <w:rsid w:val="00110F07"/>
    <w:rsid w:val="00134194"/>
    <w:rsid w:val="001453B3"/>
    <w:rsid w:val="00176B1B"/>
    <w:rsid w:val="00176DBE"/>
    <w:rsid w:val="001A7F15"/>
    <w:rsid w:val="001B7481"/>
    <w:rsid w:val="001E2DE6"/>
    <w:rsid w:val="001E6169"/>
    <w:rsid w:val="001F2920"/>
    <w:rsid w:val="00213E87"/>
    <w:rsid w:val="00266F77"/>
    <w:rsid w:val="00272C33"/>
    <w:rsid w:val="002855BD"/>
    <w:rsid w:val="00285C2E"/>
    <w:rsid w:val="00296612"/>
    <w:rsid w:val="002A4666"/>
    <w:rsid w:val="002A6CF4"/>
    <w:rsid w:val="002E448C"/>
    <w:rsid w:val="0034064A"/>
    <w:rsid w:val="00341FF7"/>
    <w:rsid w:val="00364149"/>
    <w:rsid w:val="00370917"/>
    <w:rsid w:val="00390835"/>
    <w:rsid w:val="003A657C"/>
    <w:rsid w:val="003A7EC9"/>
    <w:rsid w:val="003B56DD"/>
    <w:rsid w:val="003C0B9E"/>
    <w:rsid w:val="003E2BE1"/>
    <w:rsid w:val="003E7015"/>
    <w:rsid w:val="003F5015"/>
    <w:rsid w:val="00410EB7"/>
    <w:rsid w:val="00422E16"/>
    <w:rsid w:val="00475270"/>
    <w:rsid w:val="00492B53"/>
    <w:rsid w:val="004A6032"/>
    <w:rsid w:val="004B463B"/>
    <w:rsid w:val="004C4A0E"/>
    <w:rsid w:val="004C6272"/>
    <w:rsid w:val="004D24E6"/>
    <w:rsid w:val="004D6AA9"/>
    <w:rsid w:val="004E6F07"/>
    <w:rsid w:val="004E7B9C"/>
    <w:rsid w:val="00502C0B"/>
    <w:rsid w:val="005206E2"/>
    <w:rsid w:val="005232AD"/>
    <w:rsid w:val="005471F6"/>
    <w:rsid w:val="00561772"/>
    <w:rsid w:val="00597A21"/>
    <w:rsid w:val="005A10F0"/>
    <w:rsid w:val="005A4679"/>
    <w:rsid w:val="005A5652"/>
    <w:rsid w:val="005B771A"/>
    <w:rsid w:val="005D45CF"/>
    <w:rsid w:val="005E11A2"/>
    <w:rsid w:val="00610AFA"/>
    <w:rsid w:val="00621F00"/>
    <w:rsid w:val="00647789"/>
    <w:rsid w:val="00687E84"/>
    <w:rsid w:val="006B7D8F"/>
    <w:rsid w:val="006C1799"/>
    <w:rsid w:val="006C5347"/>
    <w:rsid w:val="006C5506"/>
    <w:rsid w:val="006E18B7"/>
    <w:rsid w:val="00711D0E"/>
    <w:rsid w:val="00743BAD"/>
    <w:rsid w:val="00745766"/>
    <w:rsid w:val="00765595"/>
    <w:rsid w:val="007A711F"/>
    <w:rsid w:val="007D0734"/>
    <w:rsid w:val="007F1F71"/>
    <w:rsid w:val="00811D41"/>
    <w:rsid w:val="0081346E"/>
    <w:rsid w:val="00836CAC"/>
    <w:rsid w:val="008603A8"/>
    <w:rsid w:val="0088037C"/>
    <w:rsid w:val="00892287"/>
    <w:rsid w:val="008964AC"/>
    <w:rsid w:val="008A0D59"/>
    <w:rsid w:val="008A6CFC"/>
    <w:rsid w:val="008A74B1"/>
    <w:rsid w:val="008B4CC4"/>
    <w:rsid w:val="008C24C2"/>
    <w:rsid w:val="008D7A7D"/>
    <w:rsid w:val="009028B3"/>
    <w:rsid w:val="00927FBF"/>
    <w:rsid w:val="0093256D"/>
    <w:rsid w:val="00953DB2"/>
    <w:rsid w:val="00971043"/>
    <w:rsid w:val="009833B0"/>
    <w:rsid w:val="00991BEB"/>
    <w:rsid w:val="009A4E89"/>
    <w:rsid w:val="009A6FDA"/>
    <w:rsid w:val="009C4DAE"/>
    <w:rsid w:val="009C5D6E"/>
    <w:rsid w:val="009D72D4"/>
    <w:rsid w:val="009F1546"/>
    <w:rsid w:val="009F7604"/>
    <w:rsid w:val="00A050BC"/>
    <w:rsid w:val="00A10235"/>
    <w:rsid w:val="00A414AF"/>
    <w:rsid w:val="00A80A97"/>
    <w:rsid w:val="00A86B23"/>
    <w:rsid w:val="00AC4233"/>
    <w:rsid w:val="00AD4F1B"/>
    <w:rsid w:val="00AF4790"/>
    <w:rsid w:val="00AF674B"/>
    <w:rsid w:val="00AF7A22"/>
    <w:rsid w:val="00B00DB1"/>
    <w:rsid w:val="00B12CE7"/>
    <w:rsid w:val="00B308CB"/>
    <w:rsid w:val="00B55A44"/>
    <w:rsid w:val="00B93178"/>
    <w:rsid w:val="00BB41B8"/>
    <w:rsid w:val="00BB77B1"/>
    <w:rsid w:val="00BD0F16"/>
    <w:rsid w:val="00C0257E"/>
    <w:rsid w:val="00C131E7"/>
    <w:rsid w:val="00C31A6C"/>
    <w:rsid w:val="00C3243B"/>
    <w:rsid w:val="00C506ED"/>
    <w:rsid w:val="00C56F87"/>
    <w:rsid w:val="00CB1A74"/>
    <w:rsid w:val="00CB1FA9"/>
    <w:rsid w:val="00CC18C1"/>
    <w:rsid w:val="00CE2C2F"/>
    <w:rsid w:val="00CE73DF"/>
    <w:rsid w:val="00CF5212"/>
    <w:rsid w:val="00D02E21"/>
    <w:rsid w:val="00D04160"/>
    <w:rsid w:val="00D06007"/>
    <w:rsid w:val="00D278DD"/>
    <w:rsid w:val="00D37854"/>
    <w:rsid w:val="00D460D3"/>
    <w:rsid w:val="00D55AAA"/>
    <w:rsid w:val="00D5643F"/>
    <w:rsid w:val="00D703D2"/>
    <w:rsid w:val="00D73532"/>
    <w:rsid w:val="00D7760A"/>
    <w:rsid w:val="00D93FFD"/>
    <w:rsid w:val="00DC49BC"/>
    <w:rsid w:val="00DC6FD2"/>
    <w:rsid w:val="00DD095F"/>
    <w:rsid w:val="00DE259F"/>
    <w:rsid w:val="00E07318"/>
    <w:rsid w:val="00E2178B"/>
    <w:rsid w:val="00E30472"/>
    <w:rsid w:val="00E464ED"/>
    <w:rsid w:val="00E613B9"/>
    <w:rsid w:val="00E71D47"/>
    <w:rsid w:val="00EB39E2"/>
    <w:rsid w:val="00EC6F9A"/>
    <w:rsid w:val="00ED0D53"/>
    <w:rsid w:val="00ED37A5"/>
    <w:rsid w:val="00ED5E03"/>
    <w:rsid w:val="00EE2D3A"/>
    <w:rsid w:val="00EE4A80"/>
    <w:rsid w:val="00F22E5D"/>
    <w:rsid w:val="00F43042"/>
    <w:rsid w:val="00F43CE7"/>
    <w:rsid w:val="00F43F75"/>
    <w:rsid w:val="00F60FAF"/>
    <w:rsid w:val="00F63C6A"/>
    <w:rsid w:val="00F73711"/>
    <w:rsid w:val="00F77BCD"/>
    <w:rsid w:val="00F9222E"/>
    <w:rsid w:val="00F9394E"/>
    <w:rsid w:val="00F940C8"/>
    <w:rsid w:val="00FA3895"/>
    <w:rsid w:val="00FC0F4E"/>
    <w:rsid w:val="00FD171A"/>
    <w:rsid w:val="00FE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766"/>
  </w:style>
  <w:style w:type="paragraph" w:styleId="Footer">
    <w:name w:val="footer"/>
    <w:basedOn w:val="Normal"/>
    <w:link w:val="FooterChar"/>
    <w:uiPriority w:val="99"/>
    <w:unhideWhenUsed/>
    <w:rsid w:val="00745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766"/>
  </w:style>
  <w:style w:type="paragraph" w:styleId="ListParagraph">
    <w:name w:val="List Paragraph"/>
    <w:basedOn w:val="Normal"/>
    <w:uiPriority w:val="34"/>
    <w:qFormat/>
    <w:rsid w:val="00745766"/>
    <w:pPr>
      <w:spacing w:after="0" w:line="240" w:lineRule="auto"/>
      <w:ind w:left="720"/>
      <w:contextualSpacing/>
    </w:pPr>
    <w:rPr>
      <w:rFonts w:ascii="Calibri" w:eastAsiaTheme="minorHAnsi" w:hAnsi="Calibri" w:cs="Times New Roman"/>
    </w:rPr>
  </w:style>
  <w:style w:type="character" w:styleId="Hyperlink">
    <w:name w:val="Hyperlink"/>
    <w:basedOn w:val="DefaultParagraphFont"/>
    <w:uiPriority w:val="99"/>
    <w:unhideWhenUsed/>
    <w:rsid w:val="00745766"/>
    <w:rPr>
      <w:color w:val="0000FF" w:themeColor="hyperlink"/>
      <w:u w:val="single"/>
    </w:rPr>
  </w:style>
  <w:style w:type="paragraph" w:styleId="BalloonText">
    <w:name w:val="Balloon Text"/>
    <w:basedOn w:val="Normal"/>
    <w:link w:val="BalloonTextChar"/>
    <w:uiPriority w:val="99"/>
    <w:semiHidden/>
    <w:unhideWhenUsed/>
    <w:rsid w:val="007D0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734"/>
    <w:rPr>
      <w:rFonts w:ascii="Tahoma" w:hAnsi="Tahoma" w:cs="Tahoma"/>
      <w:sz w:val="16"/>
      <w:szCs w:val="16"/>
    </w:rPr>
  </w:style>
  <w:style w:type="character" w:styleId="CommentReference">
    <w:name w:val="annotation reference"/>
    <w:basedOn w:val="DefaultParagraphFont"/>
    <w:uiPriority w:val="99"/>
    <w:semiHidden/>
    <w:unhideWhenUsed/>
    <w:rsid w:val="007D0734"/>
    <w:rPr>
      <w:sz w:val="16"/>
      <w:szCs w:val="16"/>
    </w:rPr>
  </w:style>
  <w:style w:type="paragraph" w:styleId="CommentText">
    <w:name w:val="annotation text"/>
    <w:basedOn w:val="Normal"/>
    <w:link w:val="CommentTextChar"/>
    <w:uiPriority w:val="99"/>
    <w:semiHidden/>
    <w:unhideWhenUsed/>
    <w:rsid w:val="007D0734"/>
    <w:pPr>
      <w:spacing w:line="240" w:lineRule="auto"/>
    </w:pPr>
    <w:rPr>
      <w:sz w:val="20"/>
      <w:szCs w:val="20"/>
    </w:rPr>
  </w:style>
  <w:style w:type="character" w:customStyle="1" w:styleId="CommentTextChar">
    <w:name w:val="Comment Text Char"/>
    <w:basedOn w:val="DefaultParagraphFont"/>
    <w:link w:val="CommentText"/>
    <w:uiPriority w:val="99"/>
    <w:semiHidden/>
    <w:rsid w:val="007D0734"/>
    <w:rPr>
      <w:sz w:val="20"/>
      <w:szCs w:val="20"/>
    </w:rPr>
  </w:style>
  <w:style w:type="paragraph" w:styleId="CommentSubject">
    <w:name w:val="annotation subject"/>
    <w:basedOn w:val="CommentText"/>
    <w:next w:val="CommentText"/>
    <w:link w:val="CommentSubjectChar"/>
    <w:uiPriority w:val="99"/>
    <w:semiHidden/>
    <w:unhideWhenUsed/>
    <w:rsid w:val="007D0734"/>
    <w:rPr>
      <w:b/>
      <w:bCs/>
    </w:rPr>
  </w:style>
  <w:style w:type="character" w:customStyle="1" w:styleId="CommentSubjectChar">
    <w:name w:val="Comment Subject Char"/>
    <w:basedOn w:val="CommentTextChar"/>
    <w:link w:val="CommentSubject"/>
    <w:uiPriority w:val="99"/>
    <w:semiHidden/>
    <w:rsid w:val="007D0734"/>
    <w:rPr>
      <w:b/>
      <w:bCs/>
      <w:sz w:val="20"/>
      <w:szCs w:val="20"/>
    </w:rPr>
  </w:style>
  <w:style w:type="character" w:styleId="FollowedHyperlink">
    <w:name w:val="FollowedHyperlink"/>
    <w:basedOn w:val="DefaultParagraphFont"/>
    <w:uiPriority w:val="99"/>
    <w:semiHidden/>
    <w:unhideWhenUsed/>
    <w:rsid w:val="00991BEB"/>
    <w:rPr>
      <w:color w:val="800080" w:themeColor="followedHyperlink"/>
      <w:u w:val="single"/>
    </w:rPr>
  </w:style>
  <w:style w:type="character" w:styleId="Strong">
    <w:name w:val="Strong"/>
    <w:basedOn w:val="DefaultParagraphFont"/>
    <w:uiPriority w:val="22"/>
    <w:qFormat/>
    <w:rsid w:val="00B00D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766"/>
  </w:style>
  <w:style w:type="paragraph" w:styleId="Footer">
    <w:name w:val="footer"/>
    <w:basedOn w:val="Normal"/>
    <w:link w:val="FooterChar"/>
    <w:uiPriority w:val="99"/>
    <w:unhideWhenUsed/>
    <w:rsid w:val="00745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766"/>
  </w:style>
  <w:style w:type="paragraph" w:styleId="ListParagraph">
    <w:name w:val="List Paragraph"/>
    <w:basedOn w:val="Normal"/>
    <w:uiPriority w:val="34"/>
    <w:qFormat/>
    <w:rsid w:val="00745766"/>
    <w:pPr>
      <w:spacing w:after="0" w:line="240" w:lineRule="auto"/>
      <w:ind w:left="720"/>
      <w:contextualSpacing/>
    </w:pPr>
    <w:rPr>
      <w:rFonts w:ascii="Calibri" w:eastAsiaTheme="minorHAnsi" w:hAnsi="Calibri" w:cs="Times New Roman"/>
    </w:rPr>
  </w:style>
  <w:style w:type="character" w:styleId="Hyperlink">
    <w:name w:val="Hyperlink"/>
    <w:basedOn w:val="DefaultParagraphFont"/>
    <w:uiPriority w:val="99"/>
    <w:unhideWhenUsed/>
    <w:rsid w:val="00745766"/>
    <w:rPr>
      <w:color w:val="0000FF" w:themeColor="hyperlink"/>
      <w:u w:val="single"/>
    </w:rPr>
  </w:style>
  <w:style w:type="paragraph" w:styleId="BalloonText">
    <w:name w:val="Balloon Text"/>
    <w:basedOn w:val="Normal"/>
    <w:link w:val="BalloonTextChar"/>
    <w:uiPriority w:val="99"/>
    <w:semiHidden/>
    <w:unhideWhenUsed/>
    <w:rsid w:val="007D0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734"/>
    <w:rPr>
      <w:rFonts w:ascii="Tahoma" w:hAnsi="Tahoma" w:cs="Tahoma"/>
      <w:sz w:val="16"/>
      <w:szCs w:val="16"/>
    </w:rPr>
  </w:style>
  <w:style w:type="character" w:styleId="CommentReference">
    <w:name w:val="annotation reference"/>
    <w:basedOn w:val="DefaultParagraphFont"/>
    <w:uiPriority w:val="99"/>
    <w:semiHidden/>
    <w:unhideWhenUsed/>
    <w:rsid w:val="007D0734"/>
    <w:rPr>
      <w:sz w:val="16"/>
      <w:szCs w:val="16"/>
    </w:rPr>
  </w:style>
  <w:style w:type="paragraph" w:styleId="CommentText">
    <w:name w:val="annotation text"/>
    <w:basedOn w:val="Normal"/>
    <w:link w:val="CommentTextChar"/>
    <w:uiPriority w:val="99"/>
    <w:semiHidden/>
    <w:unhideWhenUsed/>
    <w:rsid w:val="007D0734"/>
    <w:pPr>
      <w:spacing w:line="240" w:lineRule="auto"/>
    </w:pPr>
    <w:rPr>
      <w:sz w:val="20"/>
      <w:szCs w:val="20"/>
    </w:rPr>
  </w:style>
  <w:style w:type="character" w:customStyle="1" w:styleId="CommentTextChar">
    <w:name w:val="Comment Text Char"/>
    <w:basedOn w:val="DefaultParagraphFont"/>
    <w:link w:val="CommentText"/>
    <w:uiPriority w:val="99"/>
    <w:semiHidden/>
    <w:rsid w:val="007D0734"/>
    <w:rPr>
      <w:sz w:val="20"/>
      <w:szCs w:val="20"/>
    </w:rPr>
  </w:style>
  <w:style w:type="paragraph" w:styleId="CommentSubject">
    <w:name w:val="annotation subject"/>
    <w:basedOn w:val="CommentText"/>
    <w:next w:val="CommentText"/>
    <w:link w:val="CommentSubjectChar"/>
    <w:uiPriority w:val="99"/>
    <w:semiHidden/>
    <w:unhideWhenUsed/>
    <w:rsid w:val="007D0734"/>
    <w:rPr>
      <w:b/>
      <w:bCs/>
    </w:rPr>
  </w:style>
  <w:style w:type="character" w:customStyle="1" w:styleId="CommentSubjectChar">
    <w:name w:val="Comment Subject Char"/>
    <w:basedOn w:val="CommentTextChar"/>
    <w:link w:val="CommentSubject"/>
    <w:uiPriority w:val="99"/>
    <w:semiHidden/>
    <w:rsid w:val="007D0734"/>
    <w:rPr>
      <w:b/>
      <w:bCs/>
      <w:sz w:val="20"/>
      <w:szCs w:val="20"/>
    </w:rPr>
  </w:style>
  <w:style w:type="character" w:styleId="FollowedHyperlink">
    <w:name w:val="FollowedHyperlink"/>
    <w:basedOn w:val="DefaultParagraphFont"/>
    <w:uiPriority w:val="99"/>
    <w:semiHidden/>
    <w:unhideWhenUsed/>
    <w:rsid w:val="00991BEB"/>
    <w:rPr>
      <w:color w:val="800080" w:themeColor="followedHyperlink"/>
      <w:u w:val="single"/>
    </w:rPr>
  </w:style>
  <w:style w:type="character" w:styleId="Strong">
    <w:name w:val="Strong"/>
    <w:basedOn w:val="DefaultParagraphFont"/>
    <w:uiPriority w:val="22"/>
    <w:qFormat/>
    <w:rsid w:val="00B00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05857">
      <w:bodyDiv w:val="1"/>
      <w:marLeft w:val="0"/>
      <w:marRight w:val="0"/>
      <w:marTop w:val="0"/>
      <w:marBottom w:val="0"/>
      <w:divBdr>
        <w:top w:val="none" w:sz="0" w:space="0" w:color="auto"/>
        <w:left w:val="none" w:sz="0" w:space="0" w:color="auto"/>
        <w:bottom w:val="none" w:sz="0" w:space="0" w:color="auto"/>
        <w:right w:val="none" w:sz="0" w:space="0" w:color="auto"/>
      </w:divBdr>
    </w:div>
    <w:div w:id="1342123331">
      <w:bodyDiv w:val="1"/>
      <w:marLeft w:val="0"/>
      <w:marRight w:val="0"/>
      <w:marTop w:val="0"/>
      <w:marBottom w:val="0"/>
      <w:divBdr>
        <w:top w:val="none" w:sz="0" w:space="0" w:color="auto"/>
        <w:left w:val="none" w:sz="0" w:space="0" w:color="auto"/>
        <w:bottom w:val="none" w:sz="0" w:space="0" w:color="auto"/>
        <w:right w:val="none" w:sz="0" w:space="0" w:color="auto"/>
      </w:divBdr>
      <w:divsChild>
        <w:div w:id="120386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2y.com/" TargetMode="External"/><Relationship Id="rId12" Type="http://schemas.openxmlformats.org/officeDocument/2006/relationships/hyperlink" Target="mailto:info@n2y.com" TargetMode="External"/><Relationship Id="rId13" Type="http://schemas.openxmlformats.org/officeDocument/2006/relationships/hyperlink" Target="http://www.publishers.or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2y.com" TargetMode="External"/><Relationship Id="rId10" Type="http://schemas.openxmlformats.org/officeDocument/2006/relationships/hyperlink" Target="http://www.aepweb.org/aepweb/index.php/awards/revere-aw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FB29-12AA-884B-A78E-3F96FE48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3275</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Bluestone</dc:creator>
  <cp:lastModifiedBy>Mitch Cooper</cp:lastModifiedBy>
  <cp:revision>2</cp:revision>
  <cp:lastPrinted>2015-05-12T18:52:00Z</cp:lastPrinted>
  <dcterms:created xsi:type="dcterms:W3CDTF">2015-05-18T16:12:00Z</dcterms:created>
  <dcterms:modified xsi:type="dcterms:W3CDTF">2015-05-18T16:12:00Z</dcterms:modified>
</cp:coreProperties>
</file>