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305CC" w14:textId="3A88674E" w:rsidR="005D3F96" w:rsidRPr="00F9650D" w:rsidRDefault="005D3F96" w:rsidP="003F1FA8">
      <w:pPr>
        <w:spacing w:after="0" w:line="240" w:lineRule="auto"/>
        <w:jc w:val="right"/>
        <w:rPr>
          <w:rFonts w:cs="Arial"/>
          <w:sz w:val="22"/>
          <w:lang w:val="en-US" w:eastAsia="de-DE"/>
        </w:rPr>
      </w:pPr>
      <w:r w:rsidRPr="00F9650D">
        <w:rPr>
          <w:rFonts w:cs="Arial"/>
          <w:sz w:val="22"/>
          <w:lang w:val="en-US" w:eastAsia="de-DE"/>
        </w:rPr>
        <w:t>2</w:t>
      </w:r>
      <w:r w:rsidR="009F5E80">
        <w:rPr>
          <w:rFonts w:cs="Arial"/>
          <w:sz w:val="22"/>
          <w:lang w:val="en-US" w:eastAsia="de-DE"/>
        </w:rPr>
        <w:t>9</w:t>
      </w:r>
      <w:r w:rsidRPr="00F9650D">
        <w:rPr>
          <w:rFonts w:cs="Arial"/>
          <w:sz w:val="22"/>
          <w:lang w:val="en-US" w:eastAsia="de-DE"/>
        </w:rPr>
        <w:t xml:space="preserve"> May, 2015           </w:t>
      </w:r>
    </w:p>
    <w:p w14:paraId="27F75095" w14:textId="77777777" w:rsidR="00663D9B" w:rsidRDefault="00663D9B" w:rsidP="003F1FA8">
      <w:pPr>
        <w:spacing w:after="0" w:line="240" w:lineRule="auto"/>
        <w:rPr>
          <w:b/>
          <w:sz w:val="28"/>
          <w:szCs w:val="28"/>
        </w:rPr>
      </w:pPr>
    </w:p>
    <w:p w14:paraId="0D56B860" w14:textId="55DB355A" w:rsidR="003F1FA8" w:rsidRPr="003F1FA8" w:rsidRDefault="003F1FA8" w:rsidP="003F1FA8">
      <w:pPr>
        <w:spacing w:after="0" w:line="240" w:lineRule="auto"/>
        <w:rPr>
          <w:b/>
          <w:sz w:val="28"/>
          <w:szCs w:val="28"/>
        </w:rPr>
      </w:pPr>
      <w:r w:rsidRPr="003F1FA8">
        <w:rPr>
          <w:b/>
          <w:sz w:val="28"/>
          <w:szCs w:val="28"/>
        </w:rPr>
        <w:t>GEA: Live and Continuous at ACHEMA 2015</w:t>
      </w:r>
    </w:p>
    <w:p w14:paraId="52EBE7C2" w14:textId="77777777" w:rsidR="003F1FA8" w:rsidRPr="00737BE4" w:rsidRDefault="003F1FA8" w:rsidP="003F1FA8">
      <w:pPr>
        <w:spacing w:after="0" w:line="240" w:lineRule="auto"/>
        <w:rPr>
          <w:szCs w:val="20"/>
        </w:rPr>
      </w:pPr>
    </w:p>
    <w:p w14:paraId="3F26CFC0" w14:textId="77777777" w:rsidR="003F1FA8" w:rsidRPr="00663D9B" w:rsidRDefault="003F1FA8" w:rsidP="003F1FA8">
      <w:pPr>
        <w:spacing w:after="0" w:line="240" w:lineRule="auto"/>
        <w:rPr>
          <w:b/>
          <w:sz w:val="22"/>
        </w:rPr>
      </w:pPr>
      <w:r w:rsidRPr="00663D9B">
        <w:rPr>
          <w:b/>
          <w:sz w:val="22"/>
        </w:rPr>
        <w:t>At this year’s ACHEMA trade show in Frankfurt, Germany (15–19 June), GEA will be running live demonstrations of its market-leading continuous pharmaceutical manufacturing solutions, highlighting the company’s expertise and technological breakthroughs.</w:t>
      </w:r>
    </w:p>
    <w:p w14:paraId="4EFCBD29" w14:textId="77777777" w:rsidR="003F1FA8" w:rsidRPr="003F1FA8" w:rsidRDefault="003F1FA8" w:rsidP="003F1FA8">
      <w:pPr>
        <w:spacing w:after="0" w:line="240" w:lineRule="auto"/>
        <w:rPr>
          <w:sz w:val="22"/>
        </w:rPr>
      </w:pPr>
    </w:p>
    <w:p w14:paraId="50F1A184" w14:textId="77777777" w:rsidR="003F1FA8" w:rsidRPr="003F1FA8" w:rsidRDefault="003F1FA8" w:rsidP="003F1FA8">
      <w:pPr>
        <w:spacing w:after="0" w:line="240" w:lineRule="auto"/>
        <w:rPr>
          <w:sz w:val="22"/>
        </w:rPr>
      </w:pPr>
      <w:r w:rsidRPr="003F1FA8">
        <w:rPr>
          <w:sz w:val="22"/>
        </w:rPr>
        <w:t>Process intensification in the pharmaceutical industry has led to the development of smaller and more compact equipment. With the goal of achieving more consistent process control and, ultimately, higher quality end products, manufacturers are increasingly moving away from batch-based systems and switching to continuous production. Providing increased yields, lower utility consumption and reduced waste, continuous manufacturing (CM) presents a paradigm shift in drug production and meets the industry’s demands for faster product development, reduced costs, improved production economics and increased manufacturing flexibility.</w:t>
      </w:r>
    </w:p>
    <w:p w14:paraId="60CE13B3" w14:textId="77777777" w:rsidR="003F1FA8" w:rsidRPr="003F1FA8" w:rsidRDefault="003F1FA8" w:rsidP="003F1FA8">
      <w:pPr>
        <w:spacing w:after="0" w:line="240" w:lineRule="auto"/>
        <w:rPr>
          <w:sz w:val="22"/>
        </w:rPr>
      </w:pPr>
    </w:p>
    <w:p w14:paraId="5CD6B68F" w14:textId="77777777" w:rsidR="003F1FA8" w:rsidRPr="003F1FA8" w:rsidRDefault="003F1FA8" w:rsidP="003F1FA8">
      <w:pPr>
        <w:spacing w:after="0" w:line="240" w:lineRule="auto"/>
        <w:rPr>
          <w:sz w:val="22"/>
        </w:rPr>
      </w:pPr>
      <w:r w:rsidRPr="003F1FA8">
        <w:rPr>
          <w:sz w:val="22"/>
        </w:rPr>
        <w:t>GEA has been developing CM solutions for several years and helping customers to develop, evaluate and optimise continuous processing techniques to enable them to bring new products to market faster and cheaper. At the heart of GEA’s CM solution is ConsiGma™, a multipurpose platform that has been designed to transfer powder into coated tablets in development, pilot, clinical and production volumes in a single compact unit.</w:t>
      </w:r>
    </w:p>
    <w:p w14:paraId="34266172" w14:textId="77777777" w:rsidR="003F1FA8" w:rsidRPr="003F1FA8" w:rsidRDefault="003F1FA8" w:rsidP="003F1FA8">
      <w:pPr>
        <w:spacing w:after="0" w:line="240" w:lineRule="auto"/>
        <w:rPr>
          <w:sz w:val="22"/>
        </w:rPr>
      </w:pPr>
    </w:p>
    <w:p w14:paraId="3F750F8E" w14:textId="77777777" w:rsidR="003F1FA8" w:rsidRPr="003F1FA8" w:rsidRDefault="003F1FA8" w:rsidP="003F1FA8">
      <w:pPr>
        <w:spacing w:after="0" w:line="240" w:lineRule="auto"/>
        <w:rPr>
          <w:sz w:val="22"/>
        </w:rPr>
      </w:pPr>
      <w:r w:rsidRPr="003F1FA8">
        <w:rPr>
          <w:sz w:val="22"/>
        </w:rPr>
        <w:t>At ACHEMA (Hall 4, Stand F46), GEA’s ConsiGma™-1 laboratory scale unit will be on display and in operation, fitted with a PAT-compatible Lighthouse Probe</w:t>
      </w:r>
      <w:r w:rsidRPr="003F1FA8">
        <w:rPr>
          <w:sz w:val="22"/>
          <w:vertAlign w:val="superscript"/>
        </w:rPr>
        <w:t>TM</w:t>
      </w:r>
      <w:r w:rsidRPr="003F1FA8">
        <w:rPr>
          <w:sz w:val="22"/>
        </w:rPr>
        <w:t xml:space="preserve"> to monitor the drying process. The Lighthouse Probe™ is the only device on the market that can clean its observation window online. Available in manual and fully automatic options, it can be used at both R&amp;D- and (continuous) production-scale as a standalone online LOD sensor or a completely integrated multivariate solution.</w:t>
      </w:r>
    </w:p>
    <w:p w14:paraId="08E29CD2" w14:textId="77777777" w:rsidR="003F1FA8" w:rsidRPr="003F1FA8" w:rsidRDefault="003F1FA8" w:rsidP="003F1FA8">
      <w:pPr>
        <w:spacing w:after="0" w:line="240" w:lineRule="auto"/>
        <w:rPr>
          <w:sz w:val="22"/>
        </w:rPr>
      </w:pPr>
    </w:p>
    <w:p w14:paraId="78A6DCC8" w14:textId="77777777" w:rsidR="003F1FA8" w:rsidRPr="003F1FA8" w:rsidRDefault="003F1FA8" w:rsidP="003F1FA8">
      <w:pPr>
        <w:spacing w:after="0" w:line="240" w:lineRule="auto"/>
        <w:rPr>
          <w:sz w:val="22"/>
        </w:rPr>
      </w:pPr>
      <w:r w:rsidRPr="003F1FA8">
        <w:rPr>
          <w:sz w:val="22"/>
        </w:rPr>
        <w:t>GEA will also be demonstrating the ConsiGma™ continuous coater. Taking a direct feed from a working MUPS (Multiple Unit Pellet System) tablet production installation, the ConsiGma™ coater accurately deposits controlled amounts of coating materials on tablets, even if they are extremely hygroscopic or friable. Designed specifically to be an integral part of the ConsiGma™ continuous tableting lines, the ConsiGma™ is able to coat small quantities of tablets at very high rates, offering improved heat and mass transfer.</w:t>
      </w:r>
    </w:p>
    <w:p w14:paraId="3470E336" w14:textId="77777777" w:rsidR="003F1FA8" w:rsidRPr="003F1FA8" w:rsidRDefault="003F1FA8" w:rsidP="003F1FA8">
      <w:pPr>
        <w:spacing w:after="0" w:line="240" w:lineRule="auto"/>
        <w:rPr>
          <w:sz w:val="22"/>
        </w:rPr>
      </w:pPr>
    </w:p>
    <w:p w14:paraId="69C96083" w14:textId="77777777" w:rsidR="003F1FA8" w:rsidRPr="003F1FA8" w:rsidRDefault="003F1FA8" w:rsidP="003F1FA8">
      <w:pPr>
        <w:spacing w:after="0" w:line="240" w:lineRule="auto"/>
        <w:rPr>
          <w:sz w:val="22"/>
        </w:rPr>
      </w:pPr>
      <w:r w:rsidRPr="003F1FA8">
        <w:rPr>
          <w:sz w:val="22"/>
        </w:rPr>
        <w:t>In addition, the company will highlight the PCMM (Portable, Continuous, Miniature and Modular) manufacturing technology platform. Developed in conjunction with Pfizer and G-CON, the three companies formed a consortium to design and build a portable, autonomous manufacturing environment for continuous oral solid dosage (OSD) form production using GEA’s ConsiGma™-25 equipment and G-CON's modular POD system. A scale model will be on display.</w:t>
      </w:r>
    </w:p>
    <w:p w14:paraId="6D886FE2" w14:textId="77777777" w:rsidR="003F1FA8" w:rsidRPr="003F1FA8" w:rsidRDefault="003F1FA8" w:rsidP="003F1FA8">
      <w:pPr>
        <w:spacing w:after="0" w:line="240" w:lineRule="auto"/>
        <w:rPr>
          <w:sz w:val="22"/>
        </w:rPr>
      </w:pPr>
    </w:p>
    <w:p w14:paraId="26391954" w14:textId="77777777" w:rsidR="003F1FA8" w:rsidRPr="003F1FA8" w:rsidRDefault="003F1FA8" w:rsidP="003F1FA8">
      <w:pPr>
        <w:spacing w:after="0" w:line="240" w:lineRule="auto"/>
        <w:rPr>
          <w:sz w:val="22"/>
        </w:rPr>
      </w:pPr>
      <w:r w:rsidRPr="003F1FA8">
        <w:rPr>
          <w:sz w:val="22"/>
        </w:rPr>
        <w:t>Further, visitors to the stand will be able to experience the benefits of CM for themselves. A link to the company’s test centre in Wommelgem, Belgium, will provide a live video feed, showing the machines in operation and enabling remote access to the control systems.</w:t>
      </w:r>
    </w:p>
    <w:p w14:paraId="778D7877" w14:textId="77777777" w:rsidR="003F1FA8" w:rsidRPr="003F1FA8" w:rsidRDefault="003F1FA8" w:rsidP="003F1FA8">
      <w:pPr>
        <w:spacing w:after="0" w:line="240" w:lineRule="auto"/>
        <w:rPr>
          <w:sz w:val="22"/>
        </w:rPr>
      </w:pPr>
    </w:p>
    <w:p w14:paraId="09535BFA" w14:textId="77777777" w:rsidR="003F1FA8" w:rsidRPr="00663D9B" w:rsidRDefault="003F1FA8" w:rsidP="003F1FA8">
      <w:pPr>
        <w:pStyle w:val="BodyText2"/>
        <w:spacing w:after="0" w:line="240" w:lineRule="auto"/>
        <w:rPr>
          <w:b/>
          <w:sz w:val="22"/>
        </w:rPr>
      </w:pPr>
      <w:r w:rsidRPr="003F1FA8">
        <w:rPr>
          <w:sz w:val="22"/>
        </w:rPr>
        <w:t xml:space="preserve">Continuous manufacturing is gaining momentum in the pharmaceutical industry, enabling a more efficient way of making drugs and moving away from stepwise and time-consuming batch processing to a fully integrated and closely controlled process that gives excellent product consistency by intrinsic design. Continuous production has a much smaller footprint, offers higher yields and lower </w:t>
      </w:r>
      <w:r w:rsidRPr="003F1FA8">
        <w:rPr>
          <w:sz w:val="22"/>
        </w:rPr>
        <w:lastRenderedPageBreak/>
        <w:t>environmental emissions per unit of product, leading to higher levels of sustainability. Moreover, ConsiGma</w:t>
      </w:r>
      <w:r w:rsidRPr="003F1FA8">
        <w:rPr>
          <w:rFonts w:cs="Arial"/>
          <w:sz w:val="22"/>
        </w:rPr>
        <w:t>™ brings Six Sigma</w:t>
      </w:r>
      <w:r w:rsidRPr="003F1FA8">
        <w:rPr>
          <w:sz w:val="22"/>
        </w:rPr>
        <w:t xml:space="preserve"> process performance to the pharmaceutical industry. </w:t>
      </w:r>
      <w:r w:rsidRPr="00663D9B">
        <w:rPr>
          <w:b/>
          <w:sz w:val="22"/>
        </w:rPr>
        <w:t>To learn more, arrange an appointment and see CM in action, contact us at achema@gea.com. We look forward to seeing you.</w:t>
      </w:r>
    </w:p>
    <w:p w14:paraId="6FF28D3A" w14:textId="77777777" w:rsidR="00B36F01" w:rsidRPr="003F1FA8" w:rsidRDefault="00B36F01" w:rsidP="003F1FA8">
      <w:pPr>
        <w:spacing w:after="0" w:line="240" w:lineRule="auto"/>
        <w:rPr>
          <w:b/>
          <w:sz w:val="22"/>
        </w:rPr>
      </w:pPr>
    </w:p>
    <w:p w14:paraId="41FDC27D" w14:textId="77777777" w:rsidR="005D3F96" w:rsidRPr="00F9650D" w:rsidRDefault="005D3F96" w:rsidP="003F1FA8">
      <w:pPr>
        <w:spacing w:after="0" w:line="240" w:lineRule="auto"/>
        <w:rPr>
          <w:b/>
          <w:sz w:val="22"/>
        </w:rPr>
      </w:pPr>
    </w:p>
    <w:p w14:paraId="4E7C6E0A" w14:textId="77777777" w:rsidR="005D3F96" w:rsidRPr="00F9650D" w:rsidRDefault="005D3F96" w:rsidP="003F1FA8">
      <w:pPr>
        <w:spacing w:after="0" w:line="240" w:lineRule="auto"/>
        <w:rPr>
          <w:sz w:val="22"/>
        </w:rPr>
      </w:pPr>
    </w:p>
    <w:p w14:paraId="2D6C276C" w14:textId="1082A1A7" w:rsidR="005D3F96" w:rsidRPr="00F9650D" w:rsidRDefault="005D3F96" w:rsidP="003F1FA8">
      <w:pPr>
        <w:spacing w:after="0" w:line="240" w:lineRule="auto"/>
        <w:jc w:val="center"/>
        <w:rPr>
          <w:sz w:val="22"/>
        </w:rPr>
      </w:pPr>
      <w:r w:rsidRPr="00F9650D">
        <w:rPr>
          <w:sz w:val="22"/>
        </w:rPr>
        <w:t>END</w:t>
      </w:r>
    </w:p>
    <w:p w14:paraId="455BAC38" w14:textId="77777777" w:rsidR="005D3F96" w:rsidRPr="00F9650D" w:rsidRDefault="005D3F96" w:rsidP="003F1FA8">
      <w:pPr>
        <w:spacing w:after="0" w:line="240" w:lineRule="auto"/>
        <w:jc w:val="center"/>
        <w:rPr>
          <w:sz w:val="22"/>
        </w:rPr>
      </w:pPr>
    </w:p>
    <w:p w14:paraId="68EABA8E" w14:textId="13C5A39D" w:rsidR="005D3F96" w:rsidRPr="00663D9B" w:rsidRDefault="005D3F96" w:rsidP="003F1FA8">
      <w:pPr>
        <w:spacing w:after="0" w:line="240" w:lineRule="auto"/>
        <w:rPr>
          <w:b/>
          <w:sz w:val="22"/>
        </w:rPr>
      </w:pPr>
      <w:r w:rsidRPr="00F9650D">
        <w:rPr>
          <w:b/>
          <w:sz w:val="22"/>
        </w:rPr>
        <w:t>Photo:</w:t>
      </w:r>
      <w:r w:rsidR="00070D39" w:rsidRPr="00F9650D">
        <w:rPr>
          <w:b/>
          <w:sz w:val="22"/>
        </w:rPr>
        <w:t xml:space="preserve"> </w:t>
      </w:r>
      <w:r w:rsidR="009F5E80">
        <w:rPr>
          <w:rFonts w:cs="Arial"/>
          <w:b/>
          <w:sz w:val="22"/>
          <w:lang w:val="en-US"/>
        </w:rPr>
        <w:t xml:space="preserve"> </w:t>
      </w:r>
      <w:r w:rsidR="00663D9B" w:rsidRPr="00663D9B">
        <w:rPr>
          <w:b/>
          <w:sz w:val="22"/>
        </w:rPr>
        <w:t>ConsiGma™ demonstration at Interpack 2014</w:t>
      </w:r>
    </w:p>
    <w:p w14:paraId="4621E2BD" w14:textId="49CE0A55" w:rsidR="00B36F01" w:rsidRDefault="00B36F01" w:rsidP="003F1FA8">
      <w:pPr>
        <w:spacing w:after="0" w:line="240" w:lineRule="auto"/>
        <w:rPr>
          <w:b/>
          <w:sz w:val="22"/>
        </w:rPr>
      </w:pPr>
    </w:p>
    <w:p w14:paraId="114A4161" w14:textId="1CC21605" w:rsidR="00070D39" w:rsidRPr="00F9650D" w:rsidRDefault="00663D9B" w:rsidP="003F1FA8">
      <w:pPr>
        <w:spacing w:after="0" w:line="240" w:lineRule="auto"/>
        <w:jc w:val="center"/>
        <w:rPr>
          <w:b/>
          <w:sz w:val="22"/>
        </w:rPr>
      </w:pPr>
      <w:bookmarkStart w:id="0" w:name="_GoBack"/>
      <w:r>
        <w:rPr>
          <w:b/>
          <w:noProof/>
          <w:sz w:val="22"/>
          <w:lang w:eastAsia="en-GB"/>
        </w:rPr>
        <w:drawing>
          <wp:inline distT="0" distB="0" distL="0" distR="0" wp14:anchorId="5CD384D9" wp14:editId="54022D8B">
            <wp:extent cx="3381375" cy="22499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siGma demo Interpack 2014.JPG"/>
                    <pic:cNvPicPr/>
                  </pic:nvPicPr>
                  <pic:blipFill>
                    <a:blip r:embed="rId11" cstate="screen">
                      <a:extLst>
                        <a:ext uri="{28A0092B-C50C-407E-A947-70E740481C1C}">
                          <a14:useLocalDpi xmlns:a14="http://schemas.microsoft.com/office/drawing/2010/main"/>
                        </a:ext>
                      </a:extLst>
                    </a:blip>
                    <a:stretch>
                      <a:fillRect/>
                    </a:stretch>
                  </pic:blipFill>
                  <pic:spPr>
                    <a:xfrm>
                      <a:off x="0" y="0"/>
                      <a:ext cx="3381734" cy="2250182"/>
                    </a:xfrm>
                    <a:prstGeom prst="rect">
                      <a:avLst/>
                    </a:prstGeom>
                  </pic:spPr>
                </pic:pic>
              </a:graphicData>
            </a:graphic>
          </wp:inline>
        </w:drawing>
      </w:r>
      <w:bookmarkEnd w:id="0"/>
    </w:p>
    <w:p w14:paraId="1C310B87" w14:textId="77777777" w:rsidR="00070D39" w:rsidRPr="00F9650D" w:rsidRDefault="00070D39" w:rsidP="003F1FA8">
      <w:pPr>
        <w:spacing w:after="0" w:line="240" w:lineRule="auto"/>
        <w:rPr>
          <w:sz w:val="22"/>
        </w:rPr>
      </w:pPr>
    </w:p>
    <w:p w14:paraId="20940845" w14:textId="67161202" w:rsidR="00070D39" w:rsidRPr="00F9650D" w:rsidRDefault="00070D39" w:rsidP="003F1FA8">
      <w:pPr>
        <w:spacing w:after="0" w:line="240" w:lineRule="auto"/>
        <w:jc w:val="center"/>
        <w:rPr>
          <w:i/>
          <w:sz w:val="22"/>
        </w:rPr>
      </w:pPr>
      <w:r w:rsidRPr="00F9650D">
        <w:rPr>
          <w:i/>
          <w:sz w:val="22"/>
        </w:rPr>
        <w:t>High resolution image available from nikki@thewordsworkshop.co.uk</w:t>
      </w:r>
    </w:p>
    <w:p w14:paraId="7D06803A" w14:textId="77777777" w:rsidR="005D3F96" w:rsidRPr="00F9650D" w:rsidRDefault="005D3F96" w:rsidP="003F1FA8">
      <w:pPr>
        <w:spacing w:after="0" w:line="240" w:lineRule="auto"/>
        <w:rPr>
          <w:sz w:val="22"/>
        </w:rPr>
      </w:pPr>
    </w:p>
    <w:p w14:paraId="7E804779" w14:textId="77777777" w:rsidR="005D3F96" w:rsidRPr="00F9650D" w:rsidRDefault="005D3F96" w:rsidP="003F1FA8">
      <w:pPr>
        <w:spacing w:after="0" w:line="240" w:lineRule="auto"/>
        <w:jc w:val="center"/>
        <w:rPr>
          <w:sz w:val="22"/>
        </w:rPr>
      </w:pPr>
    </w:p>
    <w:p w14:paraId="16C75618" w14:textId="77777777" w:rsidR="005D3F96" w:rsidRPr="00F9650D" w:rsidRDefault="005D3F96" w:rsidP="003F1FA8">
      <w:pPr>
        <w:spacing w:after="0" w:line="240" w:lineRule="auto"/>
        <w:rPr>
          <w:rFonts w:cs="Arial"/>
          <w:b/>
          <w:sz w:val="22"/>
        </w:rPr>
      </w:pPr>
      <w:r w:rsidRPr="00F9650D">
        <w:rPr>
          <w:rFonts w:cs="Arial"/>
          <w:b/>
          <w:sz w:val="22"/>
        </w:rPr>
        <w:t>Further editorial information from:</w:t>
      </w:r>
    </w:p>
    <w:p w14:paraId="783E8386" w14:textId="77777777" w:rsidR="005D3F96" w:rsidRPr="00F9650D" w:rsidRDefault="005D3F96" w:rsidP="003F1FA8">
      <w:pPr>
        <w:spacing w:after="0" w:line="240" w:lineRule="auto"/>
        <w:rPr>
          <w:rFonts w:cs="Arial"/>
          <w:sz w:val="22"/>
        </w:rPr>
      </w:pPr>
      <w:r w:rsidRPr="00F9650D">
        <w:rPr>
          <w:rFonts w:cs="Arial"/>
          <w:sz w:val="22"/>
        </w:rPr>
        <w:t>Steve Jordan</w:t>
      </w:r>
    </w:p>
    <w:p w14:paraId="11489D59" w14:textId="290ADD22" w:rsidR="005D3F96" w:rsidRPr="00F9650D" w:rsidRDefault="00D3490A" w:rsidP="003F1FA8">
      <w:pPr>
        <w:spacing w:after="0" w:line="240" w:lineRule="auto"/>
        <w:rPr>
          <w:rFonts w:cs="Arial"/>
          <w:sz w:val="22"/>
        </w:rPr>
      </w:pPr>
      <w:r w:rsidRPr="00F9650D">
        <w:rPr>
          <w:rFonts w:cs="Arial"/>
          <w:sz w:val="22"/>
        </w:rPr>
        <w:t>The Words Workshop Ltd</w:t>
      </w:r>
    </w:p>
    <w:p w14:paraId="29C927F0" w14:textId="49DC7BEB" w:rsidR="005D3F96" w:rsidRPr="00F9650D" w:rsidRDefault="005D3F96" w:rsidP="003F1FA8">
      <w:pPr>
        <w:spacing w:after="0" w:line="240" w:lineRule="auto"/>
        <w:rPr>
          <w:rFonts w:cs="Arial"/>
          <w:sz w:val="22"/>
        </w:rPr>
      </w:pPr>
      <w:r w:rsidRPr="00F9650D">
        <w:rPr>
          <w:rFonts w:cs="Arial"/>
          <w:sz w:val="22"/>
        </w:rPr>
        <w:t xml:space="preserve">Tel: </w:t>
      </w:r>
      <w:r w:rsidR="00D3490A" w:rsidRPr="00F9650D">
        <w:rPr>
          <w:rFonts w:cs="Arial"/>
          <w:sz w:val="22"/>
        </w:rPr>
        <w:t>+44 (0)</w:t>
      </w:r>
      <w:r w:rsidRPr="00F9650D">
        <w:rPr>
          <w:rFonts w:cs="Arial"/>
          <w:sz w:val="22"/>
        </w:rPr>
        <w:t>1908 695500</w:t>
      </w:r>
    </w:p>
    <w:p w14:paraId="250DFC67" w14:textId="4FC00978" w:rsidR="005D3F96" w:rsidRDefault="005D3F96" w:rsidP="003F1FA8">
      <w:pPr>
        <w:spacing w:after="0" w:line="240" w:lineRule="auto"/>
        <w:rPr>
          <w:rStyle w:val="Hyperlink"/>
          <w:rFonts w:cs="Arial"/>
          <w:color w:val="auto"/>
          <w:sz w:val="22"/>
        </w:rPr>
      </w:pPr>
      <w:r w:rsidRPr="00F9650D">
        <w:rPr>
          <w:rFonts w:cs="Arial"/>
          <w:sz w:val="22"/>
        </w:rPr>
        <w:t>E</w:t>
      </w:r>
      <w:r w:rsidR="00D3490A" w:rsidRPr="00F9650D">
        <w:rPr>
          <w:rFonts w:cs="Arial"/>
          <w:sz w:val="22"/>
        </w:rPr>
        <w:t>-</w:t>
      </w:r>
      <w:r w:rsidRPr="00F9650D">
        <w:rPr>
          <w:rFonts w:cs="Arial"/>
          <w:sz w:val="22"/>
        </w:rPr>
        <w:t xml:space="preserve">mail: </w:t>
      </w:r>
      <w:hyperlink r:id="rId12" w:history="1">
        <w:r w:rsidRPr="00F9650D">
          <w:rPr>
            <w:rStyle w:val="Hyperlink"/>
            <w:rFonts w:cs="Arial"/>
            <w:color w:val="auto"/>
            <w:sz w:val="22"/>
          </w:rPr>
          <w:t>steve@thewordsworkshop.co.uk</w:t>
        </w:r>
      </w:hyperlink>
    </w:p>
    <w:p w14:paraId="2550B406" w14:textId="0516A7DE" w:rsidR="009F5E80" w:rsidRDefault="009F5E80" w:rsidP="003F1FA8">
      <w:pPr>
        <w:spacing w:after="0" w:line="240" w:lineRule="auto"/>
        <w:rPr>
          <w:rFonts w:cs="Arial"/>
          <w:sz w:val="22"/>
        </w:rPr>
      </w:pPr>
    </w:p>
    <w:p w14:paraId="192394F8" w14:textId="56C0B54F" w:rsidR="009F5E80" w:rsidRDefault="009F5E80" w:rsidP="003F1FA8">
      <w:pPr>
        <w:spacing w:after="0" w:line="240" w:lineRule="auto"/>
        <w:rPr>
          <w:rFonts w:cs="Arial"/>
          <w:b/>
          <w:sz w:val="22"/>
        </w:rPr>
      </w:pPr>
      <w:r>
        <w:rPr>
          <w:rFonts w:cs="Arial"/>
          <w:b/>
          <w:sz w:val="22"/>
        </w:rPr>
        <w:t>Business enquiries to:</w:t>
      </w:r>
    </w:p>
    <w:p w14:paraId="0C5AF74E" w14:textId="77777777" w:rsidR="00663D9B" w:rsidRPr="00663D9B" w:rsidRDefault="00663D9B" w:rsidP="00663D9B">
      <w:pPr>
        <w:spacing w:after="0" w:line="240" w:lineRule="auto"/>
        <w:rPr>
          <w:sz w:val="22"/>
          <w:lang w:val="en-US"/>
        </w:rPr>
      </w:pPr>
      <w:r w:rsidRPr="00663D9B">
        <w:rPr>
          <w:sz w:val="22"/>
          <w:lang w:val="en-US"/>
        </w:rPr>
        <w:t>GEA Pharma Systems</w:t>
      </w:r>
    </w:p>
    <w:p w14:paraId="77AA347D" w14:textId="1A631945" w:rsidR="00663D9B" w:rsidRDefault="008B5E09" w:rsidP="00663D9B">
      <w:pPr>
        <w:spacing w:after="0" w:line="240" w:lineRule="auto"/>
        <w:rPr>
          <w:sz w:val="22"/>
          <w:lang w:val="en-US"/>
        </w:rPr>
      </w:pPr>
      <w:r>
        <w:rPr>
          <w:sz w:val="22"/>
          <w:lang w:val="en-US"/>
        </w:rPr>
        <w:t xml:space="preserve">E-mail: </w:t>
      </w:r>
      <w:hyperlink r:id="rId13" w:history="1">
        <w:r w:rsidR="00BD5644" w:rsidRPr="006907E8">
          <w:rPr>
            <w:rStyle w:val="Hyperlink"/>
            <w:sz w:val="22"/>
            <w:lang w:val="en-US"/>
          </w:rPr>
          <w:t>pharma@gea.com</w:t>
        </w:r>
      </w:hyperlink>
    </w:p>
    <w:p w14:paraId="049CF44B" w14:textId="1774778F" w:rsidR="008B5E09" w:rsidRPr="00663D9B" w:rsidRDefault="008B5E09" w:rsidP="00663D9B">
      <w:pPr>
        <w:spacing w:after="0" w:line="240" w:lineRule="auto"/>
        <w:rPr>
          <w:sz w:val="22"/>
          <w:lang w:val="en-US"/>
        </w:rPr>
      </w:pPr>
      <w:r>
        <w:rPr>
          <w:sz w:val="22"/>
          <w:lang w:val="en-US"/>
        </w:rPr>
        <w:t>www.gea.com</w:t>
      </w:r>
    </w:p>
    <w:p w14:paraId="2498C992" w14:textId="77777777" w:rsidR="005D3F96" w:rsidRPr="00F9650D" w:rsidRDefault="005D3F96" w:rsidP="003F1FA8">
      <w:pPr>
        <w:spacing w:after="0" w:line="240" w:lineRule="auto"/>
        <w:rPr>
          <w:rFonts w:cs="Arial"/>
          <w:sz w:val="22"/>
        </w:rPr>
      </w:pPr>
    </w:p>
    <w:p w14:paraId="03822439" w14:textId="77777777" w:rsidR="005D3F96" w:rsidRDefault="005D3F96" w:rsidP="003F1FA8">
      <w:pPr>
        <w:spacing w:after="0" w:line="240" w:lineRule="auto"/>
        <w:rPr>
          <w:sz w:val="22"/>
        </w:rPr>
      </w:pPr>
    </w:p>
    <w:p w14:paraId="64BC644E" w14:textId="4BA9E491" w:rsidR="00521C09" w:rsidRDefault="00543F30" w:rsidP="003F1FA8">
      <w:pPr>
        <w:autoSpaceDE w:val="0"/>
        <w:autoSpaceDN w:val="0"/>
        <w:adjustRightInd w:val="0"/>
        <w:spacing w:after="0" w:line="240" w:lineRule="auto"/>
        <w:rPr>
          <w:szCs w:val="18"/>
        </w:rPr>
      </w:pPr>
      <w:r w:rsidRPr="00C23532">
        <w:rPr>
          <w:rFonts w:cs="Arial"/>
          <w:b/>
          <w:sz w:val="16"/>
          <w:szCs w:val="16"/>
          <w:lang w:val="en-US"/>
        </w:rPr>
        <w:t>About GEA Group</w:t>
      </w:r>
    </w:p>
    <w:p w14:paraId="4DBEEF01" w14:textId="7C83F55D" w:rsidR="0000227E" w:rsidRPr="00543F30" w:rsidRDefault="00521C09" w:rsidP="003F1FA8">
      <w:pPr>
        <w:spacing w:after="0" w:line="240" w:lineRule="auto"/>
      </w:pPr>
      <w:r w:rsidRPr="00521C09">
        <w:rPr>
          <w:sz w:val="16"/>
          <w:szCs w:val="16"/>
        </w:rPr>
        <w:t xml:space="preserve">GEA Group is one of the largest suppliers of single-source solutions for the processing and packaging industries, including the food, dairy, beverage, pharmaceutical and chemical. As an international technology group, the company focuses on process technology and components for sophisticated production processes. In 2014, GEA generated consolidated sales of approximately EUR 4.5 billion, more than 70% of which came from the food sector, which is a long-term growth industry. The group employed about 18,000 people worldwide as of December 31, 2014. GEA Group is a market and technology leader in its business areas. It is listed in Germany’s MDAX stock index (G1A, WKN 660 200). In addition, GEA is a constituent of one of the MSCI Global Sustainability Indices. Further information is available at </w:t>
      </w:r>
      <w:hyperlink r:id="rId14" w:history="1">
        <w:r w:rsidRPr="00521C09">
          <w:rPr>
            <w:rStyle w:val="Hyperlink"/>
            <w:color w:val="auto"/>
            <w:sz w:val="16"/>
            <w:szCs w:val="16"/>
          </w:rPr>
          <w:t>gea.com</w:t>
        </w:r>
      </w:hyperlink>
    </w:p>
    <w:p w14:paraId="6130B51B" w14:textId="77777777" w:rsidR="008B5E09" w:rsidRPr="00543F30" w:rsidRDefault="008B5E09">
      <w:pPr>
        <w:spacing w:after="0" w:line="240" w:lineRule="auto"/>
      </w:pPr>
    </w:p>
    <w:sectPr w:rsidR="008B5E09" w:rsidRPr="00543F30" w:rsidSect="00DE1C33">
      <w:headerReference w:type="default" r:id="rId15"/>
      <w:footerReference w:type="default" r:id="rId16"/>
      <w:headerReference w:type="first" r:id="rId17"/>
      <w:footerReference w:type="first" r:id="rId18"/>
      <w:pgSz w:w="11907" w:h="16840" w:code="9"/>
      <w:pgMar w:top="680" w:right="567" w:bottom="1134"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2C8FC" w14:textId="77777777" w:rsidR="00C641E1" w:rsidRDefault="00C641E1" w:rsidP="00A8588A">
      <w:pPr>
        <w:spacing w:after="0" w:line="240" w:lineRule="auto"/>
      </w:pPr>
      <w:r>
        <w:separator/>
      </w:r>
    </w:p>
  </w:endnote>
  <w:endnote w:type="continuationSeparator" w:id="0">
    <w:p w14:paraId="0404035C" w14:textId="77777777" w:rsidR="00C641E1" w:rsidRDefault="00C641E1" w:rsidP="00A8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Times New Roman"/>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altName w:val="Arial"/>
    <w:panose1 w:val="00000000000000000000"/>
    <w:charset w:val="00"/>
    <w:family w:val="roman"/>
    <w:notTrueType/>
    <w:pitch w:val="default"/>
  </w:font>
  <w:font w:name="Frutiger 45 Light">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76F5" w14:textId="0F03C23A" w:rsidR="00DC160E" w:rsidRPr="00CB1F29" w:rsidRDefault="006A4E7C" w:rsidP="00DC160E">
    <w:pPr>
      <w:autoSpaceDE w:val="0"/>
      <w:autoSpaceDN w:val="0"/>
      <w:adjustRightInd w:val="0"/>
      <w:spacing w:after="0"/>
      <w:rPr>
        <w:rFonts w:ascii="Frutiger 45 Light" w:hAnsi="Frutiger 45 Light" w:cs="Arial"/>
        <w:b/>
        <w:color w:val="A6A6A6"/>
        <w:szCs w:val="21"/>
      </w:rPr>
    </w:pPr>
    <w:r>
      <w:rPr>
        <w:rFonts w:ascii="Frutiger 45 Light" w:hAnsi="Frutiger 45 Light" w:cs="Arial"/>
        <w:b/>
        <w:color w:val="A6A6A6"/>
        <w:szCs w:val="21"/>
      </w:rPr>
      <w:t>www.</w:t>
    </w:r>
    <w:r w:rsidR="00DC160E">
      <w:rPr>
        <w:rFonts w:ascii="Frutiger 45 Light" w:hAnsi="Frutiger 45 Light" w:cs="Arial"/>
        <w:b/>
        <w:color w:val="A6A6A6"/>
        <w:szCs w:val="21"/>
      </w:rPr>
      <w:t xml:space="preserve"> gea.com                                          </w:t>
    </w:r>
    <w:r>
      <w:rPr>
        <w:rFonts w:ascii="Frutiger 45 Light" w:hAnsi="Frutiger 45 Light" w:cs="Arial"/>
        <w:b/>
        <w:color w:val="A6A6A6"/>
        <w:szCs w:val="21"/>
      </w:rPr>
      <w:t xml:space="preserve">                                      </w:t>
    </w:r>
    <w:r w:rsidR="00DC160E">
      <w:rPr>
        <w:rFonts w:ascii="Frutiger 45 Light" w:hAnsi="Frutiger 45 Light" w:cs="Arial"/>
        <w:b/>
        <w:color w:val="A6A6A6"/>
        <w:szCs w:val="21"/>
      </w:rPr>
      <w:t xml:space="preserve">                                                                  </w:t>
    </w:r>
    <w:r w:rsidR="00DC160E" w:rsidRPr="00CB1F29">
      <w:rPr>
        <w:rFonts w:ascii="Frutiger 45 Light" w:hAnsi="Frutiger 45 Light" w:cs="Arial"/>
        <w:b/>
        <w:color w:val="A6A6A6"/>
        <w:szCs w:val="21"/>
      </w:rPr>
      <w:t xml:space="preserve"> </w:t>
    </w:r>
    <w:r w:rsidR="00DC160E" w:rsidRPr="000225FC">
      <w:rPr>
        <w:rFonts w:cs="Arial"/>
        <w:color w:val="808080"/>
        <w:sz w:val="16"/>
        <w:szCs w:val="16"/>
        <w:lang w:val="en-US"/>
      </w:rPr>
      <w:t xml:space="preserve">Page </w:t>
    </w:r>
    <w:r w:rsidR="00DC160E" w:rsidRPr="004E56B3">
      <w:rPr>
        <w:rFonts w:cs="Arial"/>
        <w:color w:val="808080"/>
        <w:sz w:val="16"/>
        <w:szCs w:val="16"/>
      </w:rPr>
      <w:fldChar w:fldCharType="begin"/>
    </w:r>
    <w:r w:rsidR="00DC160E" w:rsidRPr="000225FC">
      <w:rPr>
        <w:rFonts w:cs="Arial"/>
        <w:color w:val="808080"/>
        <w:sz w:val="16"/>
        <w:szCs w:val="16"/>
        <w:lang w:val="en-US"/>
      </w:rPr>
      <w:instrText>PAGE  \* Arabic  \* MERGEFORMAT</w:instrText>
    </w:r>
    <w:r w:rsidR="00DC160E" w:rsidRPr="004E56B3">
      <w:rPr>
        <w:rFonts w:cs="Arial"/>
        <w:color w:val="808080"/>
        <w:sz w:val="16"/>
        <w:szCs w:val="16"/>
      </w:rPr>
      <w:fldChar w:fldCharType="separate"/>
    </w:r>
    <w:r w:rsidR="00991E25">
      <w:rPr>
        <w:rFonts w:cs="Arial"/>
        <w:noProof/>
        <w:color w:val="808080"/>
        <w:sz w:val="16"/>
        <w:szCs w:val="16"/>
        <w:lang w:val="en-US"/>
      </w:rPr>
      <w:t>2</w:t>
    </w:r>
    <w:r w:rsidR="00DC160E" w:rsidRPr="004E56B3">
      <w:rPr>
        <w:rFonts w:cs="Arial"/>
        <w:color w:val="808080"/>
        <w:sz w:val="16"/>
        <w:szCs w:val="16"/>
      </w:rPr>
      <w:fldChar w:fldCharType="end"/>
    </w:r>
    <w:r w:rsidR="00DC160E" w:rsidRPr="000225FC">
      <w:rPr>
        <w:rFonts w:cs="Arial"/>
        <w:color w:val="808080"/>
        <w:sz w:val="16"/>
        <w:szCs w:val="16"/>
        <w:lang w:val="en-US"/>
      </w:rPr>
      <w:t xml:space="preserve"> of </w:t>
    </w:r>
    <w:r w:rsidR="00DC160E">
      <w:rPr>
        <w:rFonts w:ascii="Calibri" w:hAnsi="Calibri"/>
        <w:color w:val="auto"/>
        <w:sz w:val="22"/>
      </w:rPr>
      <w:fldChar w:fldCharType="begin"/>
    </w:r>
    <w:r w:rsidR="00DC160E" w:rsidRPr="000225FC">
      <w:rPr>
        <w:lang w:val="en-US"/>
      </w:rPr>
      <w:instrText>NUMPAGES  \* Arabic  \* MERGEFORMAT</w:instrText>
    </w:r>
    <w:r w:rsidR="00DC160E">
      <w:rPr>
        <w:rFonts w:ascii="Calibri" w:hAnsi="Calibri"/>
        <w:color w:val="auto"/>
        <w:sz w:val="22"/>
      </w:rPr>
      <w:fldChar w:fldCharType="separate"/>
    </w:r>
    <w:r w:rsidR="00991E25" w:rsidRPr="00991E25">
      <w:rPr>
        <w:rFonts w:cs="Arial"/>
        <w:noProof/>
        <w:color w:val="808080"/>
        <w:sz w:val="16"/>
        <w:szCs w:val="16"/>
        <w:lang w:val="en-US"/>
      </w:rPr>
      <w:t>2</w:t>
    </w:r>
    <w:r w:rsidR="00DC160E">
      <w:rPr>
        <w:rFonts w:cs="Arial"/>
        <w:noProof/>
        <w:color w:val="808080"/>
        <w:sz w:val="16"/>
        <w:szCs w:val="16"/>
      </w:rPr>
      <w:fldChar w:fldCharType="end"/>
    </w:r>
  </w:p>
  <w:p w14:paraId="741D4B4D" w14:textId="77777777" w:rsidR="00DC160E" w:rsidRPr="00CB1F29" w:rsidRDefault="00DC160E" w:rsidP="00DC160E">
    <w:pPr>
      <w:autoSpaceDE w:val="0"/>
      <w:autoSpaceDN w:val="0"/>
      <w:adjustRightInd w:val="0"/>
      <w:spacing w:after="0"/>
      <w:jc w:val="right"/>
      <w:rPr>
        <w:rFonts w:ascii="Frutiger 45 Light" w:hAnsi="Frutiger 45 Light" w:cs="Arial"/>
        <w:b/>
        <w:color w:val="A6A6A6"/>
        <w:szCs w:val="21"/>
      </w:rPr>
    </w:pPr>
  </w:p>
  <w:p w14:paraId="2FB4F7F9" w14:textId="77777777" w:rsidR="00C05ED8" w:rsidRPr="00DC160E" w:rsidRDefault="00C05ED8" w:rsidP="00DC1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40AD" w14:textId="6BF53DA7" w:rsidR="00C05ED8" w:rsidRPr="00CB1F29" w:rsidRDefault="006A4E7C" w:rsidP="00543F30">
    <w:pPr>
      <w:autoSpaceDE w:val="0"/>
      <w:autoSpaceDN w:val="0"/>
      <w:adjustRightInd w:val="0"/>
      <w:spacing w:after="0"/>
      <w:rPr>
        <w:rFonts w:ascii="Frutiger 45 Light" w:hAnsi="Frutiger 45 Light" w:cs="Arial"/>
        <w:b/>
        <w:color w:val="A6A6A6"/>
        <w:szCs w:val="21"/>
      </w:rPr>
    </w:pPr>
    <w:r>
      <w:rPr>
        <w:rFonts w:ascii="Frutiger 45 Light" w:hAnsi="Frutiger 45 Light" w:cs="Arial"/>
        <w:b/>
        <w:color w:val="A6A6A6"/>
        <w:szCs w:val="21"/>
      </w:rPr>
      <w:t>www.gea.com</w:t>
    </w:r>
    <w:r w:rsidR="00DC160E">
      <w:rPr>
        <w:rFonts w:ascii="Frutiger 45 Light" w:hAnsi="Frutiger 45 Light" w:cs="Arial"/>
        <w:b/>
        <w:color w:val="A6A6A6"/>
        <w:szCs w:val="21"/>
      </w:rPr>
      <w:t xml:space="preserve">                                                                                                     </w:t>
    </w:r>
    <w:r>
      <w:rPr>
        <w:rFonts w:ascii="Frutiger 45 Light" w:hAnsi="Frutiger 45 Light" w:cs="Arial"/>
        <w:b/>
        <w:color w:val="A6A6A6"/>
        <w:szCs w:val="21"/>
      </w:rPr>
      <w:t xml:space="preserve">                            </w:t>
    </w:r>
    <w:r w:rsidR="00DC160E">
      <w:rPr>
        <w:rFonts w:ascii="Frutiger 45 Light" w:hAnsi="Frutiger 45 Light" w:cs="Arial"/>
        <w:b/>
        <w:color w:val="A6A6A6"/>
        <w:szCs w:val="21"/>
      </w:rPr>
      <w:t xml:space="preserve">   </w:t>
    </w:r>
    <w:r w:rsidR="00DC160E" w:rsidRPr="00CB1F29">
      <w:rPr>
        <w:rFonts w:ascii="Frutiger 45 Light" w:hAnsi="Frutiger 45 Light" w:cs="Arial"/>
        <w:b/>
        <w:color w:val="A6A6A6"/>
        <w:szCs w:val="21"/>
      </w:rPr>
      <w:t xml:space="preserve"> </w:t>
    </w:r>
    <w:r w:rsidR="00DC160E">
      <w:rPr>
        <w:rFonts w:cs="Arial"/>
        <w:color w:val="808080"/>
        <w:sz w:val="16"/>
        <w:szCs w:val="16"/>
        <w:lang w:val="en-US"/>
      </w:rPr>
      <w:tab/>
    </w:r>
    <w:r w:rsidR="00543F30" w:rsidRPr="000225FC">
      <w:rPr>
        <w:rFonts w:cs="Arial"/>
        <w:color w:val="808080"/>
        <w:sz w:val="16"/>
        <w:szCs w:val="16"/>
        <w:lang w:val="en-US"/>
      </w:rPr>
      <w:t xml:space="preserve">Page </w:t>
    </w:r>
    <w:r w:rsidR="00543F30" w:rsidRPr="004E56B3">
      <w:rPr>
        <w:rFonts w:cs="Arial"/>
        <w:color w:val="808080"/>
        <w:sz w:val="16"/>
        <w:szCs w:val="16"/>
      </w:rPr>
      <w:fldChar w:fldCharType="begin"/>
    </w:r>
    <w:r w:rsidR="00543F30" w:rsidRPr="000225FC">
      <w:rPr>
        <w:rFonts w:cs="Arial"/>
        <w:color w:val="808080"/>
        <w:sz w:val="16"/>
        <w:szCs w:val="16"/>
        <w:lang w:val="en-US"/>
      </w:rPr>
      <w:instrText>PAGE  \* Arabic  \* MERGEFORMAT</w:instrText>
    </w:r>
    <w:r w:rsidR="00543F30" w:rsidRPr="004E56B3">
      <w:rPr>
        <w:rFonts w:cs="Arial"/>
        <w:color w:val="808080"/>
        <w:sz w:val="16"/>
        <w:szCs w:val="16"/>
      </w:rPr>
      <w:fldChar w:fldCharType="separate"/>
    </w:r>
    <w:r w:rsidR="00991E25">
      <w:rPr>
        <w:rFonts w:cs="Arial"/>
        <w:noProof/>
        <w:color w:val="808080"/>
        <w:sz w:val="16"/>
        <w:szCs w:val="16"/>
        <w:lang w:val="en-US"/>
      </w:rPr>
      <w:t>1</w:t>
    </w:r>
    <w:r w:rsidR="00543F30" w:rsidRPr="004E56B3">
      <w:rPr>
        <w:rFonts w:cs="Arial"/>
        <w:color w:val="808080"/>
        <w:sz w:val="16"/>
        <w:szCs w:val="16"/>
      </w:rPr>
      <w:fldChar w:fldCharType="end"/>
    </w:r>
    <w:r w:rsidR="00543F30" w:rsidRPr="000225FC">
      <w:rPr>
        <w:rFonts w:cs="Arial"/>
        <w:color w:val="808080"/>
        <w:sz w:val="16"/>
        <w:szCs w:val="16"/>
        <w:lang w:val="en-US"/>
      </w:rPr>
      <w:t xml:space="preserve"> of </w:t>
    </w:r>
    <w:r w:rsidR="00543F30">
      <w:rPr>
        <w:rFonts w:ascii="Calibri" w:hAnsi="Calibri"/>
        <w:color w:val="auto"/>
        <w:sz w:val="22"/>
      </w:rPr>
      <w:fldChar w:fldCharType="begin"/>
    </w:r>
    <w:r w:rsidR="00543F30" w:rsidRPr="000225FC">
      <w:rPr>
        <w:lang w:val="en-US"/>
      </w:rPr>
      <w:instrText>NUMPAGES  \* Arabic  \* MERGEFORMAT</w:instrText>
    </w:r>
    <w:r w:rsidR="00543F30">
      <w:rPr>
        <w:rFonts w:ascii="Calibri" w:hAnsi="Calibri"/>
        <w:color w:val="auto"/>
        <w:sz w:val="22"/>
      </w:rPr>
      <w:fldChar w:fldCharType="separate"/>
    </w:r>
    <w:r w:rsidR="00991E25" w:rsidRPr="00991E25">
      <w:rPr>
        <w:rFonts w:cs="Arial"/>
        <w:noProof/>
        <w:color w:val="808080"/>
        <w:sz w:val="16"/>
        <w:szCs w:val="16"/>
        <w:lang w:val="en-US"/>
      </w:rPr>
      <w:t>2</w:t>
    </w:r>
    <w:r w:rsidR="00543F30">
      <w:rPr>
        <w:rFonts w:cs="Arial"/>
        <w:noProof/>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C51AF" w14:textId="77777777" w:rsidR="00C641E1" w:rsidRDefault="00C641E1" w:rsidP="00A8588A">
      <w:pPr>
        <w:spacing w:after="0" w:line="240" w:lineRule="auto"/>
      </w:pPr>
      <w:r>
        <w:separator/>
      </w:r>
    </w:p>
  </w:footnote>
  <w:footnote w:type="continuationSeparator" w:id="0">
    <w:p w14:paraId="5E5A8A1B" w14:textId="77777777" w:rsidR="00C641E1" w:rsidRDefault="00C641E1" w:rsidP="00A85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0213" w14:textId="0474FB91" w:rsidR="00C05ED8" w:rsidRDefault="00543F30" w:rsidP="0030786F">
    <w:pPr>
      <w:pStyle w:val="Header"/>
    </w:pPr>
    <w:r>
      <w:rPr>
        <w:noProof/>
        <w:lang w:eastAsia="en-GB"/>
      </w:rPr>
      <w:drawing>
        <wp:anchor distT="0" distB="0" distL="114300" distR="114300" simplePos="0" relativeHeight="251658752" behindDoc="1" locked="0" layoutInCell="1" allowOverlap="1" wp14:anchorId="7FD47148" wp14:editId="41055404">
          <wp:simplePos x="0" y="0"/>
          <wp:positionH relativeFrom="column">
            <wp:posOffset>5133975</wp:posOffset>
          </wp:positionH>
          <wp:positionV relativeFrom="paragraph">
            <wp:posOffset>635</wp:posOffset>
          </wp:positionV>
          <wp:extent cx="1292225" cy="426720"/>
          <wp:effectExtent l="0" t="0" r="3175" b="0"/>
          <wp:wrapNone/>
          <wp:docPr id="1" name="Picture 1" descr="Description: 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7658D" w14:textId="77777777" w:rsidR="00C05ED8" w:rsidRDefault="00C05ED8" w:rsidP="004A7B09">
    <w:pPr>
      <w:pStyle w:val="Header"/>
      <w:jc w:val="right"/>
    </w:pPr>
  </w:p>
  <w:p w14:paraId="462F931C" w14:textId="77777777" w:rsidR="00C05ED8" w:rsidRDefault="00C05ED8" w:rsidP="004A7B09">
    <w:pPr>
      <w:pStyle w:val="Header"/>
      <w:jc w:val="right"/>
    </w:pPr>
  </w:p>
  <w:p w14:paraId="2A2B7E8D" w14:textId="77777777" w:rsidR="00C05ED8" w:rsidRDefault="00C05ED8" w:rsidP="004A7B09">
    <w:pPr>
      <w:pStyle w:val="Header"/>
      <w:jc w:val="right"/>
    </w:pPr>
  </w:p>
  <w:p w14:paraId="61A2B7D8" w14:textId="77777777" w:rsidR="00C05ED8" w:rsidRDefault="00C05ED8" w:rsidP="004A7B0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4B53" w14:textId="70AA5502" w:rsidR="00C05ED8" w:rsidRPr="00CB1F29" w:rsidRDefault="00543F30" w:rsidP="00075EC9">
    <w:pPr>
      <w:pStyle w:val="Header"/>
      <w:rPr>
        <w:spacing w:val="40"/>
        <w:sz w:val="32"/>
        <w:szCs w:val="32"/>
        <w:u w:val="single"/>
      </w:rPr>
    </w:pPr>
    <w:r>
      <w:rPr>
        <w:noProof/>
        <w:lang w:eastAsia="en-GB"/>
      </w:rPr>
      <w:drawing>
        <wp:anchor distT="0" distB="0" distL="114300" distR="114300" simplePos="0" relativeHeight="251656704" behindDoc="1" locked="0" layoutInCell="1" allowOverlap="1" wp14:anchorId="140ADF9B" wp14:editId="31C1BE32">
          <wp:simplePos x="0" y="0"/>
          <wp:positionH relativeFrom="column">
            <wp:posOffset>5135245</wp:posOffset>
          </wp:positionH>
          <wp:positionV relativeFrom="paragraph">
            <wp:posOffset>1270</wp:posOffset>
          </wp:positionV>
          <wp:extent cx="1290955" cy="427990"/>
          <wp:effectExtent l="0" t="0" r="4445" b="0"/>
          <wp:wrapNone/>
          <wp:docPr id="2" name="Picture 0" descr="Description: 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294967295" distB="4294967295" distL="114300" distR="114300" simplePos="0" relativeHeight="251657728" behindDoc="0" locked="0" layoutInCell="1" allowOverlap="1" wp14:anchorId="0030E7F2" wp14:editId="79A88085">
              <wp:simplePos x="0" y="0"/>
              <wp:positionH relativeFrom="column">
                <wp:posOffset>0</wp:posOffset>
              </wp:positionH>
              <wp:positionV relativeFrom="paragraph">
                <wp:posOffset>228599</wp:posOffset>
              </wp:positionV>
              <wp:extent cx="29337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74D14" id="_x0000_t32" coordsize="21600,21600" o:spt="32" o:oned="t" path="m,l21600,21600e" filled="f">
              <v:path arrowok="t" fillok="f" o:connecttype="none"/>
              <o:lock v:ext="edit" shapetype="t"/>
            </v:shapetype>
            <v:shape id="AutoShape 3" o:spid="_x0000_s1026" type="#_x0000_t32" style="position:absolute;margin-left:0;margin-top:18pt;width:23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"/>
          </w:pict>
        </mc:Fallback>
      </mc:AlternateContent>
    </w:r>
    <w:r w:rsidR="002F7A58">
      <w:rPr>
        <w:noProof/>
        <w:spacing w:val="40"/>
        <w:sz w:val="32"/>
        <w:szCs w:val="32"/>
      </w:rPr>
      <w:t>External</w:t>
    </w:r>
    <w:r w:rsidR="00EF578B">
      <w:rPr>
        <w:noProof/>
        <w:spacing w:val="40"/>
        <w:sz w:val="32"/>
        <w:szCs w:val="32"/>
      </w:rPr>
      <w:t xml:space="preserve"> </w:t>
    </w:r>
    <w:r w:rsidR="002F7A58">
      <w:rPr>
        <w:noProof/>
        <w:spacing w:val="40"/>
        <w:sz w:val="32"/>
        <w:szCs w:val="32"/>
      </w:rPr>
      <w:t>Communication</w:t>
    </w:r>
    <w:r w:rsidR="00CB1F29">
      <w:rPr>
        <w:noProof/>
        <w:spacing w:val="40"/>
        <w:sz w:val="32"/>
        <w:szCs w:val="32"/>
      </w:rPr>
      <w:t xml:space="preserve"> </w:t>
    </w:r>
  </w:p>
  <w:p w14:paraId="5BEC8FCF" w14:textId="77777777" w:rsidR="00C05ED8" w:rsidRPr="00CB1F29" w:rsidRDefault="00C05ED8" w:rsidP="00721729">
    <w:pPr>
      <w:pStyle w:val="Header"/>
      <w:rPr>
        <w:sz w:val="26"/>
        <w:szCs w:val="26"/>
      </w:rPr>
    </w:pPr>
    <w:r w:rsidRPr="00CB1F29">
      <w:rPr>
        <w:spacing w:val="40"/>
        <w:sz w:val="26"/>
        <w:szCs w:val="26"/>
      </w:rPr>
      <w:t xml:space="preserve">Engineering </w:t>
    </w:r>
    <w:r w:rsidR="002F7A58" w:rsidRPr="00CB1F29">
      <w:rPr>
        <w:spacing w:val="40"/>
        <w:sz w:val="26"/>
        <w:szCs w:val="26"/>
      </w:rPr>
      <w:t>for a better world</w:t>
    </w:r>
  </w:p>
  <w:p w14:paraId="1D55DE2E" w14:textId="77777777" w:rsidR="00C05ED8" w:rsidRDefault="00C05ED8" w:rsidP="00A8588A">
    <w:pPr>
      <w:pStyle w:val="Header"/>
      <w:jc w:val="right"/>
    </w:pPr>
  </w:p>
  <w:p w14:paraId="0239465C" w14:textId="77777777" w:rsidR="00C05ED8" w:rsidRDefault="00C05ED8" w:rsidP="00A8588A">
    <w:pPr>
      <w:pStyle w:val="Header"/>
      <w:jc w:val="right"/>
    </w:pPr>
  </w:p>
  <w:p w14:paraId="6A4CDB03" w14:textId="77777777" w:rsidR="00C05ED8" w:rsidRDefault="00C05ED8" w:rsidP="00A8588A">
    <w:pPr>
      <w:pStyle w:val="Header"/>
      <w:jc w:val="right"/>
    </w:pPr>
  </w:p>
  <w:p w14:paraId="217AE6A6" w14:textId="77777777" w:rsidR="00C05ED8" w:rsidRDefault="00C05ED8"/>
  <w:p w14:paraId="02EF2FA5" w14:textId="77777777" w:rsidR="00C05ED8" w:rsidRDefault="00C05E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B91"/>
    <w:multiLevelType w:val="hybridMultilevel"/>
    <w:tmpl w:val="6820FD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010A27"/>
    <w:multiLevelType w:val="hybridMultilevel"/>
    <w:tmpl w:val="34F2718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AAE6928"/>
    <w:multiLevelType w:val="hybridMultilevel"/>
    <w:tmpl w:val="F5509AF6"/>
    <w:lvl w:ilvl="0" w:tplc="08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1079DE"/>
    <w:multiLevelType w:val="hybridMultilevel"/>
    <w:tmpl w:val="0EA4F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87421A"/>
    <w:multiLevelType w:val="hybridMultilevel"/>
    <w:tmpl w:val="219A90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7D48B7"/>
    <w:multiLevelType w:val="hybridMultilevel"/>
    <w:tmpl w:val="AC8CF1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BD95517"/>
    <w:multiLevelType w:val="hybridMultilevel"/>
    <w:tmpl w:val="55062E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D4"/>
    <w:rsid w:val="0000227E"/>
    <w:rsid w:val="000037AA"/>
    <w:rsid w:val="00003962"/>
    <w:rsid w:val="000213A8"/>
    <w:rsid w:val="00027EA5"/>
    <w:rsid w:val="000377D1"/>
    <w:rsid w:val="0004075D"/>
    <w:rsid w:val="000553D1"/>
    <w:rsid w:val="00055971"/>
    <w:rsid w:val="00061CD3"/>
    <w:rsid w:val="00070D39"/>
    <w:rsid w:val="00075EC9"/>
    <w:rsid w:val="00091F00"/>
    <w:rsid w:val="00093CAD"/>
    <w:rsid w:val="00094591"/>
    <w:rsid w:val="000B13E4"/>
    <w:rsid w:val="000C0419"/>
    <w:rsid w:val="000C0967"/>
    <w:rsid w:val="000F1E5B"/>
    <w:rsid w:val="00101FA0"/>
    <w:rsid w:val="001311C7"/>
    <w:rsid w:val="0013693F"/>
    <w:rsid w:val="00143E10"/>
    <w:rsid w:val="00144600"/>
    <w:rsid w:val="0015709A"/>
    <w:rsid w:val="00165821"/>
    <w:rsid w:val="00166A3B"/>
    <w:rsid w:val="00167C45"/>
    <w:rsid w:val="001715F1"/>
    <w:rsid w:val="0017553D"/>
    <w:rsid w:val="001918AB"/>
    <w:rsid w:val="001D1313"/>
    <w:rsid w:val="001D328C"/>
    <w:rsid w:val="001D3AB8"/>
    <w:rsid w:val="001D4A6F"/>
    <w:rsid w:val="001D6A01"/>
    <w:rsid w:val="001E0148"/>
    <w:rsid w:val="001E1FCA"/>
    <w:rsid w:val="001F2D14"/>
    <w:rsid w:val="00207CD0"/>
    <w:rsid w:val="00223B51"/>
    <w:rsid w:val="00227460"/>
    <w:rsid w:val="002306AD"/>
    <w:rsid w:val="0023144C"/>
    <w:rsid w:val="00235D9F"/>
    <w:rsid w:val="00253EC2"/>
    <w:rsid w:val="00261A0B"/>
    <w:rsid w:val="00262EF0"/>
    <w:rsid w:val="002707A1"/>
    <w:rsid w:val="00273B49"/>
    <w:rsid w:val="00275596"/>
    <w:rsid w:val="00277F3C"/>
    <w:rsid w:val="0028035F"/>
    <w:rsid w:val="00297E4D"/>
    <w:rsid w:val="002A26A7"/>
    <w:rsid w:val="002B2DB3"/>
    <w:rsid w:val="002B3AC5"/>
    <w:rsid w:val="002C096C"/>
    <w:rsid w:val="002D33BA"/>
    <w:rsid w:val="002D42A3"/>
    <w:rsid w:val="002D52CF"/>
    <w:rsid w:val="002D5DB5"/>
    <w:rsid w:val="002E2486"/>
    <w:rsid w:val="002F7A58"/>
    <w:rsid w:val="00304077"/>
    <w:rsid w:val="00304546"/>
    <w:rsid w:val="00305F45"/>
    <w:rsid w:val="003061D6"/>
    <w:rsid w:val="0030786F"/>
    <w:rsid w:val="00307A94"/>
    <w:rsid w:val="00321F67"/>
    <w:rsid w:val="00322D6E"/>
    <w:rsid w:val="0032550A"/>
    <w:rsid w:val="00336F77"/>
    <w:rsid w:val="00344412"/>
    <w:rsid w:val="0035150E"/>
    <w:rsid w:val="0035533D"/>
    <w:rsid w:val="00360013"/>
    <w:rsid w:val="00365393"/>
    <w:rsid w:val="00371E0E"/>
    <w:rsid w:val="0037318A"/>
    <w:rsid w:val="003949CB"/>
    <w:rsid w:val="003A282A"/>
    <w:rsid w:val="003A4D3C"/>
    <w:rsid w:val="003C5AC8"/>
    <w:rsid w:val="003F1FA8"/>
    <w:rsid w:val="003F2376"/>
    <w:rsid w:val="003F27D8"/>
    <w:rsid w:val="003F5B5E"/>
    <w:rsid w:val="003F69D4"/>
    <w:rsid w:val="00406D0F"/>
    <w:rsid w:val="00420D57"/>
    <w:rsid w:val="00420EDF"/>
    <w:rsid w:val="004231CD"/>
    <w:rsid w:val="00423737"/>
    <w:rsid w:val="00427C79"/>
    <w:rsid w:val="004335F6"/>
    <w:rsid w:val="004440BE"/>
    <w:rsid w:val="00453442"/>
    <w:rsid w:val="00454148"/>
    <w:rsid w:val="00456BE5"/>
    <w:rsid w:val="00457581"/>
    <w:rsid w:val="00460661"/>
    <w:rsid w:val="0046227D"/>
    <w:rsid w:val="00470EA1"/>
    <w:rsid w:val="00487383"/>
    <w:rsid w:val="004937F0"/>
    <w:rsid w:val="00494112"/>
    <w:rsid w:val="004A2B79"/>
    <w:rsid w:val="004A7A8B"/>
    <w:rsid w:val="004A7B09"/>
    <w:rsid w:val="004B2F67"/>
    <w:rsid w:val="004B6BBE"/>
    <w:rsid w:val="004C27B3"/>
    <w:rsid w:val="004C66FF"/>
    <w:rsid w:val="004E3E0E"/>
    <w:rsid w:val="004E59BE"/>
    <w:rsid w:val="004F1CDB"/>
    <w:rsid w:val="00500DAE"/>
    <w:rsid w:val="00501EEF"/>
    <w:rsid w:val="00514869"/>
    <w:rsid w:val="00521C09"/>
    <w:rsid w:val="00527210"/>
    <w:rsid w:val="00536725"/>
    <w:rsid w:val="00543F30"/>
    <w:rsid w:val="00547AAA"/>
    <w:rsid w:val="00553FA1"/>
    <w:rsid w:val="00564F4F"/>
    <w:rsid w:val="005720E4"/>
    <w:rsid w:val="0057422E"/>
    <w:rsid w:val="00574C67"/>
    <w:rsid w:val="00576F0C"/>
    <w:rsid w:val="00577593"/>
    <w:rsid w:val="00586530"/>
    <w:rsid w:val="00591F5D"/>
    <w:rsid w:val="005939CC"/>
    <w:rsid w:val="00595E9F"/>
    <w:rsid w:val="00596436"/>
    <w:rsid w:val="005A12AB"/>
    <w:rsid w:val="005C5953"/>
    <w:rsid w:val="005C6DD6"/>
    <w:rsid w:val="005D3F96"/>
    <w:rsid w:val="005D7752"/>
    <w:rsid w:val="005E4CB9"/>
    <w:rsid w:val="005E7279"/>
    <w:rsid w:val="005F38C2"/>
    <w:rsid w:val="005F4979"/>
    <w:rsid w:val="005F5113"/>
    <w:rsid w:val="00600442"/>
    <w:rsid w:val="006029A4"/>
    <w:rsid w:val="0060582B"/>
    <w:rsid w:val="00607B8E"/>
    <w:rsid w:val="00612621"/>
    <w:rsid w:val="00617CD4"/>
    <w:rsid w:val="00620D8D"/>
    <w:rsid w:val="0062115C"/>
    <w:rsid w:val="006411BC"/>
    <w:rsid w:val="00644393"/>
    <w:rsid w:val="00663D9B"/>
    <w:rsid w:val="0066442A"/>
    <w:rsid w:val="0067638F"/>
    <w:rsid w:val="00683630"/>
    <w:rsid w:val="006A1561"/>
    <w:rsid w:val="006A4E7C"/>
    <w:rsid w:val="006A5600"/>
    <w:rsid w:val="006B5647"/>
    <w:rsid w:val="006D0301"/>
    <w:rsid w:val="006F7EAB"/>
    <w:rsid w:val="007027CF"/>
    <w:rsid w:val="00720965"/>
    <w:rsid w:val="00721729"/>
    <w:rsid w:val="00723424"/>
    <w:rsid w:val="00734779"/>
    <w:rsid w:val="00742A6B"/>
    <w:rsid w:val="00744AB1"/>
    <w:rsid w:val="00747DFC"/>
    <w:rsid w:val="0075114B"/>
    <w:rsid w:val="00752584"/>
    <w:rsid w:val="00770D61"/>
    <w:rsid w:val="007716A8"/>
    <w:rsid w:val="0077505A"/>
    <w:rsid w:val="007752DF"/>
    <w:rsid w:val="00776C65"/>
    <w:rsid w:val="0078420F"/>
    <w:rsid w:val="0078766A"/>
    <w:rsid w:val="0079097F"/>
    <w:rsid w:val="0079773E"/>
    <w:rsid w:val="007A01BD"/>
    <w:rsid w:val="007A039C"/>
    <w:rsid w:val="007A60B3"/>
    <w:rsid w:val="007B5997"/>
    <w:rsid w:val="007C1DA6"/>
    <w:rsid w:val="007C79B9"/>
    <w:rsid w:val="007D4B82"/>
    <w:rsid w:val="007E7903"/>
    <w:rsid w:val="007F50D5"/>
    <w:rsid w:val="00810F53"/>
    <w:rsid w:val="00812F3C"/>
    <w:rsid w:val="0081352E"/>
    <w:rsid w:val="00817466"/>
    <w:rsid w:val="00842E03"/>
    <w:rsid w:val="00847A5C"/>
    <w:rsid w:val="00852AC1"/>
    <w:rsid w:val="008535E1"/>
    <w:rsid w:val="00856121"/>
    <w:rsid w:val="00863638"/>
    <w:rsid w:val="00865398"/>
    <w:rsid w:val="00865A1B"/>
    <w:rsid w:val="00865EA6"/>
    <w:rsid w:val="008710EF"/>
    <w:rsid w:val="00877513"/>
    <w:rsid w:val="008827FC"/>
    <w:rsid w:val="00887E45"/>
    <w:rsid w:val="00895516"/>
    <w:rsid w:val="008A088C"/>
    <w:rsid w:val="008A244B"/>
    <w:rsid w:val="008A59AB"/>
    <w:rsid w:val="008A65C3"/>
    <w:rsid w:val="008B5E09"/>
    <w:rsid w:val="008C5624"/>
    <w:rsid w:val="008D795D"/>
    <w:rsid w:val="008E3A2D"/>
    <w:rsid w:val="008E5D41"/>
    <w:rsid w:val="008F2BFD"/>
    <w:rsid w:val="008F42E0"/>
    <w:rsid w:val="008F49B8"/>
    <w:rsid w:val="008F6405"/>
    <w:rsid w:val="00903CD9"/>
    <w:rsid w:val="00904208"/>
    <w:rsid w:val="0090672E"/>
    <w:rsid w:val="009224DA"/>
    <w:rsid w:val="009323E5"/>
    <w:rsid w:val="00932887"/>
    <w:rsid w:val="00932F30"/>
    <w:rsid w:val="00933FD4"/>
    <w:rsid w:val="00934E8A"/>
    <w:rsid w:val="00935E69"/>
    <w:rsid w:val="00960AFB"/>
    <w:rsid w:val="0097293B"/>
    <w:rsid w:val="009848F7"/>
    <w:rsid w:val="00987035"/>
    <w:rsid w:val="00987523"/>
    <w:rsid w:val="00991E25"/>
    <w:rsid w:val="009A2FFD"/>
    <w:rsid w:val="009C450B"/>
    <w:rsid w:val="009C7547"/>
    <w:rsid w:val="009D59D8"/>
    <w:rsid w:val="009E42AB"/>
    <w:rsid w:val="009F5E80"/>
    <w:rsid w:val="00A00826"/>
    <w:rsid w:val="00A10423"/>
    <w:rsid w:val="00A13341"/>
    <w:rsid w:val="00A31904"/>
    <w:rsid w:val="00A40E93"/>
    <w:rsid w:val="00A568AC"/>
    <w:rsid w:val="00A6664D"/>
    <w:rsid w:val="00A7174C"/>
    <w:rsid w:val="00A72538"/>
    <w:rsid w:val="00A77B3B"/>
    <w:rsid w:val="00A8588A"/>
    <w:rsid w:val="00A920BB"/>
    <w:rsid w:val="00AB3384"/>
    <w:rsid w:val="00AB39AF"/>
    <w:rsid w:val="00AB7B3F"/>
    <w:rsid w:val="00AC2749"/>
    <w:rsid w:val="00AD0372"/>
    <w:rsid w:val="00AD045E"/>
    <w:rsid w:val="00AD0F13"/>
    <w:rsid w:val="00AD1F78"/>
    <w:rsid w:val="00AD4977"/>
    <w:rsid w:val="00AF18EB"/>
    <w:rsid w:val="00AF5028"/>
    <w:rsid w:val="00AF7B58"/>
    <w:rsid w:val="00B011BD"/>
    <w:rsid w:val="00B06A94"/>
    <w:rsid w:val="00B1037D"/>
    <w:rsid w:val="00B1177C"/>
    <w:rsid w:val="00B2209A"/>
    <w:rsid w:val="00B22FC1"/>
    <w:rsid w:val="00B27AF7"/>
    <w:rsid w:val="00B319E1"/>
    <w:rsid w:val="00B31BC6"/>
    <w:rsid w:val="00B36F01"/>
    <w:rsid w:val="00B50A2F"/>
    <w:rsid w:val="00B54382"/>
    <w:rsid w:val="00B55020"/>
    <w:rsid w:val="00B608F1"/>
    <w:rsid w:val="00B656CD"/>
    <w:rsid w:val="00B6686F"/>
    <w:rsid w:val="00B75599"/>
    <w:rsid w:val="00B916AA"/>
    <w:rsid w:val="00BA3C04"/>
    <w:rsid w:val="00BB152C"/>
    <w:rsid w:val="00BC2308"/>
    <w:rsid w:val="00BD49CC"/>
    <w:rsid w:val="00BD5644"/>
    <w:rsid w:val="00BE713B"/>
    <w:rsid w:val="00BF5E08"/>
    <w:rsid w:val="00BF6E25"/>
    <w:rsid w:val="00C05ED8"/>
    <w:rsid w:val="00C06005"/>
    <w:rsid w:val="00C07A02"/>
    <w:rsid w:val="00C269F6"/>
    <w:rsid w:val="00C304F9"/>
    <w:rsid w:val="00C36517"/>
    <w:rsid w:val="00C46EE8"/>
    <w:rsid w:val="00C641E1"/>
    <w:rsid w:val="00C71E21"/>
    <w:rsid w:val="00C734D3"/>
    <w:rsid w:val="00C7465C"/>
    <w:rsid w:val="00C84C32"/>
    <w:rsid w:val="00C85480"/>
    <w:rsid w:val="00C877AF"/>
    <w:rsid w:val="00C919D3"/>
    <w:rsid w:val="00CA1B0D"/>
    <w:rsid w:val="00CB1F29"/>
    <w:rsid w:val="00CC3FBF"/>
    <w:rsid w:val="00CE505A"/>
    <w:rsid w:val="00CF2449"/>
    <w:rsid w:val="00D04D0A"/>
    <w:rsid w:val="00D05180"/>
    <w:rsid w:val="00D06E13"/>
    <w:rsid w:val="00D20933"/>
    <w:rsid w:val="00D3490A"/>
    <w:rsid w:val="00D438A7"/>
    <w:rsid w:val="00D5357F"/>
    <w:rsid w:val="00D61B7D"/>
    <w:rsid w:val="00D63CF5"/>
    <w:rsid w:val="00D65B5F"/>
    <w:rsid w:val="00D71A45"/>
    <w:rsid w:val="00D7592F"/>
    <w:rsid w:val="00D86C30"/>
    <w:rsid w:val="00DA1081"/>
    <w:rsid w:val="00DC160E"/>
    <w:rsid w:val="00DD4ABE"/>
    <w:rsid w:val="00DE1C33"/>
    <w:rsid w:val="00DF04F9"/>
    <w:rsid w:val="00DF1128"/>
    <w:rsid w:val="00DF7C97"/>
    <w:rsid w:val="00E34179"/>
    <w:rsid w:val="00E44AC4"/>
    <w:rsid w:val="00E46636"/>
    <w:rsid w:val="00E506D5"/>
    <w:rsid w:val="00E532CE"/>
    <w:rsid w:val="00E5342C"/>
    <w:rsid w:val="00E817E5"/>
    <w:rsid w:val="00E85964"/>
    <w:rsid w:val="00EA02DE"/>
    <w:rsid w:val="00EA0313"/>
    <w:rsid w:val="00EA254C"/>
    <w:rsid w:val="00EB7F13"/>
    <w:rsid w:val="00EC49C6"/>
    <w:rsid w:val="00ED047B"/>
    <w:rsid w:val="00ED43D1"/>
    <w:rsid w:val="00EE4C8A"/>
    <w:rsid w:val="00EE4D77"/>
    <w:rsid w:val="00EF3FD7"/>
    <w:rsid w:val="00EF578B"/>
    <w:rsid w:val="00F034C5"/>
    <w:rsid w:val="00F13F57"/>
    <w:rsid w:val="00F234DD"/>
    <w:rsid w:val="00F32245"/>
    <w:rsid w:val="00F364CA"/>
    <w:rsid w:val="00F4038E"/>
    <w:rsid w:val="00F44894"/>
    <w:rsid w:val="00F608F5"/>
    <w:rsid w:val="00F619C4"/>
    <w:rsid w:val="00F63D0A"/>
    <w:rsid w:val="00F7330E"/>
    <w:rsid w:val="00F73CD0"/>
    <w:rsid w:val="00F7423C"/>
    <w:rsid w:val="00F76229"/>
    <w:rsid w:val="00F83AF7"/>
    <w:rsid w:val="00F91BE6"/>
    <w:rsid w:val="00F9650D"/>
    <w:rsid w:val="00FA2A63"/>
    <w:rsid w:val="00FC4B12"/>
    <w:rsid w:val="00FE0FC6"/>
    <w:rsid w:val="00FE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oNotEmbedSmartTags/>
  <w:decimalSymbol w:val="."/>
  <w:listSeparator w:val=","/>
  <w14:docId w14:val="5C883098"/>
  <w15:chartTrackingRefBased/>
  <w15:docId w15:val="{2A5AEB2D-5E37-42C0-98FB-E52F68B4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AAA"/>
    <w:pPr>
      <w:spacing w:after="200" w:line="360" w:lineRule="auto"/>
    </w:pPr>
    <w:rPr>
      <w:rFonts w:ascii="Arial" w:hAnsi="Arial"/>
      <w:color w:val="000000"/>
      <w:sz w:val="18"/>
      <w:szCs w:val="22"/>
      <w:lang w:eastAsia="en-US"/>
    </w:rPr>
  </w:style>
  <w:style w:type="paragraph" w:styleId="Heading1">
    <w:name w:val="heading 1"/>
    <w:basedOn w:val="Normal"/>
    <w:next w:val="Normal"/>
    <w:link w:val="Heading1Char"/>
    <w:qFormat/>
    <w:rsid w:val="0032550A"/>
    <w:pPr>
      <w:keepNext/>
      <w:keepLines/>
      <w:spacing w:before="480" w:after="0"/>
      <w:outlineLvl w:val="0"/>
    </w:pPr>
    <w:rPr>
      <w:b/>
      <w:bCs/>
      <w:szCs w:val="28"/>
    </w:rPr>
  </w:style>
  <w:style w:type="paragraph" w:styleId="Heading2">
    <w:name w:val="heading 2"/>
    <w:basedOn w:val="Normal"/>
    <w:next w:val="Normal"/>
    <w:link w:val="Heading2Char"/>
    <w:qFormat/>
    <w:rsid w:val="00A8588A"/>
    <w:pPr>
      <w:keepNext/>
      <w:keepLines/>
      <w:spacing w:before="200" w:after="0" w:line="276" w:lineRule="auto"/>
      <w:outlineLvl w:val="1"/>
    </w:pPr>
    <w:rPr>
      <w:b/>
      <w:bCs/>
      <w:color w:val="808080"/>
      <w:sz w:val="26"/>
      <w:szCs w:val="26"/>
    </w:rPr>
  </w:style>
  <w:style w:type="paragraph" w:styleId="Heading3">
    <w:name w:val="heading 3"/>
    <w:basedOn w:val="Normal"/>
    <w:next w:val="Normal"/>
    <w:link w:val="Heading3Char"/>
    <w:uiPriority w:val="9"/>
    <w:qFormat/>
    <w:locked/>
    <w:rsid w:val="001E0148"/>
    <w:pPr>
      <w:keepNext/>
      <w:spacing w:before="240" w:after="60"/>
      <w:outlineLvl w:val="2"/>
    </w:pPr>
    <w:rPr>
      <w:rFonts w:ascii="Cambria" w:eastAsia="MS Gothic" w:hAnsi="Cambria"/>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34779"/>
    <w:pPr>
      <w:spacing w:after="0" w:line="240" w:lineRule="auto"/>
    </w:pPr>
    <w:rPr>
      <w:rFonts w:ascii="Tahoma" w:hAnsi="Tahoma" w:cs="Tahoma"/>
      <w:sz w:val="16"/>
      <w:szCs w:val="16"/>
    </w:rPr>
  </w:style>
  <w:style w:type="character" w:customStyle="1" w:styleId="BalloonTextChar">
    <w:name w:val="Balloon Text Char"/>
    <w:link w:val="BalloonText"/>
    <w:semiHidden/>
    <w:locked/>
    <w:rsid w:val="00734779"/>
    <w:rPr>
      <w:rFonts w:ascii="Tahoma" w:hAnsi="Tahoma" w:cs="Tahoma"/>
      <w:sz w:val="16"/>
      <w:szCs w:val="16"/>
    </w:rPr>
  </w:style>
  <w:style w:type="paragraph" w:customStyle="1" w:styleId="ColorfulList-Accent11">
    <w:name w:val="Colorful List - Accent 11"/>
    <w:basedOn w:val="Normal"/>
    <w:qFormat/>
    <w:rsid w:val="00307A94"/>
    <w:pPr>
      <w:ind w:left="720"/>
    </w:pPr>
  </w:style>
  <w:style w:type="table" w:styleId="TableGrid">
    <w:name w:val="Table Grid"/>
    <w:basedOn w:val="TableNormal"/>
    <w:rsid w:val="00307A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5A12AB"/>
    <w:rPr>
      <w:rFonts w:cs="Times New Roman"/>
      <w:color w:val="0000FF"/>
      <w:u w:val="single"/>
    </w:rPr>
  </w:style>
  <w:style w:type="paragraph" w:styleId="Header">
    <w:name w:val="header"/>
    <w:basedOn w:val="Normal"/>
    <w:link w:val="HeaderChar"/>
    <w:semiHidden/>
    <w:rsid w:val="00A8588A"/>
    <w:pPr>
      <w:tabs>
        <w:tab w:val="center" w:pos="4680"/>
        <w:tab w:val="right" w:pos="9360"/>
      </w:tabs>
      <w:spacing w:after="0" w:line="240" w:lineRule="auto"/>
    </w:pPr>
  </w:style>
  <w:style w:type="character" w:customStyle="1" w:styleId="HeaderChar">
    <w:name w:val="Header Char"/>
    <w:link w:val="Header"/>
    <w:semiHidden/>
    <w:locked/>
    <w:rsid w:val="00A8588A"/>
    <w:rPr>
      <w:rFonts w:cs="Times New Roman"/>
    </w:rPr>
  </w:style>
  <w:style w:type="paragraph" w:styleId="Footer">
    <w:name w:val="footer"/>
    <w:basedOn w:val="Normal"/>
    <w:link w:val="FooterChar"/>
    <w:semiHidden/>
    <w:rsid w:val="00A8588A"/>
    <w:pPr>
      <w:tabs>
        <w:tab w:val="center" w:pos="4680"/>
        <w:tab w:val="right" w:pos="9360"/>
      </w:tabs>
      <w:spacing w:after="0" w:line="240" w:lineRule="auto"/>
    </w:pPr>
  </w:style>
  <w:style w:type="character" w:customStyle="1" w:styleId="FooterChar">
    <w:name w:val="Footer Char"/>
    <w:link w:val="Footer"/>
    <w:semiHidden/>
    <w:locked/>
    <w:rsid w:val="00A8588A"/>
    <w:rPr>
      <w:rFonts w:cs="Times New Roman"/>
    </w:rPr>
  </w:style>
  <w:style w:type="character" w:customStyle="1" w:styleId="Heading2Char">
    <w:name w:val="Heading 2 Char"/>
    <w:link w:val="Heading2"/>
    <w:locked/>
    <w:rsid w:val="00A8588A"/>
    <w:rPr>
      <w:rFonts w:ascii="Arial" w:hAnsi="Arial" w:cs="Times New Roman"/>
      <w:b/>
      <w:bCs/>
      <w:color w:val="808080"/>
      <w:sz w:val="26"/>
      <w:szCs w:val="26"/>
      <w:lang w:val="en-US" w:eastAsia="en-US" w:bidi="ar-SA"/>
    </w:rPr>
  </w:style>
  <w:style w:type="character" w:customStyle="1" w:styleId="Heading1Char">
    <w:name w:val="Heading 1 Char"/>
    <w:link w:val="Heading1"/>
    <w:locked/>
    <w:rsid w:val="0032550A"/>
    <w:rPr>
      <w:rFonts w:ascii="Arial" w:hAnsi="Arial" w:cs="Times New Roman"/>
      <w:b/>
      <w:bCs/>
      <w:color w:val="000000"/>
      <w:sz w:val="28"/>
      <w:szCs w:val="28"/>
    </w:rPr>
  </w:style>
  <w:style w:type="paragraph" w:styleId="NormalWeb">
    <w:name w:val="Normal (Web)"/>
    <w:basedOn w:val="Normal"/>
    <w:semiHidden/>
    <w:rsid w:val="004B6BBE"/>
    <w:pPr>
      <w:spacing w:before="100" w:beforeAutospacing="1" w:after="100" w:afterAutospacing="1" w:line="240" w:lineRule="auto"/>
    </w:pPr>
    <w:rPr>
      <w:rFonts w:ascii="Times New Roman" w:hAnsi="Times New Roman"/>
      <w:sz w:val="24"/>
      <w:szCs w:val="24"/>
    </w:rPr>
  </w:style>
  <w:style w:type="character" w:styleId="Strong">
    <w:name w:val="Strong"/>
    <w:qFormat/>
    <w:rsid w:val="004B6BBE"/>
    <w:rPr>
      <w:rFonts w:cs="Times New Roman"/>
      <w:b/>
      <w:bCs/>
    </w:rPr>
  </w:style>
  <w:style w:type="paragraph" w:styleId="Caption">
    <w:name w:val="caption"/>
    <w:basedOn w:val="Normal"/>
    <w:next w:val="Normal"/>
    <w:autoRedefine/>
    <w:qFormat/>
    <w:rsid w:val="0013693F"/>
    <w:pPr>
      <w:autoSpaceDE w:val="0"/>
      <w:autoSpaceDN w:val="0"/>
      <w:adjustRightInd w:val="0"/>
      <w:spacing w:line="240" w:lineRule="auto"/>
      <w:jc w:val="center"/>
    </w:pPr>
    <w:rPr>
      <w:b/>
      <w:bCs/>
      <w:i/>
      <w:noProof/>
      <w:color w:val="A6A6A6"/>
      <w:sz w:val="14"/>
      <w:szCs w:val="18"/>
    </w:rPr>
  </w:style>
  <w:style w:type="paragraph" w:customStyle="1" w:styleId="Normal2">
    <w:name w:val="Normal 2"/>
    <w:autoRedefine/>
    <w:rsid w:val="0013693F"/>
    <w:rPr>
      <w:rFonts w:ascii="Tahoma" w:hAnsi="Tahoma" w:cs="Tahoma"/>
      <w:sz w:val="22"/>
      <w:szCs w:val="22"/>
      <w:lang w:eastAsia="en-US"/>
    </w:rPr>
  </w:style>
  <w:style w:type="character" w:styleId="FollowedHyperlink">
    <w:name w:val="FollowedHyperlink"/>
    <w:semiHidden/>
    <w:rsid w:val="003F5B5E"/>
    <w:rPr>
      <w:rFonts w:cs="Times New Roman"/>
      <w:color w:val="800080"/>
      <w:u w:val="single"/>
    </w:rPr>
  </w:style>
  <w:style w:type="paragraph" w:customStyle="1" w:styleId="StyleTahomaBefore5ptAfter5ptLinespacingsingle">
    <w:name w:val="Style Tahoma Before:  5 pt After:  5 pt Line spacing:  single"/>
    <w:basedOn w:val="Normal"/>
    <w:next w:val="Normal"/>
    <w:autoRedefine/>
    <w:rsid w:val="00277F3C"/>
    <w:pPr>
      <w:spacing w:before="100" w:after="100" w:line="240" w:lineRule="auto"/>
    </w:pPr>
    <w:rPr>
      <w:rFonts w:ascii="Tahoma" w:hAnsi="Tahoma" w:cs="Tahoma"/>
      <w:color w:val="auto"/>
      <w:sz w:val="22"/>
    </w:rPr>
  </w:style>
  <w:style w:type="paragraph" w:styleId="BodyText">
    <w:name w:val="Body Text"/>
    <w:basedOn w:val="Normal"/>
    <w:link w:val="BodyTextChar"/>
    <w:rsid w:val="00574C67"/>
    <w:pPr>
      <w:spacing w:after="120" w:line="276" w:lineRule="auto"/>
    </w:pPr>
    <w:rPr>
      <w:rFonts w:ascii="Calibri" w:hAnsi="Calibri"/>
      <w:color w:val="auto"/>
      <w:sz w:val="22"/>
    </w:rPr>
  </w:style>
  <w:style w:type="character" w:customStyle="1" w:styleId="BodyTextChar">
    <w:name w:val="Body Text Char"/>
    <w:link w:val="BodyText"/>
    <w:locked/>
    <w:rsid w:val="00574C67"/>
    <w:rPr>
      <w:rFonts w:ascii="Calibri" w:hAnsi="Calibri" w:cs="Times New Roman"/>
    </w:rPr>
  </w:style>
  <w:style w:type="paragraph" w:customStyle="1" w:styleId="Pa1">
    <w:name w:val="Pa1"/>
    <w:basedOn w:val="Normal"/>
    <w:next w:val="Normal"/>
    <w:rsid w:val="00596436"/>
    <w:pPr>
      <w:autoSpaceDE w:val="0"/>
      <w:autoSpaceDN w:val="0"/>
      <w:adjustRightInd w:val="0"/>
      <w:spacing w:after="0" w:line="241" w:lineRule="atLeast"/>
    </w:pPr>
    <w:rPr>
      <w:rFonts w:cs="Arial"/>
      <w:color w:val="auto"/>
      <w:sz w:val="24"/>
      <w:szCs w:val="24"/>
    </w:rPr>
  </w:style>
  <w:style w:type="character" w:customStyle="1" w:styleId="A4">
    <w:name w:val="A4"/>
    <w:rsid w:val="00596436"/>
    <w:rPr>
      <w:color w:val="211D1E"/>
      <w:sz w:val="16"/>
    </w:rPr>
  </w:style>
  <w:style w:type="paragraph" w:styleId="PlainText">
    <w:name w:val="Plain Text"/>
    <w:basedOn w:val="Normal"/>
    <w:link w:val="PlainTextChar"/>
    <w:uiPriority w:val="99"/>
    <w:unhideWhenUsed/>
    <w:rsid w:val="00617CD4"/>
    <w:pPr>
      <w:spacing w:after="0" w:line="240" w:lineRule="auto"/>
    </w:pPr>
    <w:rPr>
      <w:rFonts w:ascii="Calibri" w:eastAsia="Calibri" w:hAnsi="Calibri"/>
      <w:color w:val="auto"/>
      <w:sz w:val="22"/>
      <w:szCs w:val="21"/>
    </w:rPr>
  </w:style>
  <w:style w:type="character" w:customStyle="1" w:styleId="PlainTextChar">
    <w:name w:val="Plain Text Char"/>
    <w:link w:val="PlainText"/>
    <w:uiPriority w:val="99"/>
    <w:rsid w:val="00617CD4"/>
    <w:rPr>
      <w:rFonts w:ascii="Calibri" w:eastAsia="Calibri" w:hAnsi="Calibri" w:cs="Times New Roman"/>
      <w:sz w:val="22"/>
      <w:szCs w:val="21"/>
      <w:lang w:val="en-GB"/>
    </w:rPr>
  </w:style>
  <w:style w:type="paragraph" w:styleId="BodyText2">
    <w:name w:val="Body Text 2"/>
    <w:basedOn w:val="Normal"/>
    <w:link w:val="BodyText2Char"/>
    <w:rsid w:val="00C84C32"/>
    <w:pPr>
      <w:spacing w:after="120" w:line="480" w:lineRule="auto"/>
    </w:pPr>
  </w:style>
  <w:style w:type="character" w:customStyle="1" w:styleId="BodyText2Char">
    <w:name w:val="Body Text 2 Char"/>
    <w:link w:val="BodyText2"/>
    <w:rsid w:val="00C84C32"/>
    <w:rPr>
      <w:rFonts w:ascii="Arial" w:hAnsi="Arial"/>
      <w:color w:val="000000"/>
      <w:sz w:val="18"/>
      <w:szCs w:val="22"/>
      <w:lang w:val="en-GB"/>
    </w:rPr>
  </w:style>
  <w:style w:type="character" w:customStyle="1" w:styleId="A3">
    <w:name w:val="A3"/>
    <w:rsid w:val="00C84C32"/>
    <w:rPr>
      <w:color w:val="221E1F"/>
      <w:sz w:val="32"/>
    </w:rPr>
  </w:style>
  <w:style w:type="character" w:customStyle="1" w:styleId="A6">
    <w:name w:val="A6"/>
    <w:rsid w:val="00C84C32"/>
    <w:rPr>
      <w:color w:val="221E1F"/>
      <w:sz w:val="18"/>
    </w:rPr>
  </w:style>
  <w:style w:type="character" w:customStyle="1" w:styleId="A2">
    <w:name w:val="A2"/>
    <w:rsid w:val="00C84C32"/>
    <w:rPr>
      <w:color w:val="A8AAAD"/>
      <w:sz w:val="56"/>
    </w:rPr>
  </w:style>
  <w:style w:type="character" w:customStyle="1" w:styleId="skypec2ctextspan">
    <w:name w:val="skype_c2c_text_span"/>
    <w:basedOn w:val="DefaultParagraphFont"/>
    <w:rsid w:val="003C5AC8"/>
  </w:style>
  <w:style w:type="character" w:customStyle="1" w:styleId="Heading3Char">
    <w:name w:val="Heading 3 Char"/>
    <w:link w:val="Heading3"/>
    <w:uiPriority w:val="9"/>
    <w:rsid w:val="001E0148"/>
    <w:rPr>
      <w:rFonts w:ascii="Cambria" w:eastAsia="MS Gothic" w:hAnsi="Cambria" w:cs="Times New Roman"/>
      <w:b/>
      <w:bCs/>
      <w:sz w:val="26"/>
      <w:szCs w:val="26"/>
      <w:lang w:val="en-GB"/>
    </w:rPr>
  </w:style>
  <w:style w:type="character" w:styleId="CommentReference">
    <w:name w:val="annotation reference"/>
    <w:semiHidden/>
    <w:unhideWhenUsed/>
    <w:rsid w:val="009C7547"/>
    <w:rPr>
      <w:sz w:val="16"/>
      <w:szCs w:val="16"/>
    </w:rPr>
  </w:style>
  <w:style w:type="paragraph" w:styleId="CommentText">
    <w:name w:val="annotation text"/>
    <w:basedOn w:val="Normal"/>
    <w:link w:val="CommentTextChar"/>
    <w:semiHidden/>
    <w:unhideWhenUsed/>
    <w:rsid w:val="009C7547"/>
    <w:pPr>
      <w:spacing w:line="240" w:lineRule="auto"/>
    </w:pPr>
    <w:rPr>
      <w:sz w:val="20"/>
      <w:szCs w:val="20"/>
    </w:rPr>
  </w:style>
  <w:style w:type="character" w:customStyle="1" w:styleId="CommentTextChar">
    <w:name w:val="Comment Text Char"/>
    <w:link w:val="CommentText"/>
    <w:semiHidden/>
    <w:rsid w:val="009C7547"/>
    <w:rPr>
      <w:rFonts w:ascii="Arial" w:hAnsi="Arial"/>
      <w:color w:val="000000"/>
      <w:lang w:val="en-GB"/>
    </w:rPr>
  </w:style>
  <w:style w:type="paragraph" w:styleId="CommentSubject">
    <w:name w:val="annotation subject"/>
    <w:basedOn w:val="CommentText"/>
    <w:next w:val="CommentText"/>
    <w:link w:val="CommentSubjectChar"/>
    <w:semiHidden/>
    <w:unhideWhenUsed/>
    <w:rsid w:val="009C7547"/>
    <w:rPr>
      <w:b/>
      <w:bCs/>
    </w:rPr>
  </w:style>
  <w:style w:type="character" w:customStyle="1" w:styleId="CommentSubjectChar">
    <w:name w:val="Comment Subject Char"/>
    <w:link w:val="CommentSubject"/>
    <w:semiHidden/>
    <w:rsid w:val="009C7547"/>
    <w:rPr>
      <w:rFonts w:ascii="Arial" w:hAnsi="Arial"/>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172"/>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79"/>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79"/>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79"/>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79"/>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172"/>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172"/>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79"/>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79"/>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4667">
      <w:bodyDiv w:val="1"/>
      <w:marLeft w:val="0"/>
      <w:marRight w:val="0"/>
      <w:marTop w:val="0"/>
      <w:marBottom w:val="0"/>
      <w:divBdr>
        <w:top w:val="none" w:sz="0" w:space="0" w:color="auto"/>
        <w:left w:val="none" w:sz="0" w:space="0" w:color="auto"/>
        <w:bottom w:val="none" w:sz="0" w:space="0" w:color="auto"/>
        <w:right w:val="none" w:sz="0" w:space="0" w:color="auto"/>
      </w:divBdr>
    </w:div>
    <w:div w:id="213663660">
      <w:bodyDiv w:val="1"/>
      <w:marLeft w:val="0"/>
      <w:marRight w:val="0"/>
      <w:marTop w:val="0"/>
      <w:marBottom w:val="0"/>
      <w:divBdr>
        <w:top w:val="none" w:sz="0" w:space="0" w:color="auto"/>
        <w:left w:val="none" w:sz="0" w:space="0" w:color="auto"/>
        <w:bottom w:val="none" w:sz="0" w:space="0" w:color="auto"/>
        <w:right w:val="none" w:sz="0" w:space="0" w:color="auto"/>
      </w:divBdr>
    </w:div>
    <w:div w:id="225378599">
      <w:bodyDiv w:val="1"/>
      <w:marLeft w:val="0"/>
      <w:marRight w:val="0"/>
      <w:marTop w:val="0"/>
      <w:marBottom w:val="0"/>
      <w:divBdr>
        <w:top w:val="none" w:sz="0" w:space="0" w:color="auto"/>
        <w:left w:val="none" w:sz="0" w:space="0" w:color="auto"/>
        <w:bottom w:val="none" w:sz="0" w:space="0" w:color="auto"/>
        <w:right w:val="none" w:sz="0" w:space="0" w:color="auto"/>
      </w:divBdr>
      <w:divsChild>
        <w:div w:id="1954901570">
          <w:marLeft w:val="0"/>
          <w:marRight w:val="0"/>
          <w:marTop w:val="0"/>
          <w:marBottom w:val="0"/>
          <w:divBdr>
            <w:top w:val="none" w:sz="0" w:space="0" w:color="auto"/>
            <w:left w:val="none" w:sz="0" w:space="0" w:color="auto"/>
            <w:bottom w:val="none" w:sz="0" w:space="0" w:color="auto"/>
            <w:right w:val="none" w:sz="0" w:space="0" w:color="auto"/>
          </w:divBdr>
          <w:divsChild>
            <w:div w:id="1063870003">
              <w:marLeft w:val="0"/>
              <w:marRight w:val="0"/>
              <w:marTop w:val="0"/>
              <w:marBottom w:val="0"/>
              <w:divBdr>
                <w:top w:val="none" w:sz="0" w:space="0" w:color="auto"/>
                <w:left w:val="none" w:sz="0" w:space="0" w:color="auto"/>
                <w:bottom w:val="none" w:sz="0" w:space="0" w:color="auto"/>
                <w:right w:val="none" w:sz="0" w:space="0" w:color="auto"/>
              </w:divBdr>
              <w:divsChild>
                <w:div w:id="495729463">
                  <w:marLeft w:val="0"/>
                  <w:marRight w:val="0"/>
                  <w:marTop w:val="0"/>
                  <w:marBottom w:val="0"/>
                  <w:divBdr>
                    <w:top w:val="none" w:sz="0" w:space="0" w:color="auto"/>
                    <w:left w:val="none" w:sz="0" w:space="0" w:color="auto"/>
                    <w:bottom w:val="none" w:sz="0" w:space="0" w:color="auto"/>
                    <w:right w:val="none" w:sz="0" w:space="0" w:color="auto"/>
                  </w:divBdr>
                  <w:divsChild>
                    <w:div w:id="354580799">
                      <w:marLeft w:val="0"/>
                      <w:marRight w:val="0"/>
                      <w:marTop w:val="0"/>
                      <w:marBottom w:val="0"/>
                      <w:divBdr>
                        <w:top w:val="none" w:sz="0" w:space="0" w:color="auto"/>
                        <w:left w:val="none" w:sz="0" w:space="0" w:color="auto"/>
                        <w:bottom w:val="none" w:sz="0" w:space="0" w:color="auto"/>
                        <w:right w:val="none" w:sz="0" w:space="0" w:color="auto"/>
                      </w:divBdr>
                      <w:divsChild>
                        <w:div w:id="1349720577">
                          <w:marLeft w:val="0"/>
                          <w:marRight w:val="0"/>
                          <w:marTop w:val="0"/>
                          <w:marBottom w:val="0"/>
                          <w:divBdr>
                            <w:top w:val="none" w:sz="0" w:space="0" w:color="auto"/>
                            <w:left w:val="none" w:sz="0" w:space="0" w:color="auto"/>
                            <w:bottom w:val="none" w:sz="0" w:space="0" w:color="auto"/>
                            <w:right w:val="none" w:sz="0" w:space="0" w:color="auto"/>
                          </w:divBdr>
                          <w:divsChild>
                            <w:div w:id="2021157837">
                              <w:marLeft w:val="0"/>
                              <w:marRight w:val="0"/>
                              <w:marTop w:val="0"/>
                              <w:marBottom w:val="0"/>
                              <w:divBdr>
                                <w:top w:val="none" w:sz="0" w:space="0" w:color="auto"/>
                                <w:left w:val="none" w:sz="0" w:space="0" w:color="auto"/>
                                <w:bottom w:val="none" w:sz="0" w:space="0" w:color="auto"/>
                                <w:right w:val="none" w:sz="0" w:space="0" w:color="auto"/>
                              </w:divBdr>
                              <w:divsChild>
                                <w:div w:id="241259993">
                                  <w:marLeft w:val="0"/>
                                  <w:marRight w:val="0"/>
                                  <w:marTop w:val="0"/>
                                  <w:marBottom w:val="0"/>
                                  <w:divBdr>
                                    <w:top w:val="none" w:sz="0" w:space="0" w:color="auto"/>
                                    <w:left w:val="none" w:sz="0" w:space="0" w:color="auto"/>
                                    <w:bottom w:val="single" w:sz="6" w:space="7" w:color="E1E8ED"/>
                                    <w:right w:val="none" w:sz="0" w:space="0" w:color="auto"/>
                                  </w:divBdr>
                                  <w:divsChild>
                                    <w:div w:id="768239393">
                                      <w:marLeft w:val="0"/>
                                      <w:marRight w:val="0"/>
                                      <w:marTop w:val="0"/>
                                      <w:marBottom w:val="0"/>
                                      <w:divBdr>
                                        <w:top w:val="none" w:sz="0" w:space="0" w:color="auto"/>
                                        <w:left w:val="none" w:sz="0" w:space="0" w:color="auto"/>
                                        <w:bottom w:val="none" w:sz="0" w:space="0" w:color="auto"/>
                                        <w:right w:val="none" w:sz="0" w:space="0" w:color="auto"/>
                                      </w:divBdr>
                                      <w:divsChild>
                                        <w:div w:id="889847809">
                                          <w:marLeft w:val="0"/>
                                          <w:marRight w:val="0"/>
                                          <w:marTop w:val="0"/>
                                          <w:marBottom w:val="0"/>
                                          <w:divBdr>
                                            <w:top w:val="none" w:sz="0" w:space="0" w:color="auto"/>
                                            <w:left w:val="none" w:sz="0" w:space="0" w:color="auto"/>
                                            <w:bottom w:val="none" w:sz="0" w:space="0" w:color="auto"/>
                                            <w:right w:val="none" w:sz="0" w:space="0" w:color="auto"/>
                                          </w:divBdr>
                                          <w:divsChild>
                                            <w:div w:id="153302198">
                                              <w:marLeft w:val="0"/>
                                              <w:marRight w:val="0"/>
                                              <w:marTop w:val="75"/>
                                              <w:marBottom w:val="30"/>
                                              <w:divBdr>
                                                <w:top w:val="none" w:sz="0" w:space="0" w:color="auto"/>
                                                <w:left w:val="none" w:sz="0" w:space="0" w:color="auto"/>
                                                <w:bottom w:val="none" w:sz="0" w:space="0" w:color="auto"/>
                                                <w:right w:val="none" w:sz="0" w:space="0" w:color="auto"/>
                                              </w:divBdr>
                                              <w:divsChild>
                                                <w:div w:id="295189222">
                                                  <w:marLeft w:val="0"/>
                                                  <w:marRight w:val="465"/>
                                                  <w:marTop w:val="0"/>
                                                  <w:marBottom w:val="0"/>
                                                  <w:divBdr>
                                                    <w:top w:val="none" w:sz="0" w:space="0" w:color="auto"/>
                                                    <w:left w:val="none" w:sz="0" w:space="0" w:color="auto"/>
                                                    <w:bottom w:val="none" w:sz="0" w:space="0" w:color="auto"/>
                                                    <w:right w:val="none" w:sz="0" w:space="0" w:color="auto"/>
                                                  </w:divBdr>
                                                </w:div>
                                                <w:div w:id="316886989">
                                                  <w:marLeft w:val="0"/>
                                                  <w:marRight w:val="465"/>
                                                  <w:marTop w:val="0"/>
                                                  <w:marBottom w:val="0"/>
                                                  <w:divBdr>
                                                    <w:top w:val="none" w:sz="0" w:space="0" w:color="auto"/>
                                                    <w:left w:val="none" w:sz="0" w:space="0" w:color="auto"/>
                                                    <w:bottom w:val="none" w:sz="0" w:space="0" w:color="auto"/>
                                                    <w:right w:val="none" w:sz="0" w:space="0" w:color="auto"/>
                                                  </w:divBdr>
                                                </w:div>
                                                <w:div w:id="824709295">
                                                  <w:marLeft w:val="0"/>
                                                  <w:marRight w:val="465"/>
                                                  <w:marTop w:val="0"/>
                                                  <w:marBottom w:val="0"/>
                                                  <w:divBdr>
                                                    <w:top w:val="none" w:sz="0" w:space="0" w:color="auto"/>
                                                    <w:left w:val="none" w:sz="0" w:space="0" w:color="auto"/>
                                                    <w:bottom w:val="none" w:sz="0" w:space="0" w:color="auto"/>
                                                    <w:right w:val="none" w:sz="0" w:space="0" w:color="auto"/>
                                                  </w:divBdr>
                                                  <w:divsChild>
                                                    <w:div w:id="462189424">
                                                      <w:marLeft w:val="0"/>
                                                      <w:marRight w:val="0"/>
                                                      <w:marTop w:val="0"/>
                                                      <w:marBottom w:val="0"/>
                                                      <w:divBdr>
                                                        <w:top w:val="none" w:sz="0" w:space="0" w:color="auto"/>
                                                        <w:left w:val="none" w:sz="0" w:space="0" w:color="auto"/>
                                                        <w:bottom w:val="none" w:sz="0" w:space="0" w:color="auto"/>
                                                        <w:right w:val="none" w:sz="0" w:space="0" w:color="auto"/>
                                                      </w:divBdr>
                                                    </w:div>
                                                  </w:divsChild>
                                                </w:div>
                                                <w:div w:id="2039773903">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043967">
      <w:bodyDiv w:val="1"/>
      <w:marLeft w:val="0"/>
      <w:marRight w:val="0"/>
      <w:marTop w:val="0"/>
      <w:marBottom w:val="0"/>
      <w:divBdr>
        <w:top w:val="none" w:sz="0" w:space="0" w:color="auto"/>
        <w:left w:val="none" w:sz="0" w:space="0" w:color="auto"/>
        <w:bottom w:val="none" w:sz="0" w:space="0" w:color="auto"/>
        <w:right w:val="none" w:sz="0" w:space="0" w:color="auto"/>
      </w:divBdr>
    </w:div>
    <w:div w:id="507673827">
      <w:bodyDiv w:val="1"/>
      <w:marLeft w:val="0"/>
      <w:marRight w:val="0"/>
      <w:marTop w:val="0"/>
      <w:marBottom w:val="0"/>
      <w:divBdr>
        <w:top w:val="none" w:sz="0" w:space="0" w:color="auto"/>
        <w:left w:val="none" w:sz="0" w:space="0" w:color="auto"/>
        <w:bottom w:val="none" w:sz="0" w:space="0" w:color="auto"/>
        <w:right w:val="none" w:sz="0" w:space="0" w:color="auto"/>
      </w:divBdr>
    </w:div>
    <w:div w:id="515384484">
      <w:bodyDiv w:val="1"/>
      <w:marLeft w:val="0"/>
      <w:marRight w:val="0"/>
      <w:marTop w:val="0"/>
      <w:marBottom w:val="0"/>
      <w:divBdr>
        <w:top w:val="none" w:sz="0" w:space="0" w:color="auto"/>
        <w:left w:val="none" w:sz="0" w:space="0" w:color="auto"/>
        <w:bottom w:val="none" w:sz="0" w:space="0" w:color="auto"/>
        <w:right w:val="none" w:sz="0" w:space="0" w:color="auto"/>
      </w:divBdr>
    </w:div>
    <w:div w:id="583271290">
      <w:bodyDiv w:val="1"/>
      <w:marLeft w:val="0"/>
      <w:marRight w:val="0"/>
      <w:marTop w:val="0"/>
      <w:marBottom w:val="0"/>
      <w:divBdr>
        <w:top w:val="none" w:sz="0" w:space="0" w:color="auto"/>
        <w:left w:val="none" w:sz="0" w:space="0" w:color="auto"/>
        <w:bottom w:val="none" w:sz="0" w:space="0" w:color="auto"/>
        <w:right w:val="none" w:sz="0" w:space="0" w:color="auto"/>
      </w:divBdr>
    </w:div>
    <w:div w:id="718286076">
      <w:bodyDiv w:val="1"/>
      <w:marLeft w:val="0"/>
      <w:marRight w:val="0"/>
      <w:marTop w:val="0"/>
      <w:marBottom w:val="0"/>
      <w:divBdr>
        <w:top w:val="none" w:sz="0" w:space="0" w:color="auto"/>
        <w:left w:val="none" w:sz="0" w:space="0" w:color="auto"/>
        <w:bottom w:val="none" w:sz="0" w:space="0" w:color="auto"/>
        <w:right w:val="none" w:sz="0" w:space="0" w:color="auto"/>
      </w:divBdr>
    </w:div>
    <w:div w:id="867909459">
      <w:bodyDiv w:val="1"/>
      <w:marLeft w:val="0"/>
      <w:marRight w:val="0"/>
      <w:marTop w:val="0"/>
      <w:marBottom w:val="0"/>
      <w:divBdr>
        <w:top w:val="none" w:sz="0" w:space="0" w:color="auto"/>
        <w:left w:val="none" w:sz="0" w:space="0" w:color="auto"/>
        <w:bottom w:val="none" w:sz="0" w:space="0" w:color="auto"/>
        <w:right w:val="none" w:sz="0" w:space="0" w:color="auto"/>
      </w:divBdr>
    </w:div>
    <w:div w:id="1194731746">
      <w:bodyDiv w:val="1"/>
      <w:marLeft w:val="0"/>
      <w:marRight w:val="0"/>
      <w:marTop w:val="0"/>
      <w:marBottom w:val="0"/>
      <w:divBdr>
        <w:top w:val="none" w:sz="0" w:space="0" w:color="auto"/>
        <w:left w:val="none" w:sz="0" w:space="0" w:color="auto"/>
        <w:bottom w:val="none" w:sz="0" w:space="0" w:color="auto"/>
        <w:right w:val="none" w:sz="0" w:space="0" w:color="auto"/>
      </w:divBdr>
    </w:div>
    <w:div w:id="1292517677">
      <w:bodyDiv w:val="1"/>
      <w:marLeft w:val="0"/>
      <w:marRight w:val="0"/>
      <w:marTop w:val="0"/>
      <w:marBottom w:val="0"/>
      <w:divBdr>
        <w:top w:val="none" w:sz="0" w:space="0" w:color="auto"/>
        <w:left w:val="none" w:sz="0" w:space="0" w:color="auto"/>
        <w:bottom w:val="none" w:sz="0" w:space="0" w:color="auto"/>
        <w:right w:val="none" w:sz="0" w:space="0" w:color="auto"/>
      </w:divBdr>
    </w:div>
    <w:div w:id="1350135402">
      <w:bodyDiv w:val="1"/>
      <w:marLeft w:val="0"/>
      <w:marRight w:val="0"/>
      <w:marTop w:val="0"/>
      <w:marBottom w:val="0"/>
      <w:divBdr>
        <w:top w:val="none" w:sz="0" w:space="0" w:color="auto"/>
        <w:left w:val="none" w:sz="0" w:space="0" w:color="auto"/>
        <w:bottom w:val="none" w:sz="0" w:space="0" w:color="auto"/>
        <w:right w:val="none" w:sz="0" w:space="0" w:color="auto"/>
      </w:divBdr>
    </w:div>
    <w:div w:id="1385325125">
      <w:bodyDiv w:val="1"/>
      <w:marLeft w:val="0"/>
      <w:marRight w:val="0"/>
      <w:marTop w:val="0"/>
      <w:marBottom w:val="0"/>
      <w:divBdr>
        <w:top w:val="none" w:sz="0" w:space="0" w:color="auto"/>
        <w:left w:val="none" w:sz="0" w:space="0" w:color="auto"/>
        <w:bottom w:val="none" w:sz="0" w:space="0" w:color="auto"/>
        <w:right w:val="none" w:sz="0" w:space="0" w:color="auto"/>
      </w:divBdr>
    </w:div>
    <w:div w:id="1446848797">
      <w:bodyDiv w:val="1"/>
      <w:marLeft w:val="0"/>
      <w:marRight w:val="0"/>
      <w:marTop w:val="0"/>
      <w:marBottom w:val="0"/>
      <w:divBdr>
        <w:top w:val="none" w:sz="0" w:space="0" w:color="auto"/>
        <w:left w:val="none" w:sz="0" w:space="0" w:color="auto"/>
        <w:bottom w:val="none" w:sz="0" w:space="0" w:color="auto"/>
        <w:right w:val="none" w:sz="0" w:space="0" w:color="auto"/>
      </w:divBdr>
    </w:div>
    <w:div w:id="1507208298">
      <w:bodyDiv w:val="1"/>
      <w:marLeft w:val="0"/>
      <w:marRight w:val="0"/>
      <w:marTop w:val="0"/>
      <w:marBottom w:val="0"/>
      <w:divBdr>
        <w:top w:val="none" w:sz="0" w:space="0" w:color="auto"/>
        <w:left w:val="none" w:sz="0" w:space="0" w:color="auto"/>
        <w:bottom w:val="none" w:sz="0" w:space="0" w:color="auto"/>
        <w:right w:val="none" w:sz="0" w:space="0" w:color="auto"/>
      </w:divBdr>
    </w:div>
    <w:div w:id="1578201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arma@ge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thewordsworkshop.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C9C831DF77946BEBA3FE527E37659" ma:contentTypeVersion="3" ma:contentTypeDescription="Create a new document." ma:contentTypeScope="" ma:versionID="6e45df4fa14dda65f566bb3d5d9ba521">
  <xsd:schema xmlns:xsd="http://www.w3.org/2001/XMLSchema" xmlns:xs="http://www.w3.org/2001/XMLSchema" xmlns:p="http://schemas.microsoft.com/office/2006/metadata/properties" xmlns:ns2="71a2cca0-bd20-408f-81c1-2d328c6bf6c3" targetNamespace="http://schemas.microsoft.com/office/2006/metadata/properties" ma:root="true" ma:fieldsID="9eb79651f29f9109a899a808b256d350" ns2:_="">
    <xsd:import namespace="71a2cca0-bd20-408f-81c1-2d328c6bf6c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63B1-E081-41B3-9716-8371D108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2cca0-bd20-408f-81c1-2d328c6b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67879-8130-4364-B023-91D64CC5B2F2}">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71a2cca0-bd20-408f-81c1-2d328c6bf6c3"/>
    <ds:schemaRef ds:uri="http://www.w3.org/XML/1998/namespace"/>
  </ds:schemaRefs>
</ds:datastoreItem>
</file>

<file path=customXml/itemProps3.xml><?xml version="1.0" encoding="utf-8"?>
<ds:datastoreItem xmlns:ds="http://schemas.openxmlformats.org/officeDocument/2006/customXml" ds:itemID="{244E1244-46E0-4839-BF17-A133F055EEFC}">
  <ds:schemaRefs>
    <ds:schemaRef ds:uri="http://schemas.microsoft.com/sharepoint/v3/contenttype/forms"/>
  </ds:schemaRefs>
</ds:datastoreItem>
</file>

<file path=customXml/itemProps4.xml><?xml version="1.0" encoding="utf-8"?>
<ds:datastoreItem xmlns:ds="http://schemas.openxmlformats.org/officeDocument/2006/customXml" ds:itemID="{B7728594-8A45-4699-94B7-6D049B6D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Consigma™</vt:lpstr>
    </vt:vector>
  </TitlesOfParts>
  <Company>GEA Group</Company>
  <LinksUpToDate>false</LinksUpToDate>
  <CharactersWithSpaces>5073</CharactersWithSpaces>
  <SharedDoc>false</SharedDoc>
  <HLinks>
    <vt:vector size="24" baseType="variant">
      <vt:variant>
        <vt:i4>2293876</vt:i4>
      </vt:variant>
      <vt:variant>
        <vt:i4>9</vt:i4>
      </vt:variant>
      <vt:variant>
        <vt:i4>0</vt:i4>
      </vt:variant>
      <vt:variant>
        <vt:i4>5</vt:i4>
      </vt:variant>
      <vt:variant>
        <vt:lpwstr>http://www.gea.com/</vt:lpwstr>
      </vt:variant>
      <vt:variant>
        <vt:lpwstr/>
      </vt:variant>
      <vt:variant>
        <vt:i4>2490439</vt:i4>
      </vt:variant>
      <vt:variant>
        <vt:i4>6</vt:i4>
      </vt:variant>
      <vt:variant>
        <vt:i4>0</vt:i4>
      </vt:variant>
      <vt:variant>
        <vt:i4>5</vt:i4>
      </vt:variant>
      <vt:variant>
        <vt:lpwstr>mailto:steve@thewordsworkshop.co.uk</vt:lpwstr>
      </vt:variant>
      <vt:variant>
        <vt:lpwstr/>
      </vt:variant>
      <vt:variant>
        <vt:i4>3735623</vt:i4>
      </vt:variant>
      <vt:variant>
        <vt:i4>3</vt:i4>
      </vt:variant>
      <vt:variant>
        <vt:i4>0</vt:i4>
      </vt:variant>
      <vt:variant>
        <vt:i4>5</vt:i4>
      </vt:variant>
      <vt:variant>
        <vt:lpwstr>mailto:nikki@thewordsworkshop.co.uk</vt:lpwstr>
      </vt:variant>
      <vt:variant>
        <vt:lpwstr/>
      </vt:variant>
      <vt:variant>
        <vt:i4>7995476</vt:i4>
      </vt:variant>
      <vt:variant>
        <vt:i4>0</vt:i4>
      </vt:variant>
      <vt:variant>
        <vt:i4>0</vt:i4>
      </vt:variant>
      <vt:variant>
        <vt:i4>5</vt:i4>
      </vt:variant>
      <vt:variant>
        <vt:lpwstr>mailto:pharma@gea.com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Consigma™</dc:title>
  <dc:subject/>
  <dc:creator>Corporate Client</dc:creator>
  <cp:keywords/>
  <cp:lastModifiedBy>Nikki Gee</cp:lastModifiedBy>
  <cp:revision>10</cp:revision>
  <cp:lastPrinted>2015-05-29T13:49:00Z</cp:lastPrinted>
  <dcterms:created xsi:type="dcterms:W3CDTF">2015-05-29T13:06:00Z</dcterms:created>
  <dcterms:modified xsi:type="dcterms:W3CDTF">2015-05-29T14:18:00Z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0x0101001EFC9C831DF77946BEBA3FE527E37659</vt:lpwstr>
  </property>
</Properties>
</file>