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8D9" w:rsidRPr="00673DF1" w:rsidRDefault="007B1254" w:rsidP="009A12E1">
      <w:pPr>
        <w:pStyle w:val="Heading1"/>
        <w:ind w:left="90"/>
        <w:jc w:val="center"/>
        <w:rPr>
          <w:rFonts w:ascii="Arial" w:hAnsi="Arial" w:cs="Arial"/>
          <w:caps/>
          <w:kern w:val="0"/>
          <w:sz w:val="28"/>
          <w:szCs w:val="28"/>
        </w:rPr>
      </w:pPr>
      <w:bookmarkStart w:id="0" w:name="_GoBack"/>
      <w:bookmarkEnd w:id="0"/>
      <w:r>
        <w:rPr>
          <w:rFonts w:ascii="Arial" w:hAnsi="Arial" w:cs="Arial"/>
          <w:caps/>
          <w:kern w:val="0"/>
          <w:sz w:val="28"/>
          <w:szCs w:val="28"/>
        </w:rPr>
        <w:t xml:space="preserve">the nation’s top young historians compete in </w:t>
      </w:r>
      <w:r w:rsidR="00D938D9" w:rsidRPr="00673DF1">
        <w:rPr>
          <w:rFonts w:ascii="Arial" w:hAnsi="Arial" w:cs="Arial"/>
          <w:caps/>
          <w:kern w:val="0"/>
          <w:sz w:val="28"/>
          <w:szCs w:val="28"/>
        </w:rPr>
        <w:t xml:space="preserve">the Kenneth E. Behring National History Day Contest  </w:t>
      </w:r>
    </w:p>
    <w:p w:rsidR="00D938D9" w:rsidRPr="0062430D" w:rsidRDefault="00D938D9" w:rsidP="009A12E1">
      <w:pPr>
        <w:ind w:left="90"/>
        <w:rPr>
          <w:rFonts w:ascii="Arial" w:hAnsi="Arial" w:cs="Arial"/>
        </w:rPr>
      </w:pPr>
    </w:p>
    <w:p w:rsidR="008578EE" w:rsidRDefault="00D938D9" w:rsidP="009A12E1">
      <w:pPr>
        <w:autoSpaceDE w:val="0"/>
        <w:autoSpaceDN w:val="0"/>
        <w:ind w:left="90"/>
        <w:rPr>
          <w:rFonts w:ascii="Arial" w:hAnsi="Arial" w:cs="Arial"/>
        </w:rPr>
      </w:pPr>
      <w:r w:rsidRPr="0062430D">
        <w:rPr>
          <w:rFonts w:ascii="Arial" w:hAnsi="Arial" w:cs="Arial"/>
        </w:rPr>
        <w:t>WASHINGTON, D</w:t>
      </w:r>
      <w:r w:rsidR="007A2ED4">
        <w:rPr>
          <w:rFonts w:ascii="Arial" w:hAnsi="Arial" w:cs="Arial"/>
        </w:rPr>
        <w:t>.</w:t>
      </w:r>
      <w:r w:rsidRPr="0062430D">
        <w:rPr>
          <w:rFonts w:ascii="Arial" w:hAnsi="Arial" w:cs="Arial"/>
        </w:rPr>
        <w:t>C</w:t>
      </w:r>
      <w:r w:rsidR="007A2ED4">
        <w:rPr>
          <w:rFonts w:ascii="Arial" w:hAnsi="Arial" w:cs="Arial"/>
        </w:rPr>
        <w:t xml:space="preserve">. – On June 14 through18 nearly </w:t>
      </w:r>
      <w:r w:rsidRPr="0062430D">
        <w:rPr>
          <w:rFonts w:ascii="Arial" w:hAnsi="Arial" w:cs="Arial"/>
        </w:rPr>
        <w:t xml:space="preserve">3,000 middle and high school students from around the world will compete at the University of Maryland in College Park in the 2015 Kenneth E. Behring National History Day Contest. </w:t>
      </w:r>
      <w:r w:rsidR="00333D1A">
        <w:rPr>
          <w:rFonts w:ascii="Arial" w:hAnsi="Arial" w:cs="Arial"/>
        </w:rPr>
        <w:t xml:space="preserve">National History Day invites the press and public to </w:t>
      </w:r>
      <w:r w:rsidR="00333D1A" w:rsidRPr="00024BB0">
        <w:rPr>
          <w:rFonts w:ascii="Arial" w:hAnsi="Arial" w:cs="Arial"/>
          <w:b/>
        </w:rPr>
        <w:t>view the top projects</w:t>
      </w:r>
      <w:r w:rsidR="00333D1A">
        <w:rPr>
          <w:rFonts w:ascii="Arial" w:hAnsi="Arial" w:cs="Arial"/>
        </w:rPr>
        <w:t xml:space="preserve"> of the </w:t>
      </w:r>
      <w:r w:rsidR="00333D1A" w:rsidRPr="00024BB0">
        <w:rPr>
          <w:rFonts w:ascii="Arial" w:hAnsi="Arial" w:cs="Arial"/>
          <w:b/>
        </w:rPr>
        <w:t xml:space="preserve">more than </w:t>
      </w:r>
      <w:r w:rsidRPr="00024BB0">
        <w:rPr>
          <w:rFonts w:ascii="Arial" w:hAnsi="Arial" w:cs="Arial"/>
          <w:b/>
        </w:rPr>
        <w:t>600,000 students</w:t>
      </w:r>
      <w:r w:rsidR="00333D1A">
        <w:rPr>
          <w:rFonts w:ascii="Arial" w:hAnsi="Arial" w:cs="Arial"/>
        </w:rPr>
        <w:t xml:space="preserve"> that</w:t>
      </w:r>
      <w:r w:rsidRPr="0062430D">
        <w:rPr>
          <w:rFonts w:ascii="Arial" w:hAnsi="Arial" w:cs="Arial"/>
        </w:rPr>
        <w:t xml:space="preserve"> </w:t>
      </w:r>
      <w:r>
        <w:rPr>
          <w:rFonts w:ascii="Arial" w:hAnsi="Arial" w:cs="Arial"/>
        </w:rPr>
        <w:t>compete in the National History Day Contest. The top entries from state and</w:t>
      </w:r>
      <w:r w:rsidR="008578EE">
        <w:rPr>
          <w:rFonts w:ascii="Arial" w:hAnsi="Arial" w:cs="Arial"/>
        </w:rPr>
        <w:t xml:space="preserve"> </w:t>
      </w:r>
      <w:r w:rsidR="00333D1A">
        <w:rPr>
          <w:rFonts w:ascii="Arial" w:hAnsi="Arial" w:cs="Arial"/>
        </w:rPr>
        <w:t xml:space="preserve">national </w:t>
      </w:r>
      <w:r w:rsidR="008578EE">
        <w:rPr>
          <w:rFonts w:ascii="Arial" w:hAnsi="Arial" w:cs="Arial"/>
        </w:rPr>
        <w:t>affiliate</w:t>
      </w:r>
      <w:r>
        <w:rPr>
          <w:rFonts w:ascii="Arial" w:hAnsi="Arial" w:cs="Arial"/>
        </w:rPr>
        <w:t xml:space="preserve"> competitions take part in the weeklong program held </w:t>
      </w:r>
      <w:r w:rsidR="008578EE">
        <w:rPr>
          <w:rFonts w:ascii="Arial" w:hAnsi="Arial" w:cs="Arial"/>
        </w:rPr>
        <w:t>each</w:t>
      </w:r>
      <w:r>
        <w:rPr>
          <w:rFonts w:ascii="Arial" w:hAnsi="Arial" w:cs="Arial"/>
        </w:rPr>
        <w:t xml:space="preserve"> June. Con</w:t>
      </w:r>
      <w:r w:rsidRPr="0062430D">
        <w:rPr>
          <w:rFonts w:ascii="Arial" w:hAnsi="Arial" w:cs="Arial"/>
        </w:rPr>
        <w:t>testants represent</w:t>
      </w:r>
      <w:r>
        <w:rPr>
          <w:rFonts w:ascii="Arial" w:hAnsi="Arial" w:cs="Arial"/>
        </w:rPr>
        <w:t xml:space="preserve"> </w:t>
      </w:r>
      <w:r w:rsidRPr="0062430D">
        <w:rPr>
          <w:rFonts w:ascii="Arial" w:hAnsi="Arial" w:cs="Arial"/>
        </w:rPr>
        <w:t xml:space="preserve">all 50 states, </w:t>
      </w:r>
      <w:r>
        <w:rPr>
          <w:rFonts w:ascii="Arial" w:hAnsi="Arial" w:cs="Arial"/>
        </w:rPr>
        <w:t xml:space="preserve">the </w:t>
      </w:r>
      <w:r w:rsidRPr="0062430D">
        <w:rPr>
          <w:rFonts w:ascii="Arial" w:hAnsi="Arial" w:cs="Arial"/>
        </w:rPr>
        <w:t xml:space="preserve">District of Columbia, American Samoa, Guam, Puerto Rico and international schools in </w:t>
      </w:r>
      <w:r w:rsidR="008578EE">
        <w:rPr>
          <w:rFonts w:ascii="Arial" w:hAnsi="Arial" w:cs="Arial"/>
        </w:rPr>
        <w:t xml:space="preserve">Central America, China, Korea, and </w:t>
      </w:r>
      <w:r w:rsidRPr="0062430D">
        <w:rPr>
          <w:rFonts w:ascii="Arial" w:hAnsi="Arial" w:cs="Arial"/>
        </w:rPr>
        <w:t xml:space="preserve">South </w:t>
      </w:r>
      <w:r w:rsidR="006934A6">
        <w:rPr>
          <w:rFonts w:ascii="Arial" w:hAnsi="Arial" w:cs="Arial"/>
        </w:rPr>
        <w:t>Asia. S</w:t>
      </w:r>
      <w:r w:rsidRPr="0062430D">
        <w:rPr>
          <w:rFonts w:ascii="Arial" w:hAnsi="Arial" w:cs="Arial"/>
        </w:rPr>
        <w:t>tudent</w:t>
      </w:r>
      <w:r w:rsidR="006934A6">
        <w:rPr>
          <w:rFonts w:ascii="Arial" w:hAnsi="Arial" w:cs="Arial"/>
        </w:rPr>
        <w:t>s independently research</w:t>
      </w:r>
      <w:r w:rsidRPr="0062430D">
        <w:rPr>
          <w:rFonts w:ascii="Arial" w:hAnsi="Arial" w:cs="Arial"/>
        </w:rPr>
        <w:t xml:space="preserve"> a topic </w:t>
      </w:r>
      <w:r>
        <w:rPr>
          <w:rFonts w:ascii="Arial" w:hAnsi="Arial" w:cs="Arial"/>
        </w:rPr>
        <w:t xml:space="preserve">based upon </w:t>
      </w:r>
      <w:r w:rsidR="007A2ED4">
        <w:rPr>
          <w:rFonts w:ascii="Arial" w:hAnsi="Arial" w:cs="Arial"/>
        </w:rPr>
        <w:t>an</w:t>
      </w:r>
      <w:r>
        <w:rPr>
          <w:rFonts w:ascii="Arial" w:hAnsi="Arial" w:cs="Arial"/>
        </w:rPr>
        <w:t xml:space="preserve"> annual theme </w:t>
      </w:r>
      <w:r w:rsidRPr="0062430D">
        <w:rPr>
          <w:rFonts w:ascii="Arial" w:hAnsi="Arial" w:cs="Arial"/>
        </w:rPr>
        <w:t xml:space="preserve">and present their findings in a documentary, exhibit, paper, performance or website. </w:t>
      </w:r>
      <w:r w:rsidR="00333D1A">
        <w:rPr>
          <w:rFonts w:ascii="Arial" w:hAnsi="Arial" w:cs="Arial"/>
        </w:rPr>
        <w:t>The 2015 theme is “Leadership and Legacy in History.”</w:t>
      </w:r>
      <w:r w:rsidR="003F1A5E">
        <w:rPr>
          <w:rFonts w:ascii="Arial" w:hAnsi="Arial" w:cs="Arial"/>
        </w:rPr>
        <w:t xml:space="preserve"> </w:t>
      </w:r>
      <w:hyperlink r:id="rId7" w:history="1">
        <w:r w:rsidR="003F1A5E" w:rsidRPr="003F1A5E">
          <w:rPr>
            <w:rStyle w:val="Hyperlink"/>
            <w:rFonts w:ascii="Arial" w:hAnsi="Arial" w:cs="Arial"/>
          </w:rPr>
          <w:t>To view a video about the contest, click here.</w:t>
        </w:r>
      </w:hyperlink>
      <w:r w:rsidR="003F1A5E">
        <w:rPr>
          <w:rFonts w:ascii="Arial" w:hAnsi="Arial" w:cs="Arial"/>
        </w:rPr>
        <w:t xml:space="preserve"> </w:t>
      </w:r>
    </w:p>
    <w:p w:rsidR="008578EE" w:rsidRDefault="008578EE" w:rsidP="009A12E1">
      <w:pPr>
        <w:autoSpaceDE w:val="0"/>
        <w:autoSpaceDN w:val="0"/>
        <w:ind w:left="90"/>
        <w:rPr>
          <w:rFonts w:ascii="Arial" w:hAnsi="Arial" w:cs="Arial"/>
        </w:rPr>
      </w:pPr>
    </w:p>
    <w:p w:rsidR="00333D1A" w:rsidRDefault="009A12E1" w:rsidP="009A12E1">
      <w:pPr>
        <w:pStyle w:val="Caption"/>
        <w:ind w:left="90"/>
        <w:jc w:val="center"/>
        <w:rPr>
          <w:rFonts w:ascii="Arial" w:hAnsi="Arial" w:cs="Arial"/>
        </w:rPr>
      </w:pPr>
      <w:r>
        <w:rPr>
          <w:rFonts w:ascii="Arial" w:hAnsi="Arial" w:cs="Arial"/>
          <w:noProof/>
        </w:rPr>
        <w:drawing>
          <wp:inline distT="0" distB="0" distL="0" distR="0">
            <wp:extent cx="5614670" cy="1381125"/>
            <wp:effectExtent l="0" t="0" r="508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Opening.jpg"/>
                    <pic:cNvPicPr/>
                  </pic:nvPicPr>
                  <pic:blipFill rotWithShape="1">
                    <a:blip r:embed="rId8" cstate="print">
                      <a:extLst>
                        <a:ext uri="{28A0092B-C50C-407E-A947-70E740481C1C}">
                          <a14:useLocalDpi xmlns:a14="http://schemas.microsoft.com/office/drawing/2010/main" val="0"/>
                        </a:ext>
                      </a:extLst>
                    </a:blip>
                    <a:srcRect t="18981" b="12212"/>
                    <a:stretch/>
                  </pic:blipFill>
                  <pic:spPr bwMode="auto">
                    <a:xfrm>
                      <a:off x="0" y="0"/>
                      <a:ext cx="5614670" cy="1381125"/>
                    </a:xfrm>
                    <a:prstGeom prst="rect">
                      <a:avLst/>
                    </a:prstGeom>
                    <a:ln>
                      <a:noFill/>
                    </a:ln>
                    <a:extLst>
                      <a:ext uri="{53640926-AAD7-44D8-BBD7-CCE9431645EC}">
                        <a14:shadowObscured xmlns:a14="http://schemas.microsoft.com/office/drawing/2010/main"/>
                      </a:ext>
                    </a:extLst>
                  </pic:spPr>
                </pic:pic>
              </a:graphicData>
            </a:graphic>
          </wp:inline>
        </w:drawing>
      </w:r>
      <w:r w:rsidR="00333D1A">
        <w:rPr>
          <w:rFonts w:ascii="Arial" w:hAnsi="Arial" w:cs="Arial"/>
        </w:rPr>
        <w:br/>
      </w:r>
      <w:r w:rsidR="00024BB0">
        <w:rPr>
          <w:color w:val="auto"/>
          <w:sz w:val="16"/>
          <w:szCs w:val="16"/>
        </w:rPr>
        <w:t xml:space="preserve">NHD participants at the opening ceremony at the University of Maryland in </w:t>
      </w:r>
      <w:r w:rsidR="00333D1A" w:rsidRPr="007163EE">
        <w:rPr>
          <w:color w:val="auto"/>
          <w:sz w:val="16"/>
          <w:szCs w:val="16"/>
        </w:rPr>
        <w:t>2014</w:t>
      </w:r>
    </w:p>
    <w:p w:rsidR="00333D1A" w:rsidRPr="0062430D" w:rsidRDefault="00333D1A" w:rsidP="009A12E1">
      <w:pPr>
        <w:autoSpaceDE w:val="0"/>
        <w:autoSpaceDN w:val="0"/>
        <w:ind w:left="90"/>
        <w:rPr>
          <w:rFonts w:ascii="Arial" w:hAnsi="Arial" w:cs="Arial"/>
        </w:rPr>
      </w:pPr>
      <w:r w:rsidRPr="0062430D">
        <w:rPr>
          <w:rFonts w:ascii="Arial" w:hAnsi="Arial" w:cs="Arial"/>
        </w:rPr>
        <w:t xml:space="preserve">“This event is much more than just </w:t>
      </w:r>
      <w:r>
        <w:rPr>
          <w:rFonts w:ascii="Arial" w:hAnsi="Arial" w:cs="Arial"/>
        </w:rPr>
        <w:t>reciting</w:t>
      </w:r>
      <w:r w:rsidRPr="0062430D">
        <w:rPr>
          <w:rFonts w:ascii="Arial" w:hAnsi="Arial" w:cs="Arial"/>
        </w:rPr>
        <w:t xml:space="preserve"> history facts,” said National History Day (NHD) Executive Director Cathy Gorn. “These young historians spend an entire year researching their projects</w:t>
      </w:r>
      <w:r>
        <w:rPr>
          <w:rFonts w:ascii="Arial" w:hAnsi="Arial" w:cs="Arial"/>
        </w:rPr>
        <w:t xml:space="preserve"> and scouring primary and secondary sources. Students </w:t>
      </w:r>
      <w:r w:rsidRPr="0062430D">
        <w:rPr>
          <w:rFonts w:ascii="Arial" w:hAnsi="Arial" w:cs="Arial"/>
        </w:rPr>
        <w:t>compil</w:t>
      </w:r>
      <w:r>
        <w:rPr>
          <w:rFonts w:ascii="Arial" w:hAnsi="Arial" w:cs="Arial"/>
        </w:rPr>
        <w:t>e</w:t>
      </w:r>
      <w:r w:rsidRPr="0062430D">
        <w:rPr>
          <w:rFonts w:ascii="Arial" w:hAnsi="Arial" w:cs="Arial"/>
        </w:rPr>
        <w:t xml:space="preserve"> all of these findings into projects that emphasize their individual talents and skills. The result is astonishing! I never cease to be amazed by the breadth and quality of projects.”</w:t>
      </w:r>
    </w:p>
    <w:p w:rsidR="00333D1A" w:rsidRDefault="00333D1A" w:rsidP="009A12E1">
      <w:pPr>
        <w:autoSpaceDE w:val="0"/>
        <w:autoSpaceDN w:val="0"/>
        <w:ind w:left="90"/>
        <w:rPr>
          <w:rFonts w:ascii="Arial" w:hAnsi="Arial" w:cs="Arial"/>
        </w:rPr>
      </w:pPr>
    </w:p>
    <w:p w:rsidR="00333D1A" w:rsidRDefault="00333D1A" w:rsidP="009A12E1">
      <w:pPr>
        <w:ind w:left="90"/>
        <w:rPr>
          <w:rFonts w:ascii="Arial" w:hAnsi="Arial" w:cs="Arial"/>
        </w:rPr>
      </w:pPr>
      <w:r w:rsidRPr="0062430D">
        <w:rPr>
          <w:rFonts w:ascii="Arial" w:hAnsi="Arial" w:cs="Arial"/>
        </w:rPr>
        <w:t xml:space="preserve">Founded in 1974, National History Day (NHD) has grown from a contest of a few hundred students to a multi-national initiative that influences </w:t>
      </w:r>
      <w:r>
        <w:rPr>
          <w:rFonts w:ascii="Arial" w:hAnsi="Arial" w:cs="Arial"/>
        </w:rPr>
        <w:t>more than</w:t>
      </w:r>
      <w:r w:rsidRPr="0062430D">
        <w:rPr>
          <w:rFonts w:ascii="Arial" w:hAnsi="Arial" w:cs="Arial"/>
        </w:rPr>
        <w:t xml:space="preserve"> half</w:t>
      </w:r>
      <w:r>
        <w:rPr>
          <w:rFonts w:ascii="Arial" w:hAnsi="Arial" w:cs="Arial"/>
        </w:rPr>
        <w:t xml:space="preserve"> a</w:t>
      </w:r>
      <w:r w:rsidRPr="0062430D">
        <w:rPr>
          <w:rFonts w:ascii="Arial" w:hAnsi="Arial" w:cs="Arial"/>
        </w:rPr>
        <w:t xml:space="preserve"> million students, who are guided by more than 30,000 teachers</w:t>
      </w:r>
      <w:r>
        <w:rPr>
          <w:rFonts w:ascii="Arial" w:hAnsi="Arial" w:cs="Arial"/>
        </w:rPr>
        <w:t xml:space="preserve">. </w:t>
      </w:r>
    </w:p>
    <w:p w:rsidR="00333D1A" w:rsidRDefault="00333D1A" w:rsidP="009A12E1">
      <w:pPr>
        <w:autoSpaceDE w:val="0"/>
        <w:autoSpaceDN w:val="0"/>
        <w:ind w:left="90"/>
        <w:rPr>
          <w:rFonts w:ascii="Arial" w:hAnsi="Arial" w:cs="Arial"/>
        </w:rPr>
      </w:pPr>
    </w:p>
    <w:p w:rsidR="008578EE" w:rsidRDefault="008578EE" w:rsidP="00024BB0">
      <w:pPr>
        <w:autoSpaceDE w:val="0"/>
        <w:autoSpaceDN w:val="0"/>
        <w:ind w:left="90"/>
        <w:rPr>
          <w:rFonts w:ascii="Arial" w:hAnsi="Arial" w:cs="Arial"/>
        </w:rPr>
      </w:pPr>
      <w:r>
        <w:rPr>
          <w:rFonts w:ascii="Arial" w:hAnsi="Arial" w:cs="Arial"/>
        </w:rPr>
        <w:t>Numerous awards are granted to both students and te</w:t>
      </w:r>
      <w:r w:rsidR="007A2ED4">
        <w:rPr>
          <w:rFonts w:ascii="Arial" w:hAnsi="Arial" w:cs="Arial"/>
        </w:rPr>
        <w:t>achers including the following:</w:t>
      </w:r>
    </w:p>
    <w:p w:rsidR="00D938D9" w:rsidRDefault="008578EE" w:rsidP="00024BB0">
      <w:pPr>
        <w:pStyle w:val="ListParagraph"/>
        <w:numPr>
          <w:ilvl w:val="0"/>
          <w:numId w:val="2"/>
        </w:numPr>
        <w:tabs>
          <w:tab w:val="left" w:pos="450"/>
        </w:tabs>
        <w:autoSpaceDE w:val="0"/>
        <w:autoSpaceDN w:val="0"/>
        <w:spacing w:before="60" w:after="60"/>
        <w:ind w:left="360" w:hanging="274"/>
        <w:contextualSpacing w:val="0"/>
        <w:rPr>
          <w:rFonts w:ascii="Arial" w:hAnsi="Arial" w:cs="Arial"/>
        </w:rPr>
      </w:pPr>
      <w:r>
        <w:rPr>
          <w:rFonts w:ascii="Arial" w:hAnsi="Arial" w:cs="Arial"/>
        </w:rPr>
        <w:t>F</w:t>
      </w:r>
      <w:r w:rsidR="007A2ED4">
        <w:rPr>
          <w:rFonts w:ascii="Arial" w:hAnsi="Arial" w:cs="Arial"/>
        </w:rPr>
        <w:t>irst-</w:t>
      </w:r>
      <w:r w:rsidR="00D938D9" w:rsidRPr="008578EE">
        <w:rPr>
          <w:rFonts w:ascii="Arial" w:hAnsi="Arial" w:cs="Arial"/>
        </w:rPr>
        <w:t>place entr</w:t>
      </w:r>
      <w:r>
        <w:rPr>
          <w:rFonts w:ascii="Arial" w:hAnsi="Arial" w:cs="Arial"/>
        </w:rPr>
        <w:t xml:space="preserve">ies in the junior documentary, exhibit, paper, </w:t>
      </w:r>
      <w:proofErr w:type="gramStart"/>
      <w:r>
        <w:rPr>
          <w:rFonts w:ascii="Arial" w:hAnsi="Arial" w:cs="Arial"/>
        </w:rPr>
        <w:t>performance</w:t>
      </w:r>
      <w:proofErr w:type="gramEnd"/>
      <w:r>
        <w:rPr>
          <w:rFonts w:ascii="Arial" w:hAnsi="Arial" w:cs="Arial"/>
        </w:rPr>
        <w:t xml:space="preserve"> and website categories</w:t>
      </w:r>
      <w:r w:rsidR="00D938D9" w:rsidRPr="008578EE">
        <w:rPr>
          <w:rFonts w:ascii="Arial" w:hAnsi="Arial" w:cs="Arial"/>
        </w:rPr>
        <w:t xml:space="preserve"> earn the designation</w:t>
      </w:r>
      <w:r w:rsidR="007A2ED4">
        <w:rPr>
          <w:rFonts w:ascii="Arial" w:hAnsi="Arial" w:cs="Arial"/>
        </w:rPr>
        <w:t>,</w:t>
      </w:r>
      <w:r w:rsidR="00D938D9" w:rsidRPr="008578EE">
        <w:rPr>
          <w:rFonts w:ascii="Arial" w:hAnsi="Arial" w:cs="Arial"/>
        </w:rPr>
        <w:t xml:space="preserve"> National Endowment for the Humanities (NEH) Scholar and receive an award sponsored by the NEH. </w:t>
      </w:r>
    </w:p>
    <w:p w:rsidR="008578EE" w:rsidRDefault="008578EE" w:rsidP="00024BB0">
      <w:pPr>
        <w:pStyle w:val="ListParagraph"/>
        <w:numPr>
          <w:ilvl w:val="0"/>
          <w:numId w:val="2"/>
        </w:numPr>
        <w:tabs>
          <w:tab w:val="left" w:pos="450"/>
        </w:tabs>
        <w:autoSpaceDE w:val="0"/>
        <w:autoSpaceDN w:val="0"/>
        <w:spacing w:before="60" w:after="60"/>
        <w:ind w:left="360" w:hanging="274"/>
        <w:contextualSpacing w:val="0"/>
        <w:rPr>
          <w:rFonts w:ascii="Arial" w:hAnsi="Arial" w:cs="Arial"/>
        </w:rPr>
      </w:pPr>
      <w:r>
        <w:rPr>
          <w:rFonts w:ascii="Arial" w:hAnsi="Arial" w:cs="Arial"/>
        </w:rPr>
        <w:t>First</w:t>
      </w:r>
      <w:r w:rsidR="007A2ED4">
        <w:rPr>
          <w:rFonts w:ascii="Arial" w:hAnsi="Arial" w:cs="Arial"/>
        </w:rPr>
        <w:t>-</w:t>
      </w:r>
      <w:r>
        <w:rPr>
          <w:rFonts w:ascii="Arial" w:hAnsi="Arial" w:cs="Arial"/>
        </w:rPr>
        <w:t>place entries in the senior documentary categories receive a $5</w:t>
      </w:r>
      <w:r w:rsidR="009C2FC2">
        <w:rPr>
          <w:rFonts w:ascii="Arial" w:hAnsi="Arial" w:cs="Arial"/>
        </w:rPr>
        <w:t>,</w:t>
      </w:r>
      <w:r>
        <w:rPr>
          <w:rFonts w:ascii="Arial" w:hAnsi="Arial" w:cs="Arial"/>
        </w:rPr>
        <w:t>000 award from HISTORY</w:t>
      </w:r>
      <w:r w:rsidRPr="0062430D">
        <w:rPr>
          <w:rFonts w:ascii="Arial" w:hAnsi="Arial" w:cs="Arial"/>
        </w:rPr>
        <w:t>®</w:t>
      </w:r>
      <w:r>
        <w:rPr>
          <w:rFonts w:ascii="Arial" w:hAnsi="Arial" w:cs="Arial"/>
        </w:rPr>
        <w:t xml:space="preserve">. </w:t>
      </w:r>
      <w:r w:rsidR="0029662F">
        <w:rPr>
          <w:rFonts w:ascii="Arial" w:hAnsi="Arial" w:cs="Arial"/>
        </w:rPr>
        <w:t xml:space="preserve">An outstanding senior entry connected to a historic site and a senior project with an international theme </w:t>
      </w:r>
      <w:r w:rsidR="009C2FC2">
        <w:rPr>
          <w:rFonts w:ascii="Arial" w:hAnsi="Arial" w:cs="Arial"/>
        </w:rPr>
        <w:t xml:space="preserve">will </w:t>
      </w:r>
      <w:r w:rsidR="0029662F">
        <w:rPr>
          <w:rFonts w:ascii="Arial" w:hAnsi="Arial" w:cs="Arial"/>
        </w:rPr>
        <w:t>also receive these awards.</w:t>
      </w:r>
    </w:p>
    <w:p w:rsidR="008578EE" w:rsidRDefault="0029662F" w:rsidP="00024BB0">
      <w:pPr>
        <w:pStyle w:val="ListParagraph"/>
        <w:numPr>
          <w:ilvl w:val="0"/>
          <w:numId w:val="2"/>
        </w:numPr>
        <w:tabs>
          <w:tab w:val="left" w:pos="450"/>
        </w:tabs>
        <w:autoSpaceDE w:val="0"/>
        <w:autoSpaceDN w:val="0"/>
        <w:spacing w:before="60" w:after="60"/>
        <w:ind w:left="360" w:hanging="274"/>
        <w:contextualSpacing w:val="0"/>
        <w:rPr>
          <w:rFonts w:ascii="Arial" w:hAnsi="Arial" w:cs="Arial"/>
        </w:rPr>
      </w:pPr>
      <w:r>
        <w:rPr>
          <w:rFonts w:ascii="Arial" w:hAnsi="Arial" w:cs="Arial"/>
        </w:rPr>
        <w:t>Two</w:t>
      </w:r>
      <w:r w:rsidR="008578EE">
        <w:rPr>
          <w:rFonts w:ascii="Arial" w:hAnsi="Arial" w:cs="Arial"/>
        </w:rPr>
        <w:t xml:space="preserve"> history teachers </w:t>
      </w:r>
      <w:r>
        <w:rPr>
          <w:rFonts w:ascii="Arial" w:hAnsi="Arial" w:cs="Arial"/>
        </w:rPr>
        <w:t xml:space="preserve">will be recognized as </w:t>
      </w:r>
      <w:r w:rsidR="008578EE">
        <w:rPr>
          <w:rFonts w:ascii="Arial" w:hAnsi="Arial" w:cs="Arial"/>
        </w:rPr>
        <w:t>Patricia Behring Teacher</w:t>
      </w:r>
      <w:r>
        <w:rPr>
          <w:rFonts w:ascii="Arial" w:hAnsi="Arial" w:cs="Arial"/>
        </w:rPr>
        <w:t xml:space="preserve">s of the Year. One teacher </w:t>
      </w:r>
      <w:r w:rsidR="009C2FC2">
        <w:rPr>
          <w:rFonts w:ascii="Arial" w:hAnsi="Arial" w:cs="Arial"/>
        </w:rPr>
        <w:t xml:space="preserve">each </w:t>
      </w:r>
      <w:r>
        <w:rPr>
          <w:rFonts w:ascii="Arial" w:hAnsi="Arial" w:cs="Arial"/>
        </w:rPr>
        <w:t>is chosen from the junior and senior divis</w:t>
      </w:r>
      <w:r w:rsidR="007A2ED4">
        <w:rPr>
          <w:rFonts w:ascii="Arial" w:hAnsi="Arial" w:cs="Arial"/>
        </w:rPr>
        <w:t xml:space="preserve">ions and </w:t>
      </w:r>
      <w:r>
        <w:rPr>
          <w:rFonts w:ascii="Arial" w:hAnsi="Arial" w:cs="Arial"/>
        </w:rPr>
        <w:t>receives an award of</w:t>
      </w:r>
      <w:r w:rsidR="008578EE">
        <w:rPr>
          <w:rFonts w:ascii="Arial" w:hAnsi="Arial" w:cs="Arial"/>
        </w:rPr>
        <w:t xml:space="preserve"> $10,000. </w:t>
      </w:r>
      <w:r>
        <w:rPr>
          <w:rFonts w:ascii="Arial" w:hAnsi="Arial" w:cs="Arial"/>
        </w:rPr>
        <w:t xml:space="preserve">The nominees for this award are selected from the affiliate winners who each received a $500 award. </w:t>
      </w:r>
    </w:p>
    <w:p w:rsidR="0029662F" w:rsidRDefault="0029662F" w:rsidP="00024BB0">
      <w:pPr>
        <w:pStyle w:val="ListParagraph"/>
        <w:numPr>
          <w:ilvl w:val="0"/>
          <w:numId w:val="2"/>
        </w:numPr>
        <w:tabs>
          <w:tab w:val="left" w:pos="450"/>
        </w:tabs>
        <w:autoSpaceDE w:val="0"/>
        <w:autoSpaceDN w:val="0"/>
        <w:spacing w:before="60" w:after="60"/>
        <w:ind w:left="360" w:hanging="274"/>
        <w:contextualSpacing w:val="0"/>
        <w:rPr>
          <w:rFonts w:ascii="Arial" w:hAnsi="Arial" w:cs="Arial"/>
        </w:rPr>
      </w:pPr>
      <w:r>
        <w:rPr>
          <w:rFonts w:ascii="Arial" w:hAnsi="Arial" w:cs="Arial"/>
        </w:rPr>
        <w:t xml:space="preserve">Two entries from each NHD affiliate receive an “Outstanding </w:t>
      </w:r>
      <w:r w:rsidR="009C2FC2">
        <w:rPr>
          <w:rFonts w:ascii="Arial" w:hAnsi="Arial" w:cs="Arial"/>
        </w:rPr>
        <w:t xml:space="preserve">Affiliate </w:t>
      </w:r>
      <w:r>
        <w:rPr>
          <w:rFonts w:ascii="Arial" w:hAnsi="Arial" w:cs="Arial"/>
        </w:rPr>
        <w:t xml:space="preserve">Entry” award sponsored by the National Park Service. </w:t>
      </w:r>
    </w:p>
    <w:p w:rsidR="008578EE" w:rsidRDefault="008578EE" w:rsidP="00024BB0">
      <w:pPr>
        <w:pStyle w:val="ListParagraph"/>
        <w:numPr>
          <w:ilvl w:val="0"/>
          <w:numId w:val="2"/>
        </w:numPr>
        <w:tabs>
          <w:tab w:val="left" w:pos="450"/>
        </w:tabs>
        <w:autoSpaceDE w:val="0"/>
        <w:autoSpaceDN w:val="0"/>
        <w:spacing w:before="60" w:after="60"/>
        <w:ind w:left="360" w:hanging="274"/>
        <w:contextualSpacing w:val="0"/>
        <w:rPr>
          <w:rFonts w:ascii="Arial" w:hAnsi="Arial" w:cs="Arial"/>
        </w:rPr>
      </w:pPr>
      <w:r>
        <w:rPr>
          <w:rFonts w:ascii="Arial" w:hAnsi="Arial" w:cs="Arial"/>
        </w:rPr>
        <w:lastRenderedPageBreak/>
        <w:t xml:space="preserve">More than 20 special awards are </w:t>
      </w:r>
      <w:r w:rsidR="007A2ED4">
        <w:rPr>
          <w:rFonts w:ascii="Arial" w:hAnsi="Arial" w:cs="Arial"/>
        </w:rPr>
        <w:t>presented for topics</w:t>
      </w:r>
      <w:r w:rsidR="009C2FC2">
        <w:rPr>
          <w:rFonts w:ascii="Arial" w:hAnsi="Arial" w:cs="Arial"/>
        </w:rPr>
        <w:t xml:space="preserve"> ranging from African-</w:t>
      </w:r>
      <w:r w:rsidR="0029662F">
        <w:rPr>
          <w:rFonts w:ascii="Arial" w:hAnsi="Arial" w:cs="Arial"/>
        </w:rPr>
        <w:t xml:space="preserve">American History to World War II. These prizes are </w:t>
      </w:r>
      <w:r>
        <w:rPr>
          <w:rFonts w:ascii="Arial" w:hAnsi="Arial" w:cs="Arial"/>
        </w:rPr>
        <w:t>sponsored by organizations</w:t>
      </w:r>
      <w:r w:rsidR="007A2ED4">
        <w:rPr>
          <w:rFonts w:ascii="Arial" w:hAnsi="Arial" w:cs="Arial"/>
        </w:rPr>
        <w:t xml:space="preserve"> </w:t>
      </w:r>
      <w:r>
        <w:rPr>
          <w:rFonts w:ascii="Arial" w:hAnsi="Arial" w:cs="Arial"/>
        </w:rPr>
        <w:t>from around the country and are presented to exceptional</w:t>
      </w:r>
      <w:r w:rsidR="0029662F">
        <w:rPr>
          <w:rFonts w:ascii="Arial" w:hAnsi="Arial" w:cs="Arial"/>
        </w:rPr>
        <w:t xml:space="preserve"> </w:t>
      </w:r>
      <w:r w:rsidR="007A2ED4">
        <w:rPr>
          <w:rFonts w:ascii="Arial" w:hAnsi="Arial" w:cs="Arial"/>
        </w:rPr>
        <w:t>entries</w:t>
      </w:r>
      <w:r w:rsidR="0029662F">
        <w:rPr>
          <w:rFonts w:ascii="Arial" w:hAnsi="Arial" w:cs="Arial"/>
        </w:rPr>
        <w:t xml:space="preserve">. </w:t>
      </w:r>
    </w:p>
    <w:p w:rsidR="0029662F" w:rsidRPr="008578EE" w:rsidRDefault="007A2ED4" w:rsidP="00024BB0">
      <w:pPr>
        <w:pStyle w:val="ListParagraph"/>
        <w:numPr>
          <w:ilvl w:val="0"/>
          <w:numId w:val="2"/>
        </w:numPr>
        <w:tabs>
          <w:tab w:val="left" w:pos="450"/>
        </w:tabs>
        <w:autoSpaceDE w:val="0"/>
        <w:autoSpaceDN w:val="0"/>
        <w:spacing w:before="60" w:after="60"/>
        <w:ind w:left="360" w:hanging="274"/>
        <w:contextualSpacing w:val="0"/>
        <w:rPr>
          <w:rFonts w:ascii="Arial" w:hAnsi="Arial" w:cs="Arial"/>
        </w:rPr>
      </w:pPr>
      <w:r>
        <w:rPr>
          <w:rFonts w:ascii="Arial" w:hAnsi="Arial" w:cs="Arial"/>
        </w:rPr>
        <w:t>Three senior participants</w:t>
      </w:r>
      <w:r w:rsidR="0029662F">
        <w:rPr>
          <w:rFonts w:ascii="Arial" w:hAnsi="Arial" w:cs="Arial"/>
        </w:rPr>
        <w:t xml:space="preserve"> will receive full or partial scholarships from Case Western Reserve University, </w:t>
      </w:r>
      <w:proofErr w:type="spellStart"/>
      <w:r w:rsidR="0029662F">
        <w:rPr>
          <w:rFonts w:ascii="Arial" w:hAnsi="Arial" w:cs="Arial"/>
        </w:rPr>
        <w:t>Chaminade</w:t>
      </w:r>
      <w:proofErr w:type="spellEnd"/>
      <w:r w:rsidR="0029662F">
        <w:rPr>
          <w:rFonts w:ascii="Arial" w:hAnsi="Arial" w:cs="Arial"/>
        </w:rPr>
        <w:t xml:space="preserve"> University, and </w:t>
      </w:r>
      <w:r w:rsidR="009C2FC2">
        <w:rPr>
          <w:rFonts w:ascii="Arial" w:hAnsi="Arial" w:cs="Arial"/>
        </w:rPr>
        <w:t xml:space="preserve">the </w:t>
      </w:r>
      <w:r w:rsidR="0029662F">
        <w:rPr>
          <w:rFonts w:ascii="Arial" w:hAnsi="Arial" w:cs="Arial"/>
        </w:rPr>
        <w:t>University of Maryland, College Park. These awards are chosen by repre</w:t>
      </w:r>
      <w:r>
        <w:rPr>
          <w:rFonts w:ascii="Arial" w:hAnsi="Arial" w:cs="Arial"/>
        </w:rPr>
        <w:t xml:space="preserve">sentatives of the universities. </w:t>
      </w:r>
    </w:p>
    <w:p w:rsidR="00D938D9" w:rsidRPr="0062430D" w:rsidRDefault="00D938D9" w:rsidP="009A12E1">
      <w:pPr>
        <w:autoSpaceDE w:val="0"/>
        <w:autoSpaceDN w:val="0"/>
        <w:ind w:left="90"/>
        <w:rPr>
          <w:rFonts w:ascii="Arial" w:hAnsi="Arial" w:cs="Arial"/>
        </w:rPr>
      </w:pPr>
    </w:p>
    <w:p w:rsidR="00673DF1" w:rsidRDefault="00673DF1" w:rsidP="009A12E1">
      <w:pPr>
        <w:ind w:left="90"/>
        <w:rPr>
          <w:rFonts w:ascii="Arial" w:hAnsi="Arial" w:cs="Arial"/>
        </w:rPr>
      </w:pPr>
      <w:r>
        <w:rPr>
          <w:rFonts w:ascii="Arial" w:hAnsi="Arial" w:cs="Arial"/>
        </w:rPr>
        <w:t xml:space="preserve">The contest this year includes the following three events. </w:t>
      </w:r>
    </w:p>
    <w:p w:rsidR="00D938D9" w:rsidRPr="0062430D" w:rsidRDefault="0011661A" w:rsidP="009A12E1">
      <w:pPr>
        <w:ind w:left="90"/>
        <w:rPr>
          <w:rFonts w:ascii="Arial" w:hAnsi="Arial" w:cs="Arial"/>
        </w:rPr>
      </w:pPr>
      <w:r w:rsidRPr="0011661A">
        <w:rPr>
          <w:rFonts w:ascii="Arial" w:hAnsi="Arial" w:cs="Arial"/>
          <w:b/>
          <w:u w:val="single"/>
        </w:rPr>
        <w:t>Night at the Museum:</w:t>
      </w:r>
      <w:r>
        <w:rPr>
          <w:rFonts w:ascii="Arial" w:hAnsi="Arial" w:cs="Arial"/>
        </w:rPr>
        <w:t xml:space="preserve"> </w:t>
      </w:r>
      <w:r w:rsidR="00D938D9">
        <w:rPr>
          <w:rFonts w:ascii="Arial" w:hAnsi="Arial" w:cs="Arial"/>
        </w:rPr>
        <w:t>Each</w:t>
      </w:r>
      <w:r w:rsidR="00D938D9" w:rsidRPr="0062430D">
        <w:rPr>
          <w:rFonts w:ascii="Arial" w:hAnsi="Arial" w:cs="Arial"/>
        </w:rPr>
        <w:t xml:space="preserve"> NHD affiliate </w:t>
      </w:r>
      <w:r w:rsidR="00F526D4">
        <w:rPr>
          <w:rFonts w:ascii="Arial" w:hAnsi="Arial" w:cs="Arial"/>
        </w:rPr>
        <w:t xml:space="preserve">and </w:t>
      </w:r>
      <w:r w:rsidR="00D938D9" w:rsidRPr="0062430D">
        <w:rPr>
          <w:rFonts w:ascii="Arial" w:hAnsi="Arial" w:cs="Arial"/>
        </w:rPr>
        <w:t xml:space="preserve">state </w:t>
      </w:r>
      <w:r w:rsidR="00D938D9">
        <w:rPr>
          <w:rFonts w:ascii="Arial" w:hAnsi="Arial" w:cs="Arial"/>
        </w:rPr>
        <w:t>chooses one exhibit entry</w:t>
      </w:r>
      <w:r w:rsidR="00D938D9" w:rsidRPr="0062430D">
        <w:rPr>
          <w:rFonts w:ascii="Arial" w:hAnsi="Arial" w:cs="Arial"/>
        </w:rPr>
        <w:t xml:space="preserve"> for display at the </w:t>
      </w:r>
      <w:r w:rsidR="00D938D9" w:rsidRPr="0011661A">
        <w:rPr>
          <w:rFonts w:ascii="Arial" w:hAnsi="Arial" w:cs="Arial"/>
          <w:b/>
        </w:rPr>
        <w:t>Smithsonian’s National Museum of American History Kenneth E. Behring Center</w:t>
      </w:r>
      <w:r w:rsidR="00D938D9" w:rsidRPr="0062430D">
        <w:rPr>
          <w:rFonts w:ascii="Arial" w:hAnsi="Arial" w:cs="Arial"/>
        </w:rPr>
        <w:t xml:space="preserve"> on </w:t>
      </w:r>
      <w:r w:rsidR="00D938D9" w:rsidRPr="0062430D">
        <w:rPr>
          <w:rFonts w:ascii="Arial" w:hAnsi="Arial" w:cs="Arial"/>
          <w:b/>
          <w:bCs/>
        </w:rPr>
        <w:t xml:space="preserve">Wednesday, June 17 from 10 a.m.-7:30 </w:t>
      </w:r>
      <w:r w:rsidR="00D938D9">
        <w:rPr>
          <w:rFonts w:ascii="Arial" w:hAnsi="Arial" w:cs="Arial"/>
          <w:b/>
          <w:bCs/>
        </w:rPr>
        <w:t>p.m</w:t>
      </w:r>
      <w:r w:rsidR="00D938D9" w:rsidRPr="0062430D">
        <w:rPr>
          <w:rFonts w:ascii="Arial" w:hAnsi="Arial" w:cs="Arial"/>
          <w:b/>
          <w:bCs/>
        </w:rPr>
        <w:t xml:space="preserve">. </w:t>
      </w:r>
      <w:r w:rsidR="00D938D9" w:rsidRPr="0062430D">
        <w:rPr>
          <w:rFonts w:ascii="Arial" w:hAnsi="Arial" w:cs="Arial"/>
          <w:bCs/>
        </w:rPr>
        <w:t>This event allows the public to view a selection of the projects in the exhibit category</w:t>
      </w:r>
      <w:r w:rsidR="00161B43">
        <w:rPr>
          <w:rFonts w:ascii="Arial" w:hAnsi="Arial" w:cs="Arial"/>
          <w:bCs/>
        </w:rPr>
        <w:t xml:space="preserve">. </w:t>
      </w:r>
      <w:r w:rsidR="00D938D9">
        <w:rPr>
          <w:rFonts w:ascii="Arial" w:hAnsi="Arial" w:cs="Arial"/>
          <w:bCs/>
        </w:rPr>
        <w:t>From</w:t>
      </w:r>
      <w:r w:rsidR="00D938D9" w:rsidRPr="0062430D">
        <w:rPr>
          <w:rFonts w:ascii="Arial" w:hAnsi="Arial" w:cs="Arial"/>
          <w:bCs/>
        </w:rPr>
        <w:t xml:space="preserve"> 5-7 p.m., NHD hosts “Night at the Museum,” an open house for part</w:t>
      </w:r>
      <w:r w:rsidR="00F526D4">
        <w:rPr>
          <w:rFonts w:ascii="Arial" w:hAnsi="Arial" w:cs="Arial"/>
          <w:bCs/>
        </w:rPr>
        <w:t xml:space="preserve">icipants, teachers, and families </w:t>
      </w:r>
      <w:r w:rsidR="00D938D9" w:rsidRPr="0062430D">
        <w:rPr>
          <w:rFonts w:ascii="Arial" w:hAnsi="Arial" w:cs="Arial"/>
          <w:bCs/>
        </w:rPr>
        <w:t>to discuss their</w:t>
      </w:r>
      <w:r w:rsidR="00F526D4">
        <w:rPr>
          <w:rFonts w:ascii="Arial" w:hAnsi="Arial" w:cs="Arial"/>
          <w:bCs/>
        </w:rPr>
        <w:t xml:space="preserve"> exhibits</w:t>
      </w:r>
      <w:r w:rsidR="009C2FC2">
        <w:rPr>
          <w:rFonts w:ascii="Arial" w:hAnsi="Arial" w:cs="Arial"/>
          <w:bCs/>
        </w:rPr>
        <w:t>. The evening</w:t>
      </w:r>
      <w:r w:rsidR="00161B43">
        <w:rPr>
          <w:rFonts w:ascii="Arial" w:hAnsi="Arial" w:cs="Arial"/>
          <w:bCs/>
        </w:rPr>
        <w:t xml:space="preserve"> features a presentation by one student from the performance category. </w:t>
      </w:r>
    </w:p>
    <w:p w:rsidR="00D938D9" w:rsidRPr="0011661A" w:rsidRDefault="00D938D9" w:rsidP="009A12E1">
      <w:pPr>
        <w:ind w:left="90"/>
        <w:rPr>
          <w:rFonts w:ascii="Arial" w:hAnsi="Arial" w:cs="Arial"/>
        </w:rPr>
      </w:pPr>
    </w:p>
    <w:p w:rsidR="0011661A" w:rsidRPr="0011661A" w:rsidRDefault="0011661A" w:rsidP="009A12E1">
      <w:pPr>
        <w:ind w:left="90"/>
        <w:rPr>
          <w:rFonts w:ascii="Arial" w:hAnsi="Arial" w:cs="Arial"/>
          <w:color w:val="000000"/>
        </w:rPr>
      </w:pPr>
      <w:r w:rsidRPr="0011661A">
        <w:rPr>
          <w:rFonts w:ascii="Arial" w:hAnsi="Arial" w:cs="Arial"/>
          <w:b/>
          <w:u w:val="single"/>
        </w:rPr>
        <w:t>Breakfast on the Hill:</w:t>
      </w:r>
      <w:r w:rsidRPr="0011661A">
        <w:rPr>
          <w:rFonts w:ascii="Arial" w:hAnsi="Arial" w:cs="Arial"/>
        </w:rPr>
        <w:t xml:space="preserve"> </w:t>
      </w:r>
      <w:r w:rsidR="00F526D4">
        <w:rPr>
          <w:rFonts w:ascii="Arial" w:hAnsi="Arial" w:cs="Arial"/>
        </w:rPr>
        <w:t>Selected h</w:t>
      </w:r>
      <w:r w:rsidRPr="0011661A">
        <w:rPr>
          <w:rFonts w:ascii="Arial" w:hAnsi="Arial" w:cs="Arial"/>
          <w:color w:val="000000"/>
        </w:rPr>
        <w:t xml:space="preserve">istory students from </w:t>
      </w:r>
      <w:r>
        <w:rPr>
          <w:rFonts w:ascii="Arial" w:hAnsi="Arial" w:cs="Arial"/>
          <w:color w:val="000000"/>
        </w:rPr>
        <w:t>around the country</w:t>
      </w:r>
      <w:r w:rsidRPr="0011661A">
        <w:rPr>
          <w:rFonts w:ascii="Arial" w:hAnsi="Arial" w:cs="Arial"/>
          <w:color w:val="000000"/>
        </w:rPr>
        <w:t xml:space="preserve"> </w:t>
      </w:r>
      <w:r>
        <w:rPr>
          <w:rFonts w:ascii="Arial" w:hAnsi="Arial" w:cs="Arial"/>
          <w:color w:val="000000"/>
        </w:rPr>
        <w:t xml:space="preserve">join </w:t>
      </w:r>
      <w:r w:rsidR="00956B5F">
        <w:rPr>
          <w:rFonts w:ascii="Arial" w:hAnsi="Arial" w:cs="Arial"/>
          <w:color w:val="000000"/>
        </w:rPr>
        <w:t xml:space="preserve">legislative staff and representatives for </w:t>
      </w:r>
      <w:r>
        <w:rPr>
          <w:rFonts w:ascii="Arial" w:hAnsi="Arial" w:cs="Arial"/>
          <w:color w:val="000000"/>
        </w:rPr>
        <w:t>“Breakfast on the Hill,”</w:t>
      </w:r>
      <w:r w:rsidRPr="0011661A">
        <w:rPr>
          <w:rFonts w:ascii="Arial" w:hAnsi="Arial" w:cs="Arial"/>
          <w:color w:val="000000"/>
        </w:rPr>
        <w:t xml:space="preserve"> </w:t>
      </w:r>
      <w:r w:rsidRPr="00956B5F">
        <w:rPr>
          <w:rFonts w:ascii="Arial" w:hAnsi="Arial" w:cs="Arial"/>
          <w:b/>
          <w:color w:val="000000"/>
        </w:rPr>
        <w:t>Wednesday, June 1</w:t>
      </w:r>
      <w:r w:rsidR="00956B5F" w:rsidRPr="00956B5F">
        <w:rPr>
          <w:rFonts w:ascii="Arial" w:hAnsi="Arial" w:cs="Arial"/>
          <w:b/>
          <w:color w:val="000000"/>
        </w:rPr>
        <w:t>7, 2015 at the Congressional Visitors Center</w:t>
      </w:r>
      <w:r w:rsidRPr="0011661A">
        <w:rPr>
          <w:rFonts w:ascii="Arial" w:hAnsi="Arial" w:cs="Arial"/>
          <w:color w:val="000000"/>
        </w:rPr>
        <w:t xml:space="preserve">. </w:t>
      </w:r>
      <w:r w:rsidR="00161B43">
        <w:rPr>
          <w:rFonts w:ascii="Arial" w:hAnsi="Arial" w:cs="Arial"/>
          <w:color w:val="000000"/>
        </w:rPr>
        <w:t>NHD</w:t>
      </w:r>
      <w:r w:rsidRPr="0011661A">
        <w:rPr>
          <w:rFonts w:ascii="Arial" w:hAnsi="Arial" w:cs="Arial"/>
          <w:color w:val="000000"/>
        </w:rPr>
        <w:t xml:space="preserve"> is working with the National Endowment for the Humanities (NEH) to bring together </w:t>
      </w:r>
      <w:r w:rsidR="00EF7244">
        <w:rPr>
          <w:rFonts w:ascii="Arial" w:hAnsi="Arial" w:cs="Arial"/>
          <w:color w:val="000000"/>
        </w:rPr>
        <w:t xml:space="preserve">the lawmakers creating history today and </w:t>
      </w:r>
      <w:r w:rsidR="00956B5F">
        <w:rPr>
          <w:rFonts w:ascii="Arial" w:hAnsi="Arial" w:cs="Arial"/>
          <w:color w:val="000000"/>
        </w:rPr>
        <w:t>t</w:t>
      </w:r>
      <w:r w:rsidR="00EF7244">
        <w:rPr>
          <w:rFonts w:ascii="Arial" w:hAnsi="Arial" w:cs="Arial"/>
          <w:color w:val="000000"/>
        </w:rPr>
        <w:t xml:space="preserve">he young historians of tomorrow. </w:t>
      </w:r>
      <w:r w:rsidR="00956B5F">
        <w:rPr>
          <w:rFonts w:ascii="Arial" w:hAnsi="Arial" w:cs="Arial"/>
          <w:color w:val="000000"/>
        </w:rPr>
        <w:t xml:space="preserve">More than </w:t>
      </w:r>
      <w:r w:rsidR="00956B5F" w:rsidRPr="00956B5F">
        <w:rPr>
          <w:rFonts w:ascii="Arial" w:hAnsi="Arial" w:cs="Arial"/>
          <w:b/>
          <w:color w:val="000000"/>
        </w:rPr>
        <w:t>70 students from 48 of the NHD affiliates</w:t>
      </w:r>
      <w:r w:rsidR="00956B5F">
        <w:rPr>
          <w:rFonts w:ascii="Arial" w:hAnsi="Arial" w:cs="Arial"/>
          <w:color w:val="000000"/>
        </w:rPr>
        <w:t xml:space="preserve"> will meet with</w:t>
      </w:r>
      <w:r w:rsidR="00F526D4">
        <w:rPr>
          <w:rFonts w:ascii="Arial" w:hAnsi="Arial" w:cs="Arial"/>
          <w:color w:val="000000"/>
        </w:rPr>
        <w:t xml:space="preserve"> their senators and r</w:t>
      </w:r>
      <w:r w:rsidR="00956B5F">
        <w:rPr>
          <w:rFonts w:ascii="Arial" w:hAnsi="Arial" w:cs="Arial"/>
          <w:color w:val="000000"/>
        </w:rPr>
        <w:t xml:space="preserve">epresentatives in both a group setting and small group office meetings following the meal. </w:t>
      </w:r>
    </w:p>
    <w:p w:rsidR="00EF7244" w:rsidRPr="0062430D" w:rsidRDefault="00EF7244" w:rsidP="009A12E1">
      <w:pPr>
        <w:ind w:left="90"/>
        <w:rPr>
          <w:rFonts w:ascii="Arial" w:hAnsi="Arial" w:cs="Arial"/>
        </w:rPr>
      </w:pPr>
    </w:p>
    <w:p w:rsidR="00D938D9" w:rsidRPr="0062430D" w:rsidRDefault="00673DF1" w:rsidP="009A12E1">
      <w:pPr>
        <w:autoSpaceDE w:val="0"/>
        <w:autoSpaceDN w:val="0"/>
        <w:ind w:left="90"/>
        <w:rPr>
          <w:rFonts w:ascii="Arial" w:hAnsi="Arial" w:cs="Arial"/>
        </w:rPr>
      </w:pPr>
      <w:r w:rsidRPr="00673DF1">
        <w:rPr>
          <w:rFonts w:ascii="Arial" w:hAnsi="Arial" w:cs="Arial"/>
          <w:b/>
          <w:u w:val="single"/>
        </w:rPr>
        <w:t>National History Day Contest Awards Ceremony:</w:t>
      </w:r>
      <w:r w:rsidR="00F526D4">
        <w:rPr>
          <w:rFonts w:ascii="Arial" w:hAnsi="Arial" w:cs="Arial"/>
          <w:b/>
          <w:u w:val="single"/>
        </w:rPr>
        <w:t xml:space="preserve"> </w:t>
      </w:r>
      <w:r w:rsidR="00D938D9" w:rsidRPr="0062430D">
        <w:rPr>
          <w:rFonts w:ascii="Arial" w:hAnsi="Arial" w:cs="Arial"/>
        </w:rPr>
        <w:t>The final award</w:t>
      </w:r>
      <w:r w:rsidR="00F526D4">
        <w:rPr>
          <w:rFonts w:ascii="Arial" w:hAnsi="Arial" w:cs="Arial"/>
        </w:rPr>
        <w:t>s</w:t>
      </w:r>
      <w:r w:rsidR="00D938D9" w:rsidRPr="0062430D">
        <w:rPr>
          <w:rFonts w:ascii="Arial" w:hAnsi="Arial" w:cs="Arial"/>
        </w:rPr>
        <w:t xml:space="preserve"> ceremony is on </w:t>
      </w:r>
      <w:r w:rsidR="00161B43" w:rsidRPr="00161B43">
        <w:rPr>
          <w:rFonts w:ascii="Arial" w:hAnsi="Arial" w:cs="Arial"/>
          <w:b/>
        </w:rPr>
        <w:t>Thursday,</w:t>
      </w:r>
      <w:r w:rsidR="00161B43">
        <w:rPr>
          <w:rFonts w:ascii="Arial" w:hAnsi="Arial" w:cs="Arial"/>
        </w:rPr>
        <w:t xml:space="preserve"> </w:t>
      </w:r>
      <w:r w:rsidR="00D938D9" w:rsidRPr="00673DF1">
        <w:rPr>
          <w:rFonts w:ascii="Arial" w:hAnsi="Arial" w:cs="Arial"/>
          <w:b/>
        </w:rPr>
        <w:t>June 18 from 8:30 a.m.-12:00 p.m.</w:t>
      </w:r>
      <w:r w:rsidR="00D938D9" w:rsidRPr="0062430D">
        <w:rPr>
          <w:rFonts w:ascii="Arial" w:hAnsi="Arial" w:cs="Arial"/>
        </w:rPr>
        <w:t xml:space="preserve"> at the </w:t>
      </w:r>
      <w:proofErr w:type="spellStart"/>
      <w:r w:rsidR="00D938D9" w:rsidRPr="00673DF1">
        <w:rPr>
          <w:rFonts w:ascii="Arial" w:hAnsi="Arial" w:cs="Arial"/>
          <w:b/>
        </w:rPr>
        <w:t>Xfinity</w:t>
      </w:r>
      <w:proofErr w:type="spellEnd"/>
      <w:r w:rsidR="00D938D9" w:rsidRPr="00673DF1">
        <w:rPr>
          <w:rFonts w:ascii="Arial" w:hAnsi="Arial" w:cs="Arial"/>
          <w:b/>
        </w:rPr>
        <w:t xml:space="preserve"> Center at the University of Maryland</w:t>
      </w:r>
      <w:r w:rsidR="00D938D9" w:rsidRPr="0062430D">
        <w:rPr>
          <w:rFonts w:ascii="Arial" w:hAnsi="Arial" w:cs="Arial"/>
        </w:rPr>
        <w:t xml:space="preserve">. </w:t>
      </w:r>
      <w:r w:rsidR="0029662F">
        <w:rPr>
          <w:rFonts w:ascii="Arial" w:hAnsi="Arial" w:cs="Arial"/>
        </w:rPr>
        <w:t>The ceremony begins with a colorful parade of all affiliates and is l</w:t>
      </w:r>
      <w:r w:rsidR="00D938D9" w:rsidRPr="0062430D">
        <w:rPr>
          <w:rFonts w:ascii="Arial" w:hAnsi="Arial" w:cs="Arial"/>
        </w:rPr>
        <w:t xml:space="preserve">ive-streamed </w:t>
      </w:r>
      <w:r w:rsidR="0029662F">
        <w:rPr>
          <w:rFonts w:ascii="Arial" w:hAnsi="Arial" w:cs="Arial"/>
        </w:rPr>
        <w:t xml:space="preserve">on NHD.org by </w:t>
      </w:r>
      <w:r w:rsidR="009C2FC2">
        <w:rPr>
          <w:rFonts w:ascii="Arial" w:hAnsi="Arial" w:cs="Arial"/>
        </w:rPr>
        <w:t>HISTORY</w:t>
      </w:r>
      <w:r w:rsidR="00D938D9" w:rsidRPr="0062430D">
        <w:rPr>
          <w:rFonts w:ascii="Arial" w:hAnsi="Arial" w:cs="Arial"/>
        </w:rPr>
        <w:t>®</w:t>
      </w:r>
      <w:r w:rsidR="0029662F">
        <w:rPr>
          <w:rFonts w:ascii="Arial" w:hAnsi="Arial" w:cs="Arial"/>
        </w:rPr>
        <w:t xml:space="preserve">. </w:t>
      </w:r>
      <w:r w:rsidR="00D938D9" w:rsidRPr="0062430D">
        <w:rPr>
          <w:rFonts w:ascii="Arial" w:hAnsi="Arial" w:cs="Arial"/>
        </w:rPr>
        <w:t>Following the</w:t>
      </w:r>
      <w:r w:rsidR="00F526D4">
        <w:rPr>
          <w:rFonts w:ascii="Arial" w:hAnsi="Arial" w:cs="Arial"/>
        </w:rPr>
        <w:t xml:space="preserve"> </w:t>
      </w:r>
      <w:r w:rsidR="00D938D9" w:rsidRPr="0062430D">
        <w:rPr>
          <w:rFonts w:ascii="Arial" w:hAnsi="Arial" w:cs="Arial"/>
        </w:rPr>
        <w:t xml:space="preserve">ceremony, awards will be announced via NHD social media outlets and posted on the NHD website. </w:t>
      </w:r>
    </w:p>
    <w:p w:rsidR="00D938D9" w:rsidRPr="007E4CAB" w:rsidRDefault="00D938D9" w:rsidP="009A12E1">
      <w:pPr>
        <w:autoSpaceDE w:val="0"/>
        <w:autoSpaceDN w:val="0"/>
        <w:ind w:left="90"/>
        <w:rPr>
          <w:rFonts w:ascii="Arial" w:hAnsi="Arial" w:cs="Arial"/>
        </w:rPr>
      </w:pPr>
    </w:p>
    <w:p w:rsidR="00D938D9" w:rsidRDefault="00D938D9" w:rsidP="009A12E1">
      <w:pPr>
        <w:pStyle w:val="NormalWeb"/>
        <w:spacing w:before="0" w:beforeAutospacing="0" w:after="0" w:afterAutospacing="0"/>
        <w:ind w:left="90"/>
        <w:rPr>
          <w:rFonts w:ascii="Arial" w:hAnsi="Arial" w:cs="Arial"/>
          <w:i/>
          <w:iCs/>
          <w:color w:val="000000"/>
        </w:rPr>
      </w:pPr>
      <w:r w:rsidRPr="007E4CAB">
        <w:rPr>
          <w:rFonts w:ascii="Arial" w:hAnsi="Arial" w:cs="Arial"/>
          <w:i/>
          <w:iCs/>
          <w:color w:val="000000"/>
        </w:rPr>
        <w:t xml:space="preserve">NHD is a non-profit education organization in College Park, MD. Established in 1974, NHD offers year-long academic programs that engage over half a million middle- and high-school students around the world annually in conducting original research on historical topics of interest. These research-based projects are entered into contests at the local and affiliate levels, where the top student projects have the opportunity to advance to the National Contest at the University of Maryland at College Park. NHD also seeks to improve the quality of history education by providing professional development opportunities and curriculum materials for educators. NHD is sponsored in part by Kenneth E. Behring, Patricia Behring, HISTORY®, Jostens, </w:t>
      </w:r>
      <w:proofErr w:type="gramStart"/>
      <w:r w:rsidRPr="007E4CAB">
        <w:rPr>
          <w:rFonts w:ascii="Arial" w:hAnsi="Arial" w:cs="Arial"/>
          <w:i/>
          <w:iCs/>
          <w:color w:val="000000"/>
        </w:rPr>
        <w:t>the</w:t>
      </w:r>
      <w:proofErr w:type="gramEnd"/>
      <w:r w:rsidRPr="007E4CAB">
        <w:rPr>
          <w:rFonts w:ascii="Arial" w:hAnsi="Arial" w:cs="Arial"/>
          <w:i/>
          <w:iCs/>
          <w:color w:val="000000"/>
        </w:rPr>
        <w:t xml:space="preserve"> National Endowment for the Humanities, the National Park Service, Southwest Airlines, </w:t>
      </w:r>
      <w:r w:rsidR="00F526D4">
        <w:rPr>
          <w:rFonts w:ascii="Arial" w:hAnsi="Arial" w:cs="Arial"/>
          <w:i/>
          <w:iCs/>
          <w:color w:val="000000"/>
        </w:rPr>
        <w:t>the Joe Weider Foundation</w:t>
      </w:r>
      <w:r w:rsidRPr="007E4CAB">
        <w:rPr>
          <w:rFonts w:ascii="Arial" w:hAnsi="Arial" w:cs="Arial"/>
          <w:i/>
          <w:iCs/>
          <w:color w:val="000000"/>
        </w:rPr>
        <w:t>, and the WEM 2000 Foundation of the Dorsey &amp; Whitney Founda</w:t>
      </w:r>
      <w:r w:rsidR="007E4CAB">
        <w:rPr>
          <w:rFonts w:ascii="Arial" w:hAnsi="Arial" w:cs="Arial"/>
          <w:i/>
          <w:iCs/>
          <w:color w:val="000000"/>
        </w:rPr>
        <w:t>tion. For more information</w:t>
      </w:r>
      <w:r w:rsidRPr="007E4CAB">
        <w:rPr>
          <w:rFonts w:ascii="Arial" w:hAnsi="Arial" w:cs="Arial"/>
          <w:i/>
          <w:iCs/>
          <w:color w:val="000000"/>
        </w:rPr>
        <w:t>, visit</w:t>
      </w:r>
      <w:r w:rsidR="007E4CAB">
        <w:rPr>
          <w:rFonts w:ascii="Arial" w:hAnsi="Arial" w:cs="Arial"/>
          <w:i/>
          <w:iCs/>
          <w:color w:val="000000"/>
        </w:rPr>
        <w:t xml:space="preserve"> </w:t>
      </w:r>
      <w:hyperlink r:id="rId9" w:history="1">
        <w:r w:rsidR="007E4CAB" w:rsidRPr="007E4CAB">
          <w:rPr>
            <w:rStyle w:val="Hyperlink"/>
            <w:rFonts w:ascii="Arial" w:hAnsi="Arial" w:cs="Arial"/>
            <w:i/>
            <w:iCs/>
          </w:rPr>
          <w:t>nhd.org</w:t>
        </w:r>
      </w:hyperlink>
      <w:r w:rsidRPr="007E4CAB">
        <w:rPr>
          <w:rFonts w:ascii="Arial" w:hAnsi="Arial" w:cs="Arial"/>
          <w:i/>
          <w:iCs/>
          <w:color w:val="000000"/>
        </w:rPr>
        <w:t>.</w:t>
      </w:r>
    </w:p>
    <w:p w:rsidR="007B1254" w:rsidRPr="007E4CAB" w:rsidRDefault="007B1254" w:rsidP="009A12E1">
      <w:pPr>
        <w:pStyle w:val="NormalWeb"/>
        <w:spacing w:before="0" w:beforeAutospacing="0" w:after="0" w:afterAutospacing="0"/>
        <w:ind w:left="90"/>
        <w:rPr>
          <w:rFonts w:ascii="Arial" w:hAnsi="Arial" w:cs="Arial"/>
        </w:rPr>
      </w:pPr>
    </w:p>
    <w:p w:rsidR="00D938D9" w:rsidRPr="007E4CAB" w:rsidRDefault="00D938D9" w:rsidP="009A12E1">
      <w:pPr>
        <w:autoSpaceDE w:val="0"/>
        <w:autoSpaceDN w:val="0"/>
        <w:ind w:left="90"/>
        <w:jc w:val="center"/>
        <w:rPr>
          <w:rFonts w:ascii="Arial" w:hAnsi="Arial" w:cs="Arial"/>
        </w:rPr>
      </w:pPr>
      <w:r w:rsidRPr="007E4CAB">
        <w:rPr>
          <w:rFonts w:ascii="Arial" w:hAnsi="Arial" w:cs="Arial"/>
        </w:rPr>
        <w:t>###</w:t>
      </w:r>
    </w:p>
    <w:p w:rsidR="00AA0483" w:rsidRPr="00D938D9" w:rsidRDefault="00195410" w:rsidP="009A12E1">
      <w:pPr>
        <w:ind w:left="90"/>
      </w:pPr>
    </w:p>
    <w:sectPr w:rsidR="00AA0483" w:rsidRPr="00D938D9" w:rsidSect="009A12E1">
      <w:headerReference w:type="even" r:id="rId10"/>
      <w:headerReference w:type="default" r:id="rId11"/>
      <w:headerReference w:type="first" r:id="rId12"/>
      <w:pgSz w:w="12240" w:h="15840"/>
      <w:pgMar w:top="432" w:right="432" w:bottom="432" w:left="2966" w:header="14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410" w:rsidRDefault="00195410">
      <w:r>
        <w:separator/>
      </w:r>
    </w:p>
  </w:endnote>
  <w:endnote w:type="continuationSeparator" w:id="0">
    <w:p w:rsidR="00195410" w:rsidRDefault="00195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410" w:rsidRDefault="00195410">
      <w:r>
        <w:separator/>
      </w:r>
    </w:p>
  </w:footnote>
  <w:footnote w:type="continuationSeparator" w:id="0">
    <w:p w:rsidR="00195410" w:rsidRDefault="00195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EA7" w:rsidRDefault="00EC1CB6">
    <w:pPr>
      <w:pStyle w:val="Header"/>
    </w:pPr>
    <w:r>
      <w:rPr>
        <w:noProof/>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772400" cy="10058400"/>
          <wp:effectExtent l="0" t="0" r="0" b="0"/>
          <wp:wrapNone/>
          <wp:docPr id="57" name="Picture 57" descr="Letterhead_PRESS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_PRESS_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anchor>
      </w:drawing>
    </w:r>
    <w:r>
      <w:rPr>
        <w:noProof/>
      </w:rPr>
      <w:drawing>
        <wp:anchor distT="0" distB="0" distL="114300" distR="114300" simplePos="0" relativeHeight="251656192" behindDoc="1" locked="0" layoutInCell="1" allowOverlap="1">
          <wp:simplePos x="0" y="0"/>
          <wp:positionH relativeFrom="margin">
            <wp:align>center</wp:align>
          </wp:positionH>
          <wp:positionV relativeFrom="margin">
            <wp:align>center</wp:align>
          </wp:positionV>
          <wp:extent cx="7772400" cy="10058400"/>
          <wp:effectExtent l="0" t="0" r="0" b="0"/>
          <wp:wrapNone/>
          <wp:docPr id="58" name="Picture 58" descr="Letterhead_2014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2014_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anchor>
      </w:drawing>
    </w:r>
    <w:r>
      <w:rPr>
        <w:noProof/>
      </w:rPr>
      <w:drawing>
        <wp:anchor distT="0" distB="0" distL="114300" distR="114300" simplePos="0" relativeHeight="251655168" behindDoc="1" locked="0" layoutInCell="1" allowOverlap="1">
          <wp:simplePos x="0" y="0"/>
          <wp:positionH relativeFrom="margin">
            <wp:align>center</wp:align>
          </wp:positionH>
          <wp:positionV relativeFrom="margin">
            <wp:align>center</wp:align>
          </wp:positionV>
          <wp:extent cx="7772400" cy="10058400"/>
          <wp:effectExtent l="0" t="0" r="0" b="0"/>
          <wp:wrapNone/>
          <wp:docPr id="59" name="Picture 59" descr="Letterhead_2014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_2014_IMA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CAB" w:rsidRDefault="007E4CAB">
    <w:pPr>
      <w:pStyle w:val="Header"/>
    </w:pPr>
    <w:r>
      <w:rPr>
        <w:noProof/>
      </w:rPr>
      <w:drawing>
        <wp:anchor distT="0" distB="0" distL="114300" distR="114300" simplePos="0" relativeHeight="251659264" behindDoc="1" locked="0" layoutInCell="1" allowOverlap="1">
          <wp:simplePos x="0" y="0"/>
          <wp:positionH relativeFrom="page">
            <wp:align>left</wp:align>
          </wp:positionH>
          <wp:positionV relativeFrom="page">
            <wp:align>top</wp:align>
          </wp:positionV>
          <wp:extent cx="7764861" cy="1004887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PRESS_20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861" cy="1004887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EA7" w:rsidRPr="00673DF1" w:rsidRDefault="00673DF1" w:rsidP="00673DF1">
    <w:pPr>
      <w:pStyle w:val="Header"/>
    </w:pPr>
    <w:r>
      <w:rPr>
        <w:noProof/>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764861" cy="1004887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PRESS_20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861" cy="100488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F3E51"/>
    <w:multiLevelType w:val="hybridMultilevel"/>
    <w:tmpl w:val="B3E0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16183"/>
    <w:multiLevelType w:val="hybridMultilevel"/>
    <w:tmpl w:val="5360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118"/>
    <w:rsid w:val="00007FB6"/>
    <w:rsid w:val="00024BB0"/>
    <w:rsid w:val="00046468"/>
    <w:rsid w:val="0011661A"/>
    <w:rsid w:val="001312E8"/>
    <w:rsid w:val="00161B43"/>
    <w:rsid w:val="00195410"/>
    <w:rsid w:val="0020087C"/>
    <w:rsid w:val="0029662F"/>
    <w:rsid w:val="002B1731"/>
    <w:rsid w:val="00333D1A"/>
    <w:rsid w:val="00347BCE"/>
    <w:rsid w:val="003F1A5E"/>
    <w:rsid w:val="004B74D3"/>
    <w:rsid w:val="0052711B"/>
    <w:rsid w:val="005627DE"/>
    <w:rsid w:val="005736C6"/>
    <w:rsid w:val="00597166"/>
    <w:rsid w:val="005B45FD"/>
    <w:rsid w:val="00673DF1"/>
    <w:rsid w:val="006934A6"/>
    <w:rsid w:val="007A19B7"/>
    <w:rsid w:val="007A2ED4"/>
    <w:rsid w:val="007B1254"/>
    <w:rsid w:val="007E4CAB"/>
    <w:rsid w:val="0081011A"/>
    <w:rsid w:val="008578EE"/>
    <w:rsid w:val="00956B5F"/>
    <w:rsid w:val="009A12E1"/>
    <w:rsid w:val="009C2FC2"/>
    <w:rsid w:val="009D05F8"/>
    <w:rsid w:val="009D1B81"/>
    <w:rsid w:val="00A81D63"/>
    <w:rsid w:val="00A86532"/>
    <w:rsid w:val="00A91C9D"/>
    <w:rsid w:val="00AD5393"/>
    <w:rsid w:val="00AD61FF"/>
    <w:rsid w:val="00B512AA"/>
    <w:rsid w:val="00BF1D23"/>
    <w:rsid w:val="00C23170"/>
    <w:rsid w:val="00C56B3E"/>
    <w:rsid w:val="00CD7500"/>
    <w:rsid w:val="00D17FD9"/>
    <w:rsid w:val="00D86118"/>
    <w:rsid w:val="00D938D9"/>
    <w:rsid w:val="00EC1CB6"/>
    <w:rsid w:val="00EF7244"/>
    <w:rsid w:val="00F33CFD"/>
    <w:rsid w:val="00F52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3741A1-8C12-4E90-84F3-3812D246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118"/>
    <w:pPr>
      <w:spacing w:after="0" w:line="240" w:lineRule="auto"/>
    </w:pPr>
    <w:rPr>
      <w:rFonts w:ascii="Cambria" w:eastAsia="Cambria" w:hAnsi="Cambria" w:cs="Times New Roman"/>
      <w:sz w:val="24"/>
      <w:szCs w:val="24"/>
    </w:rPr>
  </w:style>
  <w:style w:type="paragraph" w:styleId="Heading1">
    <w:name w:val="heading 1"/>
    <w:basedOn w:val="Normal"/>
    <w:next w:val="Normal"/>
    <w:link w:val="Heading1Char"/>
    <w:uiPriority w:val="9"/>
    <w:qFormat/>
    <w:rsid w:val="00D938D9"/>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118"/>
    <w:pPr>
      <w:tabs>
        <w:tab w:val="center" w:pos="4320"/>
        <w:tab w:val="right" w:pos="8640"/>
      </w:tabs>
    </w:pPr>
  </w:style>
  <w:style w:type="character" w:customStyle="1" w:styleId="HeaderChar">
    <w:name w:val="Header Char"/>
    <w:basedOn w:val="DefaultParagraphFont"/>
    <w:link w:val="Header"/>
    <w:uiPriority w:val="99"/>
    <w:rsid w:val="00D86118"/>
    <w:rPr>
      <w:rFonts w:ascii="Cambria" w:eastAsia="Cambria" w:hAnsi="Cambria" w:cs="Times New Roman"/>
      <w:sz w:val="24"/>
      <w:szCs w:val="24"/>
    </w:rPr>
  </w:style>
  <w:style w:type="paragraph" w:styleId="NoSpacing">
    <w:name w:val="No Spacing"/>
    <w:uiPriority w:val="1"/>
    <w:qFormat/>
    <w:rsid w:val="00D8611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86118"/>
    <w:rPr>
      <w:color w:val="0563C1" w:themeColor="hyperlink"/>
      <w:u w:val="single"/>
    </w:rPr>
  </w:style>
  <w:style w:type="character" w:styleId="CommentReference">
    <w:name w:val="annotation reference"/>
    <w:basedOn w:val="DefaultParagraphFont"/>
    <w:uiPriority w:val="99"/>
    <w:semiHidden/>
    <w:unhideWhenUsed/>
    <w:rsid w:val="005736C6"/>
    <w:rPr>
      <w:sz w:val="16"/>
      <w:szCs w:val="16"/>
    </w:rPr>
  </w:style>
  <w:style w:type="paragraph" w:styleId="CommentText">
    <w:name w:val="annotation text"/>
    <w:basedOn w:val="Normal"/>
    <w:link w:val="CommentTextChar"/>
    <w:uiPriority w:val="99"/>
    <w:semiHidden/>
    <w:unhideWhenUsed/>
    <w:rsid w:val="005736C6"/>
    <w:rPr>
      <w:sz w:val="20"/>
      <w:szCs w:val="20"/>
    </w:rPr>
  </w:style>
  <w:style w:type="character" w:customStyle="1" w:styleId="CommentTextChar">
    <w:name w:val="Comment Text Char"/>
    <w:basedOn w:val="DefaultParagraphFont"/>
    <w:link w:val="CommentText"/>
    <w:uiPriority w:val="99"/>
    <w:semiHidden/>
    <w:rsid w:val="005736C6"/>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5736C6"/>
    <w:rPr>
      <w:b/>
      <w:bCs/>
    </w:rPr>
  </w:style>
  <w:style w:type="character" w:customStyle="1" w:styleId="CommentSubjectChar">
    <w:name w:val="Comment Subject Char"/>
    <w:basedOn w:val="CommentTextChar"/>
    <w:link w:val="CommentSubject"/>
    <w:uiPriority w:val="99"/>
    <w:semiHidden/>
    <w:rsid w:val="005736C6"/>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5736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6C6"/>
    <w:rPr>
      <w:rFonts w:ascii="Segoe UI" w:eastAsia="Cambria" w:hAnsi="Segoe UI" w:cs="Segoe UI"/>
      <w:sz w:val="18"/>
      <w:szCs w:val="18"/>
    </w:rPr>
  </w:style>
  <w:style w:type="paragraph" w:styleId="Footer">
    <w:name w:val="footer"/>
    <w:basedOn w:val="Normal"/>
    <w:link w:val="FooterChar"/>
    <w:uiPriority w:val="99"/>
    <w:unhideWhenUsed/>
    <w:rsid w:val="00007FB6"/>
    <w:pPr>
      <w:tabs>
        <w:tab w:val="center" w:pos="4680"/>
        <w:tab w:val="right" w:pos="9360"/>
      </w:tabs>
    </w:pPr>
  </w:style>
  <w:style w:type="character" w:customStyle="1" w:styleId="FooterChar">
    <w:name w:val="Footer Char"/>
    <w:basedOn w:val="DefaultParagraphFont"/>
    <w:link w:val="Footer"/>
    <w:uiPriority w:val="99"/>
    <w:rsid w:val="00007FB6"/>
    <w:rPr>
      <w:rFonts w:ascii="Cambria" w:eastAsia="Cambria" w:hAnsi="Cambria" w:cs="Times New Roman"/>
      <w:sz w:val="24"/>
      <w:szCs w:val="24"/>
    </w:rPr>
  </w:style>
  <w:style w:type="character" w:customStyle="1" w:styleId="Heading1Char">
    <w:name w:val="Heading 1 Char"/>
    <w:basedOn w:val="DefaultParagraphFont"/>
    <w:link w:val="Heading1"/>
    <w:uiPriority w:val="9"/>
    <w:rsid w:val="00D938D9"/>
    <w:rPr>
      <w:rFonts w:ascii="Calibri Light" w:eastAsia="Times New Roman" w:hAnsi="Calibri Light" w:cs="Times New Roman"/>
      <w:b/>
      <w:bCs/>
      <w:kern w:val="32"/>
      <w:sz w:val="32"/>
      <w:szCs w:val="32"/>
    </w:rPr>
  </w:style>
  <w:style w:type="paragraph" w:styleId="NormalWeb">
    <w:name w:val="Normal (Web)"/>
    <w:basedOn w:val="Normal"/>
    <w:uiPriority w:val="99"/>
    <w:semiHidden/>
    <w:unhideWhenUsed/>
    <w:rsid w:val="00D938D9"/>
    <w:pPr>
      <w:spacing w:before="100" w:beforeAutospacing="1" w:after="100" w:afterAutospacing="1"/>
    </w:pPr>
    <w:rPr>
      <w:rFonts w:ascii="Times New Roman" w:eastAsia="Times New Roman" w:hAnsi="Times New Roman"/>
    </w:rPr>
  </w:style>
  <w:style w:type="character" w:styleId="FollowedHyperlink">
    <w:name w:val="FollowedHyperlink"/>
    <w:basedOn w:val="DefaultParagraphFont"/>
    <w:uiPriority w:val="99"/>
    <w:semiHidden/>
    <w:unhideWhenUsed/>
    <w:rsid w:val="007E4CAB"/>
    <w:rPr>
      <w:color w:val="954F72" w:themeColor="followedHyperlink"/>
      <w:u w:val="single"/>
    </w:rPr>
  </w:style>
  <w:style w:type="paragraph" w:styleId="ListParagraph">
    <w:name w:val="List Paragraph"/>
    <w:basedOn w:val="Normal"/>
    <w:uiPriority w:val="34"/>
    <w:qFormat/>
    <w:rsid w:val="008578EE"/>
    <w:pPr>
      <w:ind w:left="720"/>
      <w:contextualSpacing/>
    </w:pPr>
  </w:style>
  <w:style w:type="table" w:styleId="TableGrid">
    <w:name w:val="Table Grid"/>
    <w:basedOn w:val="TableNormal"/>
    <w:rsid w:val="00161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333D1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99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cqwRQYLxaY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nhd.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Micah Azzano</dc:creator>
  <cp:lastModifiedBy>Gary Pettit</cp:lastModifiedBy>
  <cp:revision>2</cp:revision>
  <dcterms:created xsi:type="dcterms:W3CDTF">2015-06-03T15:59:00Z</dcterms:created>
  <dcterms:modified xsi:type="dcterms:W3CDTF">2015-06-03T15:59:00Z</dcterms:modified>
</cp:coreProperties>
</file>