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C0489" w14:textId="77777777" w:rsidR="005E1852" w:rsidRPr="005E3DF9" w:rsidRDefault="00E01680" w:rsidP="005E1852">
      <w:pPr>
        <w:autoSpaceDE w:val="0"/>
        <w:autoSpaceDN w:val="0"/>
        <w:adjustRightInd w:val="0"/>
        <w:spacing w:line="360" w:lineRule="auto"/>
        <w:rPr>
          <w:rFonts w:ascii="Arial" w:eastAsia="Times New Roman" w:hAnsi="Arial" w:cs="Arial"/>
          <w:b/>
          <w:sz w:val="28"/>
          <w:szCs w:val="28"/>
          <w:lang w:eastAsia="de-DE"/>
        </w:rPr>
      </w:pPr>
      <w:r w:rsidRPr="00E01680">
        <w:rPr>
          <w:rFonts w:ascii="Arial" w:eastAsia="Times New Roman" w:hAnsi="Arial" w:cs="Arial"/>
          <w:b/>
          <w:sz w:val="28"/>
          <w:szCs w:val="28"/>
          <w:lang w:eastAsia="de-DE"/>
        </w:rPr>
        <w:t xml:space="preserve">GEA </w:t>
      </w:r>
      <w:r w:rsidR="008D58A9">
        <w:rPr>
          <w:rFonts w:ascii="Arial" w:eastAsia="Times New Roman" w:hAnsi="Arial" w:cs="Arial"/>
          <w:b/>
          <w:sz w:val="28"/>
          <w:szCs w:val="28"/>
          <w:lang w:eastAsia="de-DE"/>
        </w:rPr>
        <w:t>nimmt neue Konzernstruktur ein</w:t>
      </w:r>
    </w:p>
    <w:p w14:paraId="59D6AF8B" w14:textId="77777777" w:rsidR="00010D7B" w:rsidRPr="00857013" w:rsidRDefault="00010D7B" w:rsidP="00010D7B">
      <w:pPr>
        <w:autoSpaceDE w:val="0"/>
        <w:autoSpaceDN w:val="0"/>
        <w:spacing w:line="360" w:lineRule="auto"/>
        <w:rPr>
          <w:rFonts w:ascii="Arial" w:eastAsia="Times New Roman" w:hAnsi="Arial" w:cs="Arial"/>
          <w:sz w:val="19"/>
          <w:szCs w:val="19"/>
          <w:lang w:eastAsia="de-DE"/>
        </w:rPr>
      </w:pPr>
    </w:p>
    <w:p w14:paraId="1C19550B" w14:textId="77777777" w:rsidR="00864AD5" w:rsidRPr="00857013" w:rsidRDefault="005E3DF9" w:rsidP="00864AD5">
      <w:pPr>
        <w:autoSpaceDE w:val="0"/>
        <w:autoSpaceDN w:val="0"/>
        <w:spacing w:line="360" w:lineRule="auto"/>
        <w:rPr>
          <w:rFonts w:ascii="Arial" w:eastAsia="Times New Roman" w:hAnsi="Arial" w:cs="Arial"/>
          <w:sz w:val="19"/>
          <w:szCs w:val="19"/>
          <w:lang w:eastAsia="de-DE"/>
        </w:rPr>
      </w:pPr>
      <w:r w:rsidRPr="00857013">
        <w:rPr>
          <w:rFonts w:ascii="Arial" w:eastAsia="Times New Roman" w:hAnsi="Arial" w:cs="Arial"/>
          <w:sz w:val="19"/>
          <w:szCs w:val="19"/>
          <w:lang w:eastAsia="de-DE"/>
        </w:rPr>
        <w:t xml:space="preserve">Düsseldorf, </w:t>
      </w:r>
      <w:r w:rsidR="008D58A9" w:rsidRPr="00857013">
        <w:rPr>
          <w:rFonts w:ascii="Arial" w:eastAsia="Times New Roman" w:hAnsi="Arial" w:cs="Arial"/>
          <w:sz w:val="19"/>
          <w:szCs w:val="19"/>
          <w:lang w:eastAsia="de-DE"/>
        </w:rPr>
        <w:t>8</w:t>
      </w:r>
      <w:r w:rsidR="00A02F4A" w:rsidRPr="00857013">
        <w:rPr>
          <w:rFonts w:ascii="Arial" w:eastAsia="Times New Roman" w:hAnsi="Arial" w:cs="Arial"/>
          <w:sz w:val="19"/>
          <w:szCs w:val="19"/>
          <w:lang w:eastAsia="de-DE"/>
        </w:rPr>
        <w:t xml:space="preserve">. </w:t>
      </w:r>
      <w:r w:rsidR="008D58A9" w:rsidRPr="00857013">
        <w:rPr>
          <w:rFonts w:ascii="Arial" w:eastAsia="Times New Roman" w:hAnsi="Arial" w:cs="Arial"/>
          <w:sz w:val="19"/>
          <w:szCs w:val="19"/>
          <w:lang w:eastAsia="de-DE"/>
        </w:rPr>
        <w:t>Juni</w:t>
      </w:r>
      <w:r w:rsidR="00B86C68" w:rsidRPr="00857013">
        <w:rPr>
          <w:rFonts w:ascii="Arial" w:eastAsia="Times New Roman" w:hAnsi="Arial" w:cs="Arial"/>
          <w:sz w:val="19"/>
          <w:szCs w:val="19"/>
          <w:lang w:eastAsia="de-DE"/>
        </w:rPr>
        <w:t xml:space="preserve"> 2015</w:t>
      </w:r>
      <w:r w:rsidR="00523E56" w:rsidRPr="00857013">
        <w:rPr>
          <w:rFonts w:ascii="Arial" w:eastAsia="Times New Roman" w:hAnsi="Arial" w:cs="Arial"/>
          <w:sz w:val="19"/>
          <w:szCs w:val="19"/>
          <w:lang w:eastAsia="de-DE"/>
        </w:rPr>
        <w:t xml:space="preserve"> – </w:t>
      </w:r>
      <w:r w:rsidR="00E01680" w:rsidRPr="00857013">
        <w:rPr>
          <w:rFonts w:ascii="Arial" w:eastAsia="Times New Roman" w:hAnsi="Arial" w:cs="Arial"/>
          <w:sz w:val="19"/>
          <w:szCs w:val="19"/>
          <w:lang w:eastAsia="de-DE"/>
        </w:rPr>
        <w:t>GEA</w:t>
      </w:r>
      <w:r w:rsidR="000546F4" w:rsidRPr="00857013">
        <w:rPr>
          <w:rFonts w:ascii="Arial" w:eastAsia="Times New Roman" w:hAnsi="Arial" w:cs="Arial"/>
          <w:sz w:val="19"/>
          <w:szCs w:val="19"/>
          <w:lang w:eastAsia="de-DE"/>
        </w:rPr>
        <w:t xml:space="preserve"> </w:t>
      </w:r>
      <w:r w:rsidR="000D7330" w:rsidRPr="00857013">
        <w:rPr>
          <w:rFonts w:ascii="Arial" w:eastAsia="Times New Roman" w:hAnsi="Arial" w:cs="Arial"/>
          <w:sz w:val="19"/>
          <w:szCs w:val="19"/>
          <w:lang w:eastAsia="de-DE"/>
        </w:rPr>
        <w:t>hat</w:t>
      </w:r>
      <w:r w:rsidR="00F247AF" w:rsidRPr="00857013">
        <w:rPr>
          <w:rFonts w:ascii="Arial" w:eastAsia="Times New Roman" w:hAnsi="Arial" w:cs="Arial"/>
          <w:sz w:val="19"/>
          <w:szCs w:val="19"/>
          <w:lang w:eastAsia="de-DE"/>
        </w:rPr>
        <w:t xml:space="preserve"> </w:t>
      </w:r>
      <w:r w:rsidR="00523E56" w:rsidRPr="00857013">
        <w:rPr>
          <w:rFonts w:ascii="Arial" w:eastAsia="Times New Roman" w:hAnsi="Arial" w:cs="Arial"/>
          <w:sz w:val="19"/>
          <w:szCs w:val="19"/>
          <w:lang w:eastAsia="de-DE"/>
        </w:rPr>
        <w:t>die</w:t>
      </w:r>
      <w:r w:rsidR="00F247AF" w:rsidRPr="00857013">
        <w:rPr>
          <w:rFonts w:ascii="Arial" w:eastAsia="Times New Roman" w:hAnsi="Arial" w:cs="Arial"/>
          <w:sz w:val="19"/>
          <w:szCs w:val="19"/>
          <w:lang w:eastAsia="de-DE"/>
        </w:rPr>
        <w:t xml:space="preserve"> im Rahmen des Programms „Fit for 2020“ </w:t>
      </w:r>
      <w:r w:rsidR="000D7330" w:rsidRPr="00857013">
        <w:rPr>
          <w:rFonts w:ascii="Arial" w:eastAsia="Times New Roman" w:hAnsi="Arial" w:cs="Arial"/>
          <w:sz w:val="19"/>
          <w:szCs w:val="19"/>
          <w:lang w:eastAsia="de-DE"/>
        </w:rPr>
        <w:t xml:space="preserve">neu </w:t>
      </w:r>
      <w:r w:rsidR="00F247AF" w:rsidRPr="00857013">
        <w:rPr>
          <w:rFonts w:ascii="Arial" w:eastAsia="Times New Roman" w:hAnsi="Arial" w:cs="Arial"/>
          <w:sz w:val="19"/>
          <w:szCs w:val="19"/>
          <w:lang w:eastAsia="de-DE"/>
        </w:rPr>
        <w:t xml:space="preserve">entwickelte optimierte Konzernstruktur </w:t>
      </w:r>
      <w:r w:rsidR="000D7330" w:rsidRPr="00857013">
        <w:rPr>
          <w:rFonts w:ascii="Arial" w:eastAsia="Times New Roman" w:hAnsi="Arial" w:cs="Arial"/>
          <w:sz w:val="19"/>
          <w:szCs w:val="19"/>
          <w:lang w:eastAsia="de-DE"/>
        </w:rPr>
        <w:t>implementiert</w:t>
      </w:r>
      <w:r w:rsidR="00523E56" w:rsidRPr="00857013">
        <w:rPr>
          <w:rFonts w:ascii="Arial" w:eastAsia="Times New Roman" w:hAnsi="Arial" w:cs="Arial"/>
          <w:sz w:val="19"/>
          <w:szCs w:val="19"/>
          <w:lang w:eastAsia="de-DE"/>
        </w:rPr>
        <w:t xml:space="preserve"> und damit </w:t>
      </w:r>
      <w:r w:rsidR="00864AD5" w:rsidRPr="00857013">
        <w:rPr>
          <w:rFonts w:ascii="Arial" w:eastAsia="Times New Roman" w:hAnsi="Arial" w:cs="Arial"/>
          <w:sz w:val="19"/>
          <w:szCs w:val="19"/>
          <w:lang w:eastAsia="de-DE"/>
        </w:rPr>
        <w:t>sowohl die interne Aufstellung und Organisation als auch die externe Ansprache seiner Kunden grundsätzlich verändert</w:t>
      </w:r>
      <w:r w:rsidR="000D7330" w:rsidRPr="00857013">
        <w:rPr>
          <w:rFonts w:ascii="Arial" w:eastAsia="Times New Roman" w:hAnsi="Arial" w:cs="Arial"/>
          <w:sz w:val="19"/>
          <w:szCs w:val="19"/>
          <w:lang w:eastAsia="de-DE"/>
        </w:rPr>
        <w:t xml:space="preserve">. </w:t>
      </w:r>
      <w:r w:rsidR="00864AD5" w:rsidRPr="00857013">
        <w:rPr>
          <w:rFonts w:ascii="Arial" w:eastAsia="Times New Roman" w:hAnsi="Arial" w:cs="Arial"/>
          <w:sz w:val="19"/>
          <w:szCs w:val="19"/>
          <w:lang w:eastAsia="de-DE"/>
        </w:rPr>
        <w:t xml:space="preserve">Ab sofort </w:t>
      </w:r>
      <w:r w:rsidR="000D7330" w:rsidRPr="00857013">
        <w:rPr>
          <w:rFonts w:ascii="Arial" w:eastAsia="Times New Roman" w:hAnsi="Arial" w:cs="Arial"/>
          <w:sz w:val="19"/>
          <w:szCs w:val="19"/>
          <w:lang w:eastAsia="de-DE"/>
        </w:rPr>
        <w:t>bündelt und berichtet der Konzern</w:t>
      </w:r>
      <w:r w:rsidR="006E674F" w:rsidRPr="00857013">
        <w:rPr>
          <w:rFonts w:ascii="Arial" w:eastAsia="Times New Roman" w:hAnsi="Arial" w:cs="Arial"/>
          <w:sz w:val="19"/>
          <w:szCs w:val="19"/>
          <w:lang w:eastAsia="de-DE"/>
        </w:rPr>
        <w:t xml:space="preserve"> die</w:t>
      </w:r>
      <w:r w:rsidR="00F247AF" w:rsidRPr="00857013">
        <w:rPr>
          <w:rFonts w:ascii="Arial" w:eastAsia="Times New Roman" w:hAnsi="Arial" w:cs="Arial"/>
          <w:sz w:val="19"/>
          <w:szCs w:val="19"/>
          <w:lang w:eastAsia="de-DE"/>
        </w:rPr>
        <w:t xml:space="preserve"> Entwicklung und Herstellung von Produkten bzw. die Bereitstellung</w:t>
      </w:r>
      <w:r w:rsidR="006E674F" w:rsidRPr="00857013">
        <w:rPr>
          <w:rFonts w:ascii="Arial" w:eastAsia="Times New Roman" w:hAnsi="Arial" w:cs="Arial"/>
          <w:sz w:val="19"/>
          <w:szCs w:val="19"/>
          <w:lang w:eastAsia="de-DE"/>
        </w:rPr>
        <w:t xml:space="preserve"> </w:t>
      </w:r>
      <w:r w:rsidR="00F247AF" w:rsidRPr="00857013">
        <w:rPr>
          <w:rFonts w:ascii="Arial" w:eastAsia="Times New Roman" w:hAnsi="Arial" w:cs="Arial"/>
          <w:sz w:val="19"/>
          <w:szCs w:val="19"/>
          <w:lang w:eastAsia="de-DE"/>
        </w:rPr>
        <w:t xml:space="preserve">von Prozesslösungen in </w:t>
      </w:r>
      <w:r w:rsidR="006E674F" w:rsidRPr="00857013">
        <w:rPr>
          <w:rFonts w:ascii="Arial" w:eastAsia="Times New Roman" w:hAnsi="Arial" w:cs="Arial"/>
          <w:sz w:val="19"/>
          <w:szCs w:val="19"/>
          <w:lang w:eastAsia="de-DE"/>
        </w:rPr>
        <w:t xml:space="preserve">den </w:t>
      </w:r>
      <w:r w:rsidR="00F247AF" w:rsidRPr="00857013">
        <w:rPr>
          <w:rFonts w:ascii="Arial" w:eastAsia="Times New Roman" w:hAnsi="Arial" w:cs="Arial"/>
          <w:sz w:val="19"/>
          <w:szCs w:val="19"/>
          <w:lang w:eastAsia="de-DE"/>
        </w:rPr>
        <w:t xml:space="preserve">zwei neuen </w:t>
      </w:r>
      <w:r w:rsidR="006E674F" w:rsidRPr="00857013">
        <w:rPr>
          <w:rFonts w:ascii="Arial" w:eastAsia="Times New Roman" w:hAnsi="Arial" w:cs="Arial"/>
          <w:sz w:val="19"/>
          <w:szCs w:val="19"/>
          <w:lang w:eastAsia="de-DE"/>
        </w:rPr>
        <w:t>Business Area</w:t>
      </w:r>
      <w:r w:rsidR="000D7330" w:rsidRPr="00857013">
        <w:rPr>
          <w:rFonts w:ascii="Arial" w:eastAsia="Times New Roman" w:hAnsi="Arial" w:cs="Arial"/>
          <w:sz w:val="19"/>
          <w:szCs w:val="19"/>
          <w:lang w:eastAsia="de-DE"/>
        </w:rPr>
        <w:t>s</w:t>
      </w:r>
      <w:r w:rsidR="006E674F" w:rsidRPr="00857013">
        <w:rPr>
          <w:rFonts w:ascii="Arial" w:eastAsia="Times New Roman" w:hAnsi="Arial" w:cs="Arial"/>
          <w:sz w:val="19"/>
          <w:szCs w:val="19"/>
          <w:lang w:eastAsia="de-DE"/>
        </w:rPr>
        <w:t xml:space="preserve"> </w:t>
      </w:r>
      <w:r w:rsidR="00F247AF" w:rsidRPr="00857013">
        <w:rPr>
          <w:rFonts w:ascii="Arial" w:eastAsia="Times New Roman" w:hAnsi="Arial" w:cs="Arial"/>
          <w:sz w:val="19"/>
          <w:szCs w:val="19"/>
          <w:lang w:eastAsia="de-DE"/>
        </w:rPr>
        <w:t>„Equipment“ und „Solutions“. Diese neue</w:t>
      </w:r>
      <w:r w:rsidR="006E674F" w:rsidRPr="00857013">
        <w:rPr>
          <w:rFonts w:ascii="Arial" w:eastAsia="Times New Roman" w:hAnsi="Arial" w:cs="Arial"/>
          <w:sz w:val="19"/>
          <w:szCs w:val="19"/>
          <w:lang w:eastAsia="de-DE"/>
        </w:rPr>
        <w:t xml:space="preserve"> </w:t>
      </w:r>
      <w:r w:rsidR="00F247AF" w:rsidRPr="00857013">
        <w:rPr>
          <w:rFonts w:ascii="Arial" w:eastAsia="Times New Roman" w:hAnsi="Arial" w:cs="Arial"/>
          <w:sz w:val="19"/>
          <w:szCs w:val="19"/>
          <w:lang w:eastAsia="de-DE"/>
        </w:rPr>
        <w:t>Bündelung in etwa gleich starke Geschäftsbereiche verspricht mehr operative Synergien über Technologien und Applikationen hinweg und fördert funktionale</w:t>
      </w:r>
      <w:r w:rsidR="006E674F" w:rsidRPr="00857013">
        <w:rPr>
          <w:rFonts w:ascii="Arial" w:eastAsia="Times New Roman" w:hAnsi="Arial" w:cs="Arial"/>
          <w:sz w:val="19"/>
          <w:szCs w:val="19"/>
          <w:lang w:eastAsia="de-DE"/>
        </w:rPr>
        <w:t xml:space="preserve"> </w:t>
      </w:r>
      <w:r w:rsidR="00F247AF" w:rsidRPr="00857013">
        <w:rPr>
          <w:rFonts w:ascii="Arial" w:eastAsia="Times New Roman" w:hAnsi="Arial" w:cs="Arial"/>
          <w:sz w:val="19"/>
          <w:szCs w:val="19"/>
          <w:lang w:eastAsia="de-DE"/>
        </w:rPr>
        <w:t>Exzellenz durch Standardisierung von Prozessen.</w:t>
      </w:r>
      <w:r w:rsidR="006E674F" w:rsidRPr="00857013">
        <w:rPr>
          <w:rFonts w:ascii="Arial" w:eastAsia="Times New Roman" w:hAnsi="Arial" w:cs="Arial"/>
          <w:sz w:val="19"/>
          <w:szCs w:val="19"/>
          <w:lang w:eastAsia="de-DE"/>
        </w:rPr>
        <w:t xml:space="preserve"> </w:t>
      </w:r>
      <w:r w:rsidR="00864AD5" w:rsidRPr="00857013">
        <w:rPr>
          <w:rFonts w:ascii="Arial" w:eastAsia="Times New Roman" w:hAnsi="Arial" w:cs="Arial"/>
          <w:sz w:val="19"/>
          <w:szCs w:val="19"/>
          <w:lang w:eastAsia="de-DE"/>
        </w:rPr>
        <w:t xml:space="preserve">Für die Kunden der GEA gibt es jetzt </w:t>
      </w:r>
      <w:r w:rsidR="000D7330" w:rsidRPr="00857013">
        <w:rPr>
          <w:rFonts w:ascii="Arial" w:eastAsia="Times New Roman" w:hAnsi="Arial" w:cs="Arial"/>
          <w:sz w:val="19"/>
          <w:szCs w:val="19"/>
          <w:lang w:eastAsia="de-DE"/>
        </w:rPr>
        <w:t>pro Land nur</w:t>
      </w:r>
      <w:r w:rsidR="00864AD5" w:rsidRPr="00857013">
        <w:rPr>
          <w:rFonts w:ascii="Arial" w:eastAsia="Times New Roman" w:hAnsi="Arial" w:cs="Arial"/>
          <w:sz w:val="19"/>
          <w:szCs w:val="19"/>
          <w:lang w:eastAsia="de-DE"/>
        </w:rPr>
        <w:t xml:space="preserve"> noch eine Landesorganisation als </w:t>
      </w:r>
      <w:r w:rsidR="00A645F4" w:rsidRPr="00857013">
        <w:rPr>
          <w:rFonts w:ascii="Arial" w:eastAsia="Times New Roman" w:hAnsi="Arial" w:cs="Arial"/>
          <w:sz w:val="19"/>
          <w:szCs w:val="19"/>
          <w:lang w:eastAsia="de-DE"/>
        </w:rPr>
        <w:t xml:space="preserve">zentralen </w:t>
      </w:r>
      <w:r w:rsidR="00864AD5" w:rsidRPr="00857013">
        <w:rPr>
          <w:rFonts w:ascii="Arial" w:eastAsia="Times New Roman" w:hAnsi="Arial" w:cs="Arial"/>
          <w:sz w:val="19"/>
          <w:szCs w:val="19"/>
          <w:lang w:eastAsia="de-DE"/>
        </w:rPr>
        <w:t xml:space="preserve">Ansprechpartner, </w:t>
      </w:r>
      <w:r w:rsidR="00CE6659" w:rsidRPr="00857013">
        <w:rPr>
          <w:rFonts w:ascii="Arial" w:eastAsia="Times New Roman" w:hAnsi="Arial" w:cs="Arial"/>
          <w:sz w:val="19"/>
          <w:szCs w:val="19"/>
          <w:lang w:eastAsia="de-DE"/>
        </w:rPr>
        <w:t>der</w:t>
      </w:r>
      <w:r w:rsidR="00864AD5" w:rsidRPr="00857013">
        <w:rPr>
          <w:rFonts w:ascii="Arial" w:eastAsia="Times New Roman" w:hAnsi="Arial" w:cs="Arial"/>
          <w:sz w:val="19"/>
          <w:szCs w:val="19"/>
          <w:lang w:eastAsia="de-DE"/>
        </w:rPr>
        <w:t xml:space="preserve"> das gesamte Produktportfolio sowie alle Services umfassend abdeck</w:t>
      </w:r>
      <w:r w:rsidR="00A645F4" w:rsidRPr="00857013">
        <w:rPr>
          <w:rFonts w:ascii="Arial" w:eastAsia="Times New Roman" w:hAnsi="Arial" w:cs="Arial"/>
          <w:sz w:val="19"/>
          <w:szCs w:val="19"/>
          <w:lang w:eastAsia="de-DE"/>
        </w:rPr>
        <w:t>t</w:t>
      </w:r>
      <w:r w:rsidR="00864AD5" w:rsidRPr="00857013">
        <w:rPr>
          <w:rFonts w:ascii="Arial" w:eastAsia="Times New Roman" w:hAnsi="Arial" w:cs="Arial"/>
          <w:sz w:val="19"/>
          <w:szCs w:val="19"/>
          <w:lang w:eastAsia="de-DE"/>
        </w:rPr>
        <w:t xml:space="preserve"> und </w:t>
      </w:r>
      <w:r w:rsidR="00CE6659" w:rsidRPr="00857013">
        <w:rPr>
          <w:rFonts w:ascii="Arial" w:eastAsia="Times New Roman" w:hAnsi="Arial" w:cs="Arial"/>
          <w:sz w:val="19"/>
          <w:szCs w:val="19"/>
          <w:lang w:eastAsia="de-DE"/>
        </w:rPr>
        <w:t xml:space="preserve">lokal </w:t>
      </w:r>
      <w:r w:rsidR="00864AD5" w:rsidRPr="00857013">
        <w:rPr>
          <w:rFonts w:ascii="Arial" w:eastAsia="Times New Roman" w:hAnsi="Arial" w:cs="Arial"/>
          <w:sz w:val="19"/>
          <w:szCs w:val="19"/>
          <w:lang w:eastAsia="de-DE"/>
        </w:rPr>
        <w:t>anbiete</w:t>
      </w:r>
      <w:r w:rsidR="00A645F4" w:rsidRPr="00857013">
        <w:rPr>
          <w:rFonts w:ascii="Arial" w:eastAsia="Times New Roman" w:hAnsi="Arial" w:cs="Arial"/>
          <w:sz w:val="19"/>
          <w:szCs w:val="19"/>
          <w:lang w:eastAsia="de-DE"/>
        </w:rPr>
        <w:t>t</w:t>
      </w:r>
      <w:r w:rsidR="00864AD5" w:rsidRPr="00857013">
        <w:rPr>
          <w:rFonts w:ascii="Arial" w:eastAsia="Times New Roman" w:hAnsi="Arial" w:cs="Arial"/>
          <w:sz w:val="19"/>
          <w:szCs w:val="19"/>
          <w:lang w:eastAsia="de-DE"/>
        </w:rPr>
        <w:t>. Mit dieser neuen Struktur wird GEA substantielle Einsparungen realisieren sowie weiteres Wachstum fördern.</w:t>
      </w:r>
    </w:p>
    <w:p w14:paraId="12E04FE8" w14:textId="77777777" w:rsidR="00864AD5" w:rsidRPr="00857013" w:rsidRDefault="00864AD5" w:rsidP="00F247AF">
      <w:pPr>
        <w:autoSpaceDE w:val="0"/>
        <w:autoSpaceDN w:val="0"/>
        <w:spacing w:line="360" w:lineRule="auto"/>
        <w:rPr>
          <w:rFonts w:ascii="Arial" w:eastAsia="Times New Roman" w:hAnsi="Arial" w:cs="Arial"/>
          <w:sz w:val="19"/>
          <w:szCs w:val="19"/>
          <w:lang w:eastAsia="de-DE"/>
        </w:rPr>
      </w:pPr>
    </w:p>
    <w:p w14:paraId="426620A4" w14:textId="77777777" w:rsidR="00513656" w:rsidRPr="00857013" w:rsidRDefault="00513656" w:rsidP="00347D25">
      <w:pPr>
        <w:autoSpaceDE w:val="0"/>
        <w:autoSpaceDN w:val="0"/>
        <w:spacing w:line="360" w:lineRule="auto"/>
        <w:rPr>
          <w:rFonts w:ascii="Arial" w:eastAsia="Times New Roman" w:hAnsi="Arial" w:cs="Arial"/>
          <w:sz w:val="19"/>
          <w:szCs w:val="19"/>
          <w:lang w:eastAsia="de-DE"/>
        </w:rPr>
      </w:pPr>
      <w:r w:rsidRPr="00857013">
        <w:rPr>
          <w:rFonts w:ascii="Arial" w:eastAsia="Times New Roman" w:hAnsi="Arial" w:cs="Arial"/>
          <w:sz w:val="19"/>
          <w:szCs w:val="19"/>
          <w:lang w:eastAsia="de-DE"/>
        </w:rPr>
        <w:t>In der Business Area Equ</w:t>
      </w:r>
      <w:r w:rsidR="00005AEE">
        <w:rPr>
          <w:rFonts w:ascii="Arial" w:eastAsia="Times New Roman" w:hAnsi="Arial" w:cs="Arial"/>
          <w:sz w:val="19"/>
          <w:szCs w:val="19"/>
          <w:lang w:eastAsia="de-DE"/>
        </w:rPr>
        <w:t>ipment vereint GEA jetzt alle Aktivitäten</w:t>
      </w:r>
      <w:r w:rsidRPr="00857013">
        <w:rPr>
          <w:rFonts w:ascii="Arial" w:eastAsia="Times New Roman" w:hAnsi="Arial" w:cs="Arial"/>
          <w:sz w:val="19"/>
          <w:szCs w:val="19"/>
          <w:lang w:eastAsia="de-DE"/>
        </w:rPr>
        <w:t xml:space="preserve">, die von standardisierten und teilweise kundenspezifischen Equipment-Angeboten geprägt sind. Güter werden im Allgemeinen in großen Mengen und im Rahmen einer Großserienfertigung hergestellt, die auf Standardisierung und Modularisierung beruht. Unter der Business Area Solutions hat der Konzern alle </w:t>
      </w:r>
      <w:r w:rsidR="00767C39">
        <w:rPr>
          <w:rFonts w:ascii="Arial" w:eastAsia="Times New Roman" w:hAnsi="Arial" w:cs="Arial"/>
          <w:sz w:val="19"/>
          <w:szCs w:val="19"/>
          <w:lang w:eastAsia="de-DE"/>
        </w:rPr>
        <w:t>Angebote</w:t>
      </w:r>
      <w:r w:rsidRPr="00857013">
        <w:rPr>
          <w:rFonts w:ascii="Arial" w:eastAsia="Times New Roman" w:hAnsi="Arial" w:cs="Arial"/>
          <w:sz w:val="19"/>
          <w:szCs w:val="19"/>
          <w:lang w:eastAsia="de-DE"/>
        </w:rPr>
        <w:t xml:space="preserve"> zusammengefasst, die in hohem Maße kundenspezifische und modul</w:t>
      </w:r>
      <w:r w:rsidR="00767C39">
        <w:rPr>
          <w:rFonts w:ascii="Arial" w:eastAsia="Times New Roman" w:hAnsi="Arial" w:cs="Arial"/>
          <w:sz w:val="19"/>
          <w:szCs w:val="19"/>
          <w:lang w:eastAsia="de-DE"/>
        </w:rPr>
        <w:t>arisierte Lösungen umfassen und</w:t>
      </w:r>
      <w:r w:rsidRPr="00857013">
        <w:rPr>
          <w:rFonts w:ascii="Arial" w:eastAsia="Times New Roman" w:hAnsi="Arial" w:cs="Arial"/>
          <w:sz w:val="19"/>
          <w:szCs w:val="19"/>
          <w:lang w:eastAsia="de-DE"/>
        </w:rPr>
        <w:t xml:space="preserve"> im Rahmen von Projekten erbracht werden. </w:t>
      </w:r>
      <w:r w:rsidR="00CA1953">
        <w:rPr>
          <w:rFonts w:ascii="Arial" w:eastAsia="Times New Roman" w:hAnsi="Arial" w:cs="Arial"/>
          <w:sz w:val="19"/>
          <w:szCs w:val="19"/>
          <w:lang w:eastAsia="de-DE"/>
        </w:rPr>
        <w:t>Die Business Areas</w:t>
      </w:r>
      <w:r w:rsidRPr="00857013">
        <w:rPr>
          <w:rFonts w:ascii="Arial" w:eastAsia="Times New Roman" w:hAnsi="Arial" w:cs="Arial"/>
          <w:sz w:val="19"/>
          <w:szCs w:val="19"/>
          <w:lang w:eastAsia="de-DE"/>
        </w:rPr>
        <w:t xml:space="preserve"> gestalten ihr Angebot so, dass sie spezifischen Applikations- oder Kundenbedürfnissen gerecht werden.</w:t>
      </w:r>
    </w:p>
    <w:p w14:paraId="62FF179B" w14:textId="77777777" w:rsidR="00513656" w:rsidRPr="00857013" w:rsidRDefault="00513656" w:rsidP="00347D25">
      <w:pPr>
        <w:autoSpaceDE w:val="0"/>
        <w:autoSpaceDN w:val="0"/>
        <w:spacing w:line="360" w:lineRule="auto"/>
        <w:rPr>
          <w:rFonts w:ascii="Arial" w:eastAsia="Times New Roman" w:hAnsi="Arial" w:cs="Arial"/>
          <w:sz w:val="19"/>
          <w:szCs w:val="19"/>
          <w:lang w:eastAsia="de-DE"/>
        </w:rPr>
      </w:pPr>
    </w:p>
    <w:p w14:paraId="6F3981F4" w14:textId="77777777" w:rsidR="00083A03" w:rsidRPr="00857013" w:rsidRDefault="00F92A82" w:rsidP="00347D25">
      <w:pPr>
        <w:autoSpaceDE w:val="0"/>
        <w:autoSpaceDN w:val="0"/>
        <w:spacing w:line="360" w:lineRule="auto"/>
        <w:rPr>
          <w:rFonts w:ascii="Arial" w:eastAsia="Times New Roman" w:hAnsi="Arial" w:cs="Arial"/>
          <w:sz w:val="19"/>
          <w:szCs w:val="19"/>
          <w:lang w:eastAsia="de-DE"/>
        </w:rPr>
      </w:pPr>
      <w:r w:rsidRPr="00857013">
        <w:rPr>
          <w:rFonts w:ascii="Arial" w:eastAsia="Times New Roman" w:hAnsi="Arial" w:cs="Arial"/>
          <w:sz w:val="19"/>
          <w:szCs w:val="19"/>
          <w:lang w:eastAsia="de-DE"/>
        </w:rPr>
        <w:lastRenderedPageBreak/>
        <w:t>„</w:t>
      </w:r>
      <w:r w:rsidR="005A6691" w:rsidRPr="00857013">
        <w:rPr>
          <w:rFonts w:ascii="Arial" w:eastAsia="Times New Roman" w:hAnsi="Arial" w:cs="Arial"/>
          <w:sz w:val="19"/>
          <w:szCs w:val="19"/>
          <w:lang w:eastAsia="de-DE"/>
        </w:rPr>
        <w:t xml:space="preserve">Ziel der </w:t>
      </w:r>
      <w:r w:rsidR="00A645F4" w:rsidRPr="00857013">
        <w:rPr>
          <w:rFonts w:ascii="Arial" w:eastAsia="Times New Roman" w:hAnsi="Arial" w:cs="Arial"/>
          <w:sz w:val="19"/>
          <w:szCs w:val="19"/>
          <w:lang w:eastAsia="de-DE"/>
        </w:rPr>
        <w:t>neuen Struktur ist die Entwicklung</w:t>
      </w:r>
      <w:r w:rsidR="005A6691" w:rsidRPr="00857013">
        <w:rPr>
          <w:rFonts w:ascii="Arial" w:eastAsia="Times New Roman" w:hAnsi="Arial" w:cs="Arial"/>
          <w:sz w:val="19"/>
          <w:szCs w:val="19"/>
          <w:lang w:eastAsia="de-DE"/>
        </w:rPr>
        <w:t xml:space="preserve"> von einem </w:t>
      </w:r>
      <w:r w:rsidR="00005AEE">
        <w:rPr>
          <w:rFonts w:ascii="Arial" w:eastAsia="Times New Roman" w:hAnsi="Arial" w:cs="Arial"/>
          <w:sz w:val="19"/>
          <w:szCs w:val="19"/>
          <w:lang w:eastAsia="de-DE"/>
        </w:rPr>
        <w:t xml:space="preserve">sehr </w:t>
      </w:r>
      <w:r w:rsidR="005A6691" w:rsidRPr="00857013">
        <w:rPr>
          <w:rFonts w:ascii="Arial" w:eastAsia="Times New Roman" w:hAnsi="Arial" w:cs="Arial"/>
          <w:sz w:val="19"/>
          <w:szCs w:val="19"/>
          <w:lang w:eastAsia="de-DE"/>
        </w:rPr>
        <w:t xml:space="preserve">guten hin zu einem herausragenden Unternehmen auf der Basis einer vereinfachten, harmonisierten und schlankeren Organisation. Dies bedeutet ein Höchstmaß an </w:t>
      </w:r>
      <w:r w:rsidR="005D6C5C" w:rsidRPr="00857013">
        <w:rPr>
          <w:rFonts w:ascii="Arial" w:eastAsia="Times New Roman" w:hAnsi="Arial" w:cs="Arial"/>
          <w:sz w:val="19"/>
          <w:szCs w:val="19"/>
          <w:lang w:eastAsia="de-DE"/>
        </w:rPr>
        <w:t>Fokussierung</w:t>
      </w:r>
      <w:r w:rsidR="005A6691" w:rsidRPr="00857013">
        <w:rPr>
          <w:rFonts w:ascii="Arial" w:eastAsia="Times New Roman" w:hAnsi="Arial" w:cs="Arial"/>
          <w:sz w:val="19"/>
          <w:szCs w:val="19"/>
          <w:lang w:eastAsia="de-DE"/>
        </w:rPr>
        <w:t xml:space="preserve"> innerhalb jeder Einheit mit eindeutig festgelegten Verantwortlichkeiten in puncto </w:t>
      </w:r>
      <w:r w:rsidR="00005AEE" w:rsidRPr="00857013">
        <w:rPr>
          <w:rFonts w:ascii="Arial" w:eastAsia="Times New Roman" w:hAnsi="Arial" w:cs="Arial"/>
          <w:sz w:val="19"/>
          <w:szCs w:val="19"/>
          <w:lang w:eastAsia="de-DE"/>
        </w:rPr>
        <w:t>Applikationen</w:t>
      </w:r>
      <w:r w:rsidR="00005AEE">
        <w:rPr>
          <w:rFonts w:ascii="Arial" w:eastAsia="Times New Roman" w:hAnsi="Arial" w:cs="Arial"/>
          <w:sz w:val="19"/>
          <w:szCs w:val="19"/>
          <w:lang w:eastAsia="de-DE"/>
        </w:rPr>
        <w:t>, Produkte</w:t>
      </w:r>
      <w:r w:rsidR="00CA1953">
        <w:rPr>
          <w:rFonts w:ascii="Arial" w:eastAsia="Times New Roman" w:hAnsi="Arial" w:cs="Arial"/>
          <w:sz w:val="19"/>
          <w:szCs w:val="19"/>
          <w:lang w:eastAsia="de-DE"/>
        </w:rPr>
        <w:t>,</w:t>
      </w:r>
      <w:r w:rsidR="00005AEE" w:rsidRPr="00857013">
        <w:rPr>
          <w:rFonts w:ascii="Arial" w:eastAsia="Times New Roman" w:hAnsi="Arial" w:cs="Arial"/>
          <w:sz w:val="19"/>
          <w:szCs w:val="19"/>
          <w:lang w:eastAsia="de-DE"/>
        </w:rPr>
        <w:t xml:space="preserve"> </w:t>
      </w:r>
      <w:r w:rsidR="005A6691" w:rsidRPr="00857013">
        <w:rPr>
          <w:rFonts w:ascii="Arial" w:eastAsia="Times New Roman" w:hAnsi="Arial" w:cs="Arial"/>
          <w:sz w:val="19"/>
          <w:szCs w:val="19"/>
          <w:lang w:eastAsia="de-DE"/>
        </w:rPr>
        <w:t>Technologien</w:t>
      </w:r>
      <w:r w:rsidR="00CA1953">
        <w:rPr>
          <w:rFonts w:ascii="Arial" w:eastAsia="Times New Roman" w:hAnsi="Arial" w:cs="Arial"/>
          <w:sz w:val="19"/>
          <w:szCs w:val="19"/>
          <w:lang w:eastAsia="de-DE"/>
        </w:rPr>
        <w:t xml:space="preserve"> und </w:t>
      </w:r>
      <w:r w:rsidR="007B652F">
        <w:rPr>
          <w:rFonts w:ascii="Arial" w:eastAsia="Times New Roman" w:hAnsi="Arial" w:cs="Arial"/>
          <w:sz w:val="19"/>
          <w:szCs w:val="19"/>
          <w:lang w:eastAsia="de-DE"/>
        </w:rPr>
        <w:t>Dienstleistungen</w:t>
      </w:r>
      <w:r w:rsidR="005A6691" w:rsidRPr="00857013">
        <w:rPr>
          <w:rFonts w:ascii="Arial" w:eastAsia="Times New Roman" w:hAnsi="Arial" w:cs="Arial"/>
          <w:sz w:val="19"/>
          <w:szCs w:val="19"/>
          <w:lang w:eastAsia="de-DE"/>
        </w:rPr>
        <w:t xml:space="preserve">. Darüber hinaus werden die Veränderungen </w:t>
      </w:r>
      <w:r w:rsidR="00A645F4" w:rsidRPr="00857013">
        <w:rPr>
          <w:rFonts w:ascii="Arial" w:eastAsia="Times New Roman" w:hAnsi="Arial" w:cs="Arial"/>
          <w:sz w:val="19"/>
          <w:szCs w:val="19"/>
          <w:lang w:eastAsia="de-DE"/>
        </w:rPr>
        <w:t xml:space="preserve">unsere Kundenorientierung durch erstklassige Innovationen und Services, schnelle Entscheidungen, abgestimmtes einheitliche Kundenmanagement und Vieles mehr </w:t>
      </w:r>
      <w:r w:rsidR="005A6691" w:rsidRPr="00857013">
        <w:rPr>
          <w:rFonts w:ascii="Arial" w:eastAsia="Times New Roman" w:hAnsi="Arial" w:cs="Arial"/>
          <w:sz w:val="19"/>
          <w:szCs w:val="19"/>
          <w:lang w:eastAsia="de-DE"/>
        </w:rPr>
        <w:t>sicherstellen</w:t>
      </w:r>
      <w:r w:rsidR="00A645F4" w:rsidRPr="00857013">
        <w:rPr>
          <w:rFonts w:ascii="Arial" w:eastAsia="Times New Roman" w:hAnsi="Arial" w:cs="Arial"/>
          <w:sz w:val="19"/>
          <w:szCs w:val="19"/>
          <w:lang w:eastAsia="de-DE"/>
        </w:rPr>
        <w:t xml:space="preserve"> und weiter verbessern</w:t>
      </w:r>
      <w:r w:rsidRPr="00857013">
        <w:rPr>
          <w:rFonts w:ascii="Arial" w:eastAsia="Times New Roman" w:hAnsi="Arial" w:cs="Arial"/>
          <w:sz w:val="19"/>
          <w:szCs w:val="19"/>
          <w:lang w:eastAsia="de-DE"/>
        </w:rPr>
        <w:t xml:space="preserve">“, </w:t>
      </w:r>
      <w:r w:rsidR="00E47259" w:rsidRPr="00857013">
        <w:rPr>
          <w:rFonts w:ascii="Arial" w:eastAsia="Times New Roman" w:hAnsi="Arial" w:cs="Arial"/>
          <w:sz w:val="19"/>
          <w:szCs w:val="19"/>
          <w:lang w:eastAsia="de-DE"/>
        </w:rPr>
        <w:t>kommentierte</w:t>
      </w:r>
      <w:r w:rsidRPr="00857013">
        <w:rPr>
          <w:rFonts w:ascii="Arial" w:eastAsia="Times New Roman" w:hAnsi="Arial" w:cs="Arial"/>
          <w:sz w:val="19"/>
          <w:szCs w:val="19"/>
          <w:lang w:eastAsia="de-DE"/>
        </w:rPr>
        <w:t xml:space="preserve"> Jürg Oleas, Vorstandsvorsitzender der GEA. </w:t>
      </w:r>
    </w:p>
    <w:p w14:paraId="0C3B5605" w14:textId="77777777" w:rsidR="0091515E" w:rsidRPr="00857013" w:rsidRDefault="0091515E" w:rsidP="00F92A82">
      <w:pPr>
        <w:autoSpaceDE w:val="0"/>
        <w:autoSpaceDN w:val="0"/>
        <w:spacing w:line="360" w:lineRule="auto"/>
        <w:jc w:val="both"/>
        <w:rPr>
          <w:rFonts w:ascii="Arial" w:eastAsia="Times New Roman" w:hAnsi="Arial" w:cs="Arial"/>
          <w:sz w:val="19"/>
          <w:szCs w:val="19"/>
          <w:lang w:eastAsia="de-DE"/>
        </w:rPr>
      </w:pPr>
    </w:p>
    <w:p w14:paraId="5B5FB257" w14:textId="77777777" w:rsidR="00A645F4" w:rsidRPr="00857013" w:rsidRDefault="00A645F4" w:rsidP="00A645F4">
      <w:pPr>
        <w:autoSpaceDE w:val="0"/>
        <w:autoSpaceDN w:val="0"/>
        <w:spacing w:line="360" w:lineRule="auto"/>
        <w:rPr>
          <w:rFonts w:ascii="Arial" w:eastAsia="Times New Roman" w:hAnsi="Arial" w:cs="Arial"/>
          <w:sz w:val="19"/>
          <w:szCs w:val="19"/>
          <w:lang w:eastAsia="de-DE"/>
        </w:rPr>
      </w:pPr>
      <w:r w:rsidRPr="00857013">
        <w:rPr>
          <w:rFonts w:ascii="Arial" w:eastAsia="Times New Roman" w:hAnsi="Arial" w:cs="Arial"/>
          <w:sz w:val="19"/>
          <w:szCs w:val="19"/>
          <w:lang w:eastAsia="de-DE"/>
        </w:rPr>
        <w:t>Sichtbarstes Zeichen für die Veränderungen ist der gleichzeitig veröffentlichte neue Internetauftritt des Konzerns</w:t>
      </w:r>
      <w:r w:rsidR="005D6C5C" w:rsidRPr="00857013">
        <w:rPr>
          <w:rFonts w:ascii="Arial" w:eastAsia="Times New Roman" w:hAnsi="Arial" w:cs="Arial"/>
          <w:sz w:val="19"/>
          <w:szCs w:val="19"/>
          <w:lang w:eastAsia="de-DE"/>
        </w:rPr>
        <w:t xml:space="preserve"> (www.gea.com)</w:t>
      </w:r>
      <w:r w:rsidRPr="00857013">
        <w:rPr>
          <w:rFonts w:ascii="Arial" w:eastAsia="Times New Roman" w:hAnsi="Arial" w:cs="Arial"/>
          <w:sz w:val="19"/>
          <w:szCs w:val="19"/>
          <w:lang w:eastAsia="de-DE"/>
        </w:rPr>
        <w:t xml:space="preserve">. Die deutlich modernere einheitliche Seite </w:t>
      </w:r>
      <w:r w:rsidR="0044407F" w:rsidRPr="00857013">
        <w:rPr>
          <w:rFonts w:ascii="Arial" w:eastAsia="Times New Roman" w:hAnsi="Arial" w:cs="Arial"/>
          <w:sz w:val="19"/>
          <w:szCs w:val="19"/>
          <w:lang w:eastAsia="de-DE"/>
        </w:rPr>
        <w:t xml:space="preserve">ist nun klar nach </w:t>
      </w:r>
      <w:r w:rsidR="005D6C5C" w:rsidRPr="00857013">
        <w:rPr>
          <w:rFonts w:ascii="Arial" w:eastAsia="Times New Roman" w:hAnsi="Arial" w:cs="Arial"/>
          <w:sz w:val="19"/>
          <w:szCs w:val="19"/>
          <w:lang w:eastAsia="de-DE"/>
        </w:rPr>
        <w:t xml:space="preserve">Produkten, </w:t>
      </w:r>
      <w:r w:rsidR="0044407F" w:rsidRPr="00857013">
        <w:rPr>
          <w:rFonts w:ascii="Arial" w:eastAsia="Times New Roman" w:hAnsi="Arial" w:cs="Arial"/>
          <w:sz w:val="19"/>
          <w:szCs w:val="19"/>
          <w:lang w:eastAsia="de-DE"/>
        </w:rPr>
        <w:t xml:space="preserve">Applikationen und </w:t>
      </w:r>
      <w:r w:rsidR="005D6C5C" w:rsidRPr="00857013">
        <w:rPr>
          <w:rFonts w:ascii="Arial" w:eastAsia="Times New Roman" w:hAnsi="Arial" w:cs="Arial"/>
          <w:sz w:val="19"/>
          <w:szCs w:val="19"/>
          <w:lang w:eastAsia="de-DE"/>
        </w:rPr>
        <w:t xml:space="preserve">Services gegliedert. Mit nur wenigen Klicks gelangen Kunden damit sowohl zum gesamten GEA Portfolio, als auch zu den </w:t>
      </w:r>
      <w:r w:rsidR="00621D1E" w:rsidRPr="00857013">
        <w:rPr>
          <w:rFonts w:ascii="Arial" w:eastAsia="Times New Roman" w:hAnsi="Arial" w:cs="Arial"/>
          <w:sz w:val="19"/>
          <w:szCs w:val="19"/>
          <w:lang w:eastAsia="de-DE"/>
        </w:rPr>
        <w:t xml:space="preserve">relevanten </w:t>
      </w:r>
      <w:r w:rsidR="005D6C5C" w:rsidRPr="00857013">
        <w:rPr>
          <w:rFonts w:ascii="Arial" w:eastAsia="Times New Roman" w:hAnsi="Arial" w:cs="Arial"/>
          <w:sz w:val="19"/>
          <w:szCs w:val="19"/>
          <w:lang w:eastAsia="de-DE"/>
        </w:rPr>
        <w:t xml:space="preserve">Ansprechpartnern in den Landesgesellschaften. Der neue Internettauftritt </w:t>
      </w:r>
      <w:r w:rsidRPr="00857013">
        <w:rPr>
          <w:rFonts w:ascii="Arial" w:eastAsia="Times New Roman" w:hAnsi="Arial" w:cs="Arial"/>
          <w:sz w:val="19"/>
          <w:szCs w:val="19"/>
          <w:lang w:eastAsia="de-DE"/>
        </w:rPr>
        <w:t>ersetzt die bisher</w:t>
      </w:r>
      <w:r w:rsidR="00621D1E" w:rsidRPr="00857013">
        <w:rPr>
          <w:rFonts w:ascii="Arial" w:eastAsia="Times New Roman" w:hAnsi="Arial" w:cs="Arial"/>
          <w:sz w:val="19"/>
          <w:szCs w:val="19"/>
          <w:lang w:eastAsia="de-DE"/>
        </w:rPr>
        <w:t>igen</w:t>
      </w:r>
      <w:r w:rsidR="00005AEE">
        <w:rPr>
          <w:rFonts w:ascii="Arial" w:eastAsia="Times New Roman" w:hAnsi="Arial" w:cs="Arial"/>
          <w:sz w:val="19"/>
          <w:szCs w:val="19"/>
          <w:lang w:eastAsia="de-DE"/>
        </w:rPr>
        <w:t xml:space="preserve"> </w:t>
      </w:r>
      <w:r w:rsidR="0096793F">
        <w:rPr>
          <w:rFonts w:ascii="Arial" w:eastAsia="Times New Roman" w:hAnsi="Arial" w:cs="Arial"/>
          <w:sz w:val="19"/>
          <w:szCs w:val="19"/>
          <w:lang w:eastAsia="de-DE"/>
        </w:rPr>
        <w:t>mehr als</w:t>
      </w:r>
      <w:r w:rsidR="00005AEE">
        <w:rPr>
          <w:rFonts w:ascii="Arial" w:eastAsia="Times New Roman" w:hAnsi="Arial" w:cs="Arial"/>
          <w:sz w:val="19"/>
          <w:szCs w:val="19"/>
          <w:lang w:eastAsia="de-DE"/>
        </w:rPr>
        <w:t xml:space="preserve"> 20</w:t>
      </w:r>
      <w:r w:rsidRPr="00857013">
        <w:rPr>
          <w:rFonts w:ascii="Arial" w:eastAsia="Times New Roman" w:hAnsi="Arial" w:cs="Arial"/>
          <w:sz w:val="19"/>
          <w:szCs w:val="19"/>
          <w:lang w:eastAsia="de-DE"/>
        </w:rPr>
        <w:t xml:space="preserve">0 unterschiedlichen Auftritte der einzelnen </w:t>
      </w:r>
      <w:r w:rsidR="005D6C5C" w:rsidRPr="00857013">
        <w:rPr>
          <w:rFonts w:ascii="Arial" w:eastAsia="Times New Roman" w:hAnsi="Arial" w:cs="Arial"/>
          <w:sz w:val="19"/>
          <w:szCs w:val="19"/>
          <w:lang w:eastAsia="de-DE"/>
        </w:rPr>
        <w:t>Konzerng</w:t>
      </w:r>
      <w:r w:rsidRPr="00857013">
        <w:rPr>
          <w:rFonts w:ascii="Arial" w:eastAsia="Times New Roman" w:hAnsi="Arial" w:cs="Arial"/>
          <w:sz w:val="19"/>
          <w:szCs w:val="19"/>
          <w:lang w:eastAsia="de-DE"/>
        </w:rPr>
        <w:t xml:space="preserve">esellschaften </w:t>
      </w:r>
      <w:r w:rsidR="005D6C5C" w:rsidRPr="00857013">
        <w:rPr>
          <w:rFonts w:ascii="Arial" w:eastAsia="Times New Roman" w:hAnsi="Arial" w:cs="Arial"/>
          <w:sz w:val="19"/>
          <w:szCs w:val="19"/>
          <w:lang w:eastAsia="de-DE"/>
        </w:rPr>
        <w:t xml:space="preserve">und </w:t>
      </w:r>
      <w:r w:rsidR="00621D1E" w:rsidRPr="00857013">
        <w:rPr>
          <w:rFonts w:ascii="Arial" w:eastAsia="Times New Roman" w:hAnsi="Arial" w:cs="Arial"/>
          <w:sz w:val="19"/>
          <w:szCs w:val="19"/>
          <w:lang w:eastAsia="de-DE"/>
        </w:rPr>
        <w:t>verdeutlicht</w:t>
      </w:r>
      <w:r w:rsidR="005D6C5C" w:rsidRPr="00857013">
        <w:rPr>
          <w:rFonts w:ascii="Arial" w:eastAsia="Times New Roman" w:hAnsi="Arial" w:cs="Arial"/>
          <w:sz w:val="19"/>
          <w:szCs w:val="19"/>
          <w:lang w:eastAsia="de-DE"/>
        </w:rPr>
        <w:t xml:space="preserve"> damit das </w:t>
      </w:r>
      <w:r w:rsidR="00621D1E" w:rsidRPr="00857013">
        <w:rPr>
          <w:rFonts w:ascii="Arial" w:eastAsia="Times New Roman" w:hAnsi="Arial" w:cs="Arial"/>
          <w:sz w:val="19"/>
          <w:szCs w:val="19"/>
          <w:lang w:eastAsia="de-DE"/>
        </w:rPr>
        <w:t>Ziel</w:t>
      </w:r>
      <w:r w:rsidR="0096793F">
        <w:rPr>
          <w:rFonts w:ascii="Arial" w:eastAsia="Times New Roman" w:hAnsi="Arial" w:cs="Arial"/>
          <w:sz w:val="19"/>
          <w:szCs w:val="19"/>
          <w:lang w:eastAsia="de-DE"/>
        </w:rPr>
        <w:t xml:space="preserve"> „One</w:t>
      </w:r>
      <w:r w:rsidR="005D6C5C" w:rsidRPr="00857013">
        <w:rPr>
          <w:rFonts w:ascii="Arial" w:eastAsia="Times New Roman" w:hAnsi="Arial" w:cs="Arial"/>
          <w:sz w:val="19"/>
          <w:szCs w:val="19"/>
          <w:lang w:eastAsia="de-DE"/>
        </w:rPr>
        <w:t>GEA“</w:t>
      </w:r>
      <w:r w:rsidRPr="00857013">
        <w:rPr>
          <w:rFonts w:ascii="Arial" w:eastAsia="Times New Roman" w:hAnsi="Arial" w:cs="Arial"/>
          <w:sz w:val="19"/>
          <w:szCs w:val="19"/>
          <w:lang w:eastAsia="de-DE"/>
        </w:rPr>
        <w:t xml:space="preserve">.    </w:t>
      </w:r>
    </w:p>
    <w:p w14:paraId="01499A1D" w14:textId="77777777" w:rsidR="00F247AF" w:rsidRDefault="00F247AF" w:rsidP="00F92A82">
      <w:pPr>
        <w:autoSpaceDE w:val="0"/>
        <w:autoSpaceDN w:val="0"/>
        <w:spacing w:line="360" w:lineRule="auto"/>
        <w:jc w:val="both"/>
        <w:rPr>
          <w:rFonts w:ascii="Arial" w:eastAsia="Times New Roman" w:hAnsi="Arial" w:cs="Arial"/>
          <w:sz w:val="21"/>
          <w:szCs w:val="21"/>
          <w:lang w:eastAsia="de-DE"/>
        </w:rPr>
      </w:pPr>
    </w:p>
    <w:p w14:paraId="7FA9EA3A" w14:textId="77777777" w:rsidR="00857013" w:rsidRDefault="00857013" w:rsidP="00F92A82">
      <w:pPr>
        <w:autoSpaceDE w:val="0"/>
        <w:autoSpaceDN w:val="0"/>
        <w:spacing w:line="360" w:lineRule="auto"/>
        <w:jc w:val="both"/>
        <w:rPr>
          <w:rFonts w:ascii="Arial" w:eastAsia="Times New Roman" w:hAnsi="Arial" w:cs="Arial"/>
          <w:sz w:val="21"/>
          <w:szCs w:val="21"/>
          <w:lang w:eastAsia="de-DE"/>
        </w:rPr>
      </w:pPr>
    </w:p>
    <w:p w14:paraId="348BACE8" w14:textId="77777777" w:rsidR="0082276E" w:rsidRDefault="0082276E" w:rsidP="00BE5040">
      <w:pPr>
        <w:autoSpaceDE w:val="0"/>
        <w:autoSpaceDN w:val="0"/>
        <w:adjustRightInd w:val="0"/>
        <w:spacing w:line="360" w:lineRule="auto"/>
        <w:rPr>
          <w:rFonts w:ascii="Arial" w:eastAsia="Times New Roman" w:hAnsi="Arial" w:cs="Arial"/>
          <w:b/>
          <w:sz w:val="16"/>
          <w:szCs w:val="16"/>
          <w:lang w:eastAsia="de-DE"/>
        </w:rPr>
      </w:pPr>
      <w:r>
        <w:rPr>
          <w:rFonts w:ascii="Arial" w:eastAsia="Times New Roman" w:hAnsi="Arial" w:cs="Arial"/>
          <w:b/>
          <w:sz w:val="16"/>
          <w:szCs w:val="16"/>
          <w:lang w:eastAsia="de-DE"/>
        </w:rPr>
        <w:t>Über GEA</w:t>
      </w:r>
    </w:p>
    <w:p w14:paraId="6D750CA1" w14:textId="77777777" w:rsidR="00BE5040" w:rsidRPr="0044407F" w:rsidRDefault="00BE5040" w:rsidP="00BE5040">
      <w:pPr>
        <w:autoSpaceDE w:val="0"/>
        <w:autoSpaceDN w:val="0"/>
        <w:adjustRightInd w:val="0"/>
        <w:spacing w:line="360" w:lineRule="auto"/>
        <w:rPr>
          <w:rFonts w:ascii="Arial" w:eastAsia="Times New Roman" w:hAnsi="Arial" w:cs="Arial"/>
          <w:sz w:val="15"/>
          <w:szCs w:val="15"/>
          <w:lang w:eastAsia="de-DE"/>
        </w:rPr>
      </w:pPr>
      <w:r w:rsidRPr="0044407F">
        <w:rPr>
          <w:rFonts w:ascii="Arial" w:eastAsia="Times New Roman" w:hAnsi="Arial" w:cs="Arial"/>
          <w:sz w:val="15"/>
          <w:szCs w:val="15"/>
          <w:lang w:eastAsia="de-DE"/>
        </w:rPr>
        <w:t xml:space="preserve">Die GEA ist einer der größten Systemanbieter für die nahrungsmittelverarbeitende Industrie sowie ein breites Spektrum von Prozessindustrien mit einem Konzernumsatz von rund 4,5 Milliarden Euro in 2014. Sie konzentriert sich als international tätiger Technologiekonzern auf Prozesstechnik und Komponenten für anspruchsvolle Produktionsprozesse in unterschiedlichen Endmärkten. Der Konzern generiert mehr als 70 Prozent seines Umsatzes aus der langfristig wachsenden Nahrungsmittelindustrie. Zum 31. März 2015 beschäftigte das Unternehmen weltweit über 18.000 Mitarbeiter. Die GEA zählt in ihren Geschäftsfeldern zu den Markt- und Technologieführern. Das Unternehmen ist im deutschen MDAX </w:t>
      </w:r>
      <w:r w:rsidRPr="0044407F">
        <w:rPr>
          <w:rFonts w:ascii="Arial" w:eastAsia="Times New Roman" w:hAnsi="Arial" w:cs="Arial"/>
          <w:sz w:val="15"/>
          <w:szCs w:val="15"/>
          <w:lang w:eastAsia="de-DE"/>
        </w:rPr>
        <w:lastRenderedPageBreak/>
        <w:t xml:space="preserve">(G1A, WKN 660 200) notiert. Die GEA Aktie ist ferner Teil der MSCI Global Sustainability Indexe. Weitere Informationen finden Sie im Internet unter </w:t>
      </w:r>
      <w:hyperlink r:id="rId11" w:history="1">
        <w:r w:rsidRPr="0044407F">
          <w:rPr>
            <w:rStyle w:val="Hyperlink"/>
            <w:rFonts w:ascii="Arial" w:eastAsia="Times New Roman" w:hAnsi="Arial" w:cs="Arial"/>
            <w:sz w:val="15"/>
            <w:szCs w:val="15"/>
            <w:lang w:eastAsia="de-DE"/>
          </w:rPr>
          <w:t>www.gea.com</w:t>
        </w:r>
      </w:hyperlink>
      <w:r w:rsidRPr="0044407F">
        <w:rPr>
          <w:rFonts w:ascii="Arial" w:eastAsia="Times New Roman" w:hAnsi="Arial" w:cs="Arial"/>
          <w:sz w:val="15"/>
          <w:szCs w:val="15"/>
          <w:lang w:eastAsia="de-DE"/>
        </w:rPr>
        <w:t>.</w:t>
      </w:r>
    </w:p>
    <w:p w14:paraId="3E728036" w14:textId="77777777" w:rsidR="00280C90" w:rsidRPr="0044407F" w:rsidRDefault="00280C90" w:rsidP="00280C90">
      <w:pPr>
        <w:autoSpaceDE w:val="0"/>
        <w:autoSpaceDN w:val="0"/>
        <w:adjustRightInd w:val="0"/>
        <w:spacing w:line="360" w:lineRule="auto"/>
        <w:rPr>
          <w:rFonts w:ascii="Arial" w:eastAsia="Times New Roman" w:hAnsi="Arial" w:cs="Arial"/>
          <w:sz w:val="15"/>
          <w:szCs w:val="15"/>
          <w:lang w:eastAsia="de-DE"/>
        </w:rPr>
      </w:pPr>
    </w:p>
    <w:p w14:paraId="49AD7E0B" w14:textId="77777777" w:rsidR="00280C90" w:rsidRPr="0044407F" w:rsidRDefault="00280C90" w:rsidP="000A7889">
      <w:pPr>
        <w:autoSpaceDE w:val="0"/>
        <w:autoSpaceDN w:val="0"/>
        <w:adjustRightInd w:val="0"/>
        <w:spacing w:line="360" w:lineRule="auto"/>
        <w:rPr>
          <w:rFonts w:ascii="Arial" w:eastAsia="Times New Roman" w:hAnsi="Arial" w:cs="Arial"/>
          <w:sz w:val="15"/>
          <w:szCs w:val="15"/>
          <w:lang w:eastAsia="de-DE"/>
        </w:rPr>
      </w:pPr>
      <w:bookmarkStart w:id="0" w:name="_GoBack"/>
      <w:bookmarkEnd w:id="0"/>
    </w:p>
    <w:sectPr w:rsidR="00280C90" w:rsidRPr="0044407F" w:rsidSect="000B1839">
      <w:headerReference w:type="default" r:id="rId12"/>
      <w:footerReference w:type="default" r:id="rId13"/>
      <w:pgSz w:w="11906" w:h="16838"/>
      <w:pgMar w:top="2126" w:right="567" w:bottom="851" w:left="1134" w:header="573"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C267E" w14:textId="77777777" w:rsidR="00EF75C1" w:rsidRDefault="00EF75C1" w:rsidP="00E668F9">
      <w:r>
        <w:separator/>
      </w:r>
    </w:p>
  </w:endnote>
  <w:endnote w:type="continuationSeparator" w:id="0">
    <w:p w14:paraId="38C9F53F" w14:textId="77777777" w:rsidR="00EF75C1" w:rsidRDefault="00EF75C1"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0000000000000000000"/>
    <w:charset w:val="00"/>
    <w:family w:val="roman"/>
    <w:notTrueType/>
    <w:pitch w:val="default"/>
  </w:font>
  <w:font w:name="Cambria">
    <w:altName w:val="Times New Roman"/>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Com 45 Light">
    <w:charset w:val="00"/>
    <w:family w:val="swiss"/>
    <w:pitch w:val="variable"/>
    <w:sig w:usb0="800000AF" w:usb1="5000204A" w:usb2="00000000" w:usb3="00000000" w:csb0="0000009B" w:csb1="00000000"/>
  </w:font>
  <w:font w:name="Frutiger-Light">
    <w:altName w:val="L Frutiger Light"/>
    <w:panose1 w:val="00000000000000000000"/>
    <w:charset w:val="00"/>
    <w:family w:val="auto"/>
    <w:notTrueType/>
    <w:pitch w:val="default"/>
    <w:sig w:usb0="00000003" w:usb1="00000000" w:usb2="00000000" w:usb3="00000000" w:csb0="00000001" w:csb1="00000000"/>
  </w:font>
  <w:font w:name="Frutiger 45 Light">
    <w:charset w:val="00"/>
    <w:family w:val="swiss"/>
    <w:pitch w:val="variable"/>
    <w:sig w:usb0="80000003" w:usb1="00000000" w:usb2="00000000" w:usb3="00000000" w:csb0="00000001" w:csb1="00000000"/>
  </w:font>
  <w:font w:name="Frutiger-Bold">
    <w:altName w:val="B Frutiger Bold"/>
    <w:panose1 w:val="00000000000000000000"/>
    <w:charset w:val="00"/>
    <w:family w:val="auto"/>
    <w:notTrueType/>
    <w:pitch w:val="default"/>
    <w:sig w:usb0="00000003" w:usb1="00000000" w:usb2="00000000" w:usb3="00000000" w:csb0="00000001" w:csb1="00000000"/>
  </w:font>
  <w:font w:name="CelesteOT">
    <w:altName w:val="Celeste OT"/>
    <w:panose1 w:val="00000000000000000000"/>
    <w:charset w:val="4D"/>
    <w:family w:val="auto"/>
    <w:notTrueType/>
    <w:pitch w:val="default"/>
    <w:sig w:usb0="00000003" w:usb1="00000000" w:usb2="00000000" w:usb3="00000000" w:csb0="00000001" w:csb1="00000000"/>
  </w:font>
  <w:font w:name="Frutiger LT Com 55 Roman">
    <w:altName w:val="Segoe Script"/>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61661" w14:textId="77777777" w:rsidR="00CB4F06" w:rsidRDefault="00CB4F06" w:rsidP="00E668F9">
    <w:pPr>
      <w:pStyle w:val="Footer"/>
      <w:rPr>
        <w:rFonts w:ascii="Arial" w:hAnsi="Arial" w:cs="Arial"/>
        <w:color w:val="808080"/>
        <w:sz w:val="16"/>
        <w:szCs w:val="16"/>
      </w:rPr>
    </w:pPr>
    <w:r>
      <w:rPr>
        <w:rFonts w:ascii="Arial" w:hAnsi="Arial" w:cs="Arial"/>
        <w:noProof/>
        <w:color w:val="808080"/>
        <w:sz w:val="16"/>
        <w:szCs w:val="16"/>
        <w:lang w:val="en-GB" w:eastAsia="en-GB"/>
      </w:rPr>
      <mc:AlternateContent>
        <mc:Choice Requires="wps">
          <w:drawing>
            <wp:anchor distT="0" distB="0" distL="114300" distR="114300" simplePos="0" relativeHeight="251660288" behindDoc="0" locked="0" layoutInCell="1" allowOverlap="1" wp14:anchorId="6C9740FF" wp14:editId="01A57AD0">
              <wp:simplePos x="0" y="0"/>
              <wp:positionH relativeFrom="page">
                <wp:posOffset>723900</wp:posOffset>
              </wp:positionH>
              <wp:positionV relativeFrom="page">
                <wp:posOffset>10039985</wp:posOffset>
              </wp:positionV>
              <wp:extent cx="6486525"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DBE9"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790.55pt" to="567.7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" strokecolor="#7f7f7f" strokeweight="1pt">
              <w10:wrap anchorx="page" anchory="page"/>
            </v:line>
          </w:pict>
        </mc:Fallback>
      </mc:AlternateContent>
    </w:r>
  </w:p>
  <w:p w14:paraId="26756C78" w14:textId="77777777" w:rsidR="00CB4F06" w:rsidRPr="004D2C2B" w:rsidRDefault="00CB4F06" w:rsidP="004D2C2B">
    <w:pPr>
      <w:pStyle w:val="Footer"/>
      <w:rPr>
        <w:rFonts w:ascii="Arial" w:hAnsi="Arial" w:cs="Arial"/>
        <w:color w:val="808080"/>
        <w:sz w:val="16"/>
        <w:szCs w:val="16"/>
      </w:rPr>
    </w:pPr>
    <w:r w:rsidRPr="004D2C2B">
      <w:rPr>
        <w:rFonts w:ascii="Arial" w:hAnsi="Arial" w:cs="Arial"/>
        <w:color w:val="808080"/>
        <w:sz w:val="16"/>
        <w:szCs w:val="16"/>
      </w:rPr>
      <w:t>GEA Group Aktiengesellschaft              Tel. +49-(0)211-9136-1492 · Fax +49-(</w:t>
    </w:r>
    <w:r>
      <w:rPr>
        <w:rFonts w:ascii="Arial" w:hAnsi="Arial" w:cs="Arial"/>
        <w:color w:val="808080"/>
        <w:sz w:val="16"/>
        <w:szCs w:val="16"/>
      </w:rPr>
      <w:t>0)211-9136-3-1492 · www.gea</w:t>
    </w:r>
    <w:r w:rsidRPr="004D2C2B">
      <w:rPr>
        <w:rFonts w:ascii="Arial" w:hAnsi="Arial" w:cs="Arial"/>
        <w:color w:val="808080"/>
        <w:sz w:val="16"/>
        <w:szCs w:val="16"/>
      </w:rPr>
      <w:t xml:space="preserve">.com   </w:t>
    </w:r>
    <w:r>
      <w:rPr>
        <w:rFonts w:ascii="Arial" w:hAnsi="Arial" w:cs="Arial"/>
        <w:color w:val="808080"/>
        <w:sz w:val="16"/>
        <w:szCs w:val="16"/>
      </w:rPr>
      <w:t xml:space="preserve">       </w:t>
    </w:r>
    <w:r w:rsidRPr="004D2C2B">
      <w:rPr>
        <w:rFonts w:ascii="Arial" w:hAnsi="Arial" w:cs="Arial"/>
        <w:color w:val="808080"/>
        <w:sz w:val="16"/>
        <w:szCs w:val="16"/>
      </w:rPr>
      <w:t xml:space="preserve">             Seite </w:t>
    </w:r>
    <w:r w:rsidRPr="004D2C2B">
      <w:rPr>
        <w:rFonts w:ascii="Arial" w:hAnsi="Arial" w:cs="Arial"/>
        <w:color w:val="808080"/>
        <w:sz w:val="16"/>
        <w:szCs w:val="16"/>
      </w:rPr>
      <w:fldChar w:fldCharType="begin"/>
    </w:r>
    <w:r w:rsidRPr="004D2C2B">
      <w:rPr>
        <w:rFonts w:ascii="Arial" w:hAnsi="Arial" w:cs="Arial"/>
        <w:color w:val="808080"/>
        <w:sz w:val="16"/>
        <w:szCs w:val="16"/>
      </w:rPr>
      <w:instrText>PAGE  \* Arabic  \* MERGEFORMAT</w:instrText>
    </w:r>
    <w:r w:rsidRPr="004D2C2B">
      <w:rPr>
        <w:rFonts w:ascii="Arial" w:hAnsi="Arial" w:cs="Arial"/>
        <w:color w:val="808080"/>
        <w:sz w:val="16"/>
        <w:szCs w:val="16"/>
      </w:rPr>
      <w:fldChar w:fldCharType="separate"/>
    </w:r>
    <w:r w:rsidR="00A46806">
      <w:rPr>
        <w:rFonts w:ascii="Arial" w:hAnsi="Arial" w:cs="Arial"/>
        <w:noProof/>
        <w:color w:val="808080"/>
        <w:sz w:val="16"/>
        <w:szCs w:val="16"/>
      </w:rPr>
      <w:t>1</w:t>
    </w:r>
    <w:r w:rsidRPr="004D2C2B">
      <w:rPr>
        <w:rFonts w:ascii="Arial" w:hAnsi="Arial" w:cs="Arial"/>
        <w:color w:val="808080"/>
        <w:sz w:val="16"/>
        <w:szCs w:val="16"/>
      </w:rPr>
      <w:fldChar w:fldCharType="end"/>
    </w:r>
    <w:r w:rsidRPr="004D2C2B">
      <w:rPr>
        <w:rFonts w:ascii="Arial" w:hAnsi="Arial" w:cs="Arial"/>
        <w:color w:val="808080"/>
        <w:sz w:val="16"/>
        <w:szCs w:val="16"/>
      </w:rPr>
      <w:t xml:space="preserve"> von </w:t>
    </w:r>
    <w:r w:rsidRPr="004D2C2B">
      <w:rPr>
        <w:rFonts w:ascii="Arial" w:hAnsi="Arial" w:cs="Arial"/>
        <w:color w:val="808080"/>
        <w:sz w:val="16"/>
        <w:szCs w:val="16"/>
      </w:rPr>
      <w:fldChar w:fldCharType="begin"/>
    </w:r>
    <w:r w:rsidRPr="004D2C2B">
      <w:rPr>
        <w:rFonts w:ascii="Arial" w:hAnsi="Arial" w:cs="Arial"/>
        <w:color w:val="808080"/>
        <w:sz w:val="16"/>
        <w:szCs w:val="16"/>
      </w:rPr>
      <w:instrText>NUMPAGES  \* Arabic  \* MERGEFORMAT</w:instrText>
    </w:r>
    <w:r w:rsidRPr="004D2C2B">
      <w:rPr>
        <w:rFonts w:ascii="Arial" w:hAnsi="Arial" w:cs="Arial"/>
        <w:color w:val="808080"/>
        <w:sz w:val="16"/>
        <w:szCs w:val="16"/>
      </w:rPr>
      <w:fldChar w:fldCharType="separate"/>
    </w:r>
    <w:r w:rsidR="00A46806">
      <w:rPr>
        <w:rFonts w:ascii="Arial" w:hAnsi="Arial" w:cs="Arial"/>
        <w:noProof/>
        <w:color w:val="808080"/>
        <w:sz w:val="16"/>
        <w:szCs w:val="16"/>
      </w:rPr>
      <w:t>1</w:t>
    </w:r>
    <w:r w:rsidRPr="004D2C2B">
      <w:rPr>
        <w:rFonts w:ascii="Arial" w:hAnsi="Arial" w:cs="Arial"/>
        <w:color w:val="808080"/>
        <w:sz w:val="16"/>
        <w:szCs w:val="16"/>
      </w:rPr>
      <w:fldChar w:fldCharType="end"/>
    </w:r>
    <w:r w:rsidRPr="004D2C2B">
      <w:rPr>
        <w:rFonts w:ascii="Arial" w:hAnsi="Arial" w:cs="Arial"/>
        <w:color w:val="808080"/>
        <w:sz w:val="16"/>
        <w:szCs w:val="16"/>
      </w:rPr>
      <w:t xml:space="preserve"> </w:t>
    </w:r>
  </w:p>
  <w:p w14:paraId="01CEFA49" w14:textId="77777777" w:rsidR="00CB4F06" w:rsidRPr="004E56B3" w:rsidRDefault="00CB4F06" w:rsidP="004D2C2B">
    <w:pPr>
      <w:pStyle w:val="Footer"/>
      <w:rPr>
        <w:rFonts w:ascii="Arial" w:hAnsi="Arial" w:cs="Arial"/>
        <w:color w:val="808080"/>
        <w:sz w:val="16"/>
        <w:szCs w:val="16"/>
      </w:rPr>
    </w:pPr>
    <w:r>
      <w:rPr>
        <w:rFonts w:ascii="Arial" w:hAnsi="Arial" w:cs="Arial"/>
        <w:color w:val="808080"/>
        <w:sz w:val="16"/>
        <w:szCs w:val="16"/>
      </w:rPr>
      <w:tab/>
      <w:t xml:space="preserve">                                 </w:t>
    </w:r>
    <w:r w:rsidRPr="004D2C2B">
      <w:rPr>
        <w:rFonts w:ascii="Arial" w:hAnsi="Arial" w:cs="Arial"/>
        <w:color w:val="808080"/>
        <w:sz w:val="16"/>
        <w:szCs w:val="16"/>
      </w:rPr>
      <w:t>Peter-Müller-Str.</w:t>
    </w:r>
    <w:r>
      <w:rPr>
        <w:rFonts w:ascii="Arial" w:hAnsi="Arial" w:cs="Arial"/>
        <w:color w:val="808080"/>
        <w:sz w:val="16"/>
        <w:szCs w:val="16"/>
      </w:rPr>
      <w:t xml:space="preserve"> 12, 40468 Düsseldorf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6805F" w14:textId="77777777" w:rsidR="00EF75C1" w:rsidRDefault="00EF75C1" w:rsidP="00E668F9">
      <w:r>
        <w:separator/>
      </w:r>
    </w:p>
  </w:footnote>
  <w:footnote w:type="continuationSeparator" w:id="0">
    <w:p w14:paraId="4A415835" w14:textId="77777777" w:rsidR="00EF75C1" w:rsidRDefault="00EF75C1" w:rsidP="00E66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98EC4" w14:textId="77777777" w:rsidR="00CB4F06" w:rsidRPr="00551929" w:rsidRDefault="00CB4F06" w:rsidP="004B74C7">
    <w:pPr>
      <w:spacing w:before="160"/>
      <w:rPr>
        <w:rFonts w:ascii="Frutiger LT Com 55 Roman" w:hAnsi="Frutiger LT Com 55 Roman"/>
        <w:color w:val="878787"/>
        <w:sz w:val="56"/>
        <w:szCs w:val="56"/>
      </w:rPr>
    </w:pPr>
    <w:r w:rsidRPr="00551929">
      <w:rPr>
        <w:rFonts w:ascii="Frutiger LT Com 55 Roman" w:hAnsi="Frutiger LT Com 55 Roman"/>
        <w:noProof/>
        <w:color w:val="878787"/>
        <w:sz w:val="56"/>
        <w:szCs w:val="56"/>
        <w:lang w:val="en-GB" w:eastAsia="en-GB"/>
      </w:rPr>
      <w:drawing>
        <wp:anchor distT="0" distB="0" distL="114300" distR="114300" simplePos="0" relativeHeight="251662336" behindDoc="1" locked="0" layoutInCell="1" allowOverlap="1" wp14:anchorId="3C379331" wp14:editId="3B169678">
          <wp:simplePos x="0" y="0"/>
          <wp:positionH relativeFrom="column">
            <wp:posOffset>4604385</wp:posOffset>
          </wp:positionH>
          <wp:positionV relativeFrom="paragraph">
            <wp:posOffset>188595</wp:posOffset>
          </wp:positionV>
          <wp:extent cx="2019300" cy="447675"/>
          <wp:effectExtent l="0" t="0" r="0" b="9525"/>
          <wp:wrapSquare wrapText="bothSides"/>
          <wp:docPr id="2" name="Grafik 1" descr="GEA_Cla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A_Claim.gif"/>
                  <pic:cNvPicPr/>
                </pic:nvPicPr>
                <pic:blipFill rotWithShape="1">
                  <a:blip r:embed="rId1"/>
                  <a:srcRect b="41975"/>
                  <a:stretch/>
                </pic:blipFill>
                <pic:spPr bwMode="auto">
                  <a:xfrm>
                    <a:off x="0" y="0"/>
                    <a:ext cx="2019300" cy="447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Frutiger LT Com 55 Roman" w:hAnsi="Frutiger LT Com 55 Roman"/>
        <w:color w:val="878787"/>
        <w:sz w:val="56"/>
        <w:szCs w:val="5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8403D"/>
    <w:multiLevelType w:val="hybridMultilevel"/>
    <w:tmpl w:val="53463668"/>
    <w:lvl w:ilvl="0" w:tplc="877C356E">
      <w:start w:val="1"/>
      <w:numFmt w:val="bullet"/>
      <w:lvlText w:val=""/>
      <w:lvlJc w:val="left"/>
      <w:pPr>
        <w:tabs>
          <w:tab w:val="num" w:pos="720"/>
        </w:tabs>
        <w:ind w:left="720" w:hanging="360"/>
      </w:pPr>
      <w:rPr>
        <w:rFonts w:ascii="Wingdings" w:hAnsi="Wingdings" w:hint="default"/>
      </w:rPr>
    </w:lvl>
    <w:lvl w:ilvl="1" w:tplc="09F0A108" w:tentative="1">
      <w:start w:val="1"/>
      <w:numFmt w:val="bullet"/>
      <w:lvlText w:val=""/>
      <w:lvlJc w:val="left"/>
      <w:pPr>
        <w:tabs>
          <w:tab w:val="num" w:pos="1440"/>
        </w:tabs>
        <w:ind w:left="1440" w:hanging="360"/>
      </w:pPr>
      <w:rPr>
        <w:rFonts w:ascii="Wingdings" w:hAnsi="Wingdings" w:hint="default"/>
      </w:rPr>
    </w:lvl>
    <w:lvl w:ilvl="2" w:tplc="43C2BC42" w:tentative="1">
      <w:start w:val="1"/>
      <w:numFmt w:val="bullet"/>
      <w:lvlText w:val=""/>
      <w:lvlJc w:val="left"/>
      <w:pPr>
        <w:tabs>
          <w:tab w:val="num" w:pos="2160"/>
        </w:tabs>
        <w:ind w:left="2160" w:hanging="360"/>
      </w:pPr>
      <w:rPr>
        <w:rFonts w:ascii="Wingdings" w:hAnsi="Wingdings" w:hint="default"/>
      </w:rPr>
    </w:lvl>
    <w:lvl w:ilvl="3" w:tplc="BE368D5C" w:tentative="1">
      <w:start w:val="1"/>
      <w:numFmt w:val="bullet"/>
      <w:lvlText w:val=""/>
      <w:lvlJc w:val="left"/>
      <w:pPr>
        <w:tabs>
          <w:tab w:val="num" w:pos="2880"/>
        </w:tabs>
        <w:ind w:left="2880" w:hanging="360"/>
      </w:pPr>
      <w:rPr>
        <w:rFonts w:ascii="Wingdings" w:hAnsi="Wingdings" w:hint="default"/>
      </w:rPr>
    </w:lvl>
    <w:lvl w:ilvl="4" w:tplc="977E45F4" w:tentative="1">
      <w:start w:val="1"/>
      <w:numFmt w:val="bullet"/>
      <w:lvlText w:val=""/>
      <w:lvlJc w:val="left"/>
      <w:pPr>
        <w:tabs>
          <w:tab w:val="num" w:pos="3600"/>
        </w:tabs>
        <w:ind w:left="3600" w:hanging="360"/>
      </w:pPr>
      <w:rPr>
        <w:rFonts w:ascii="Wingdings" w:hAnsi="Wingdings" w:hint="default"/>
      </w:rPr>
    </w:lvl>
    <w:lvl w:ilvl="5" w:tplc="317CED48" w:tentative="1">
      <w:start w:val="1"/>
      <w:numFmt w:val="bullet"/>
      <w:lvlText w:val=""/>
      <w:lvlJc w:val="left"/>
      <w:pPr>
        <w:tabs>
          <w:tab w:val="num" w:pos="4320"/>
        </w:tabs>
        <w:ind w:left="4320" w:hanging="360"/>
      </w:pPr>
      <w:rPr>
        <w:rFonts w:ascii="Wingdings" w:hAnsi="Wingdings" w:hint="default"/>
      </w:rPr>
    </w:lvl>
    <w:lvl w:ilvl="6" w:tplc="9146BFD0" w:tentative="1">
      <w:start w:val="1"/>
      <w:numFmt w:val="bullet"/>
      <w:lvlText w:val=""/>
      <w:lvlJc w:val="left"/>
      <w:pPr>
        <w:tabs>
          <w:tab w:val="num" w:pos="5040"/>
        </w:tabs>
        <w:ind w:left="5040" w:hanging="360"/>
      </w:pPr>
      <w:rPr>
        <w:rFonts w:ascii="Wingdings" w:hAnsi="Wingdings" w:hint="default"/>
      </w:rPr>
    </w:lvl>
    <w:lvl w:ilvl="7" w:tplc="0636872E" w:tentative="1">
      <w:start w:val="1"/>
      <w:numFmt w:val="bullet"/>
      <w:lvlText w:val=""/>
      <w:lvlJc w:val="left"/>
      <w:pPr>
        <w:tabs>
          <w:tab w:val="num" w:pos="5760"/>
        </w:tabs>
        <w:ind w:left="5760" w:hanging="360"/>
      </w:pPr>
      <w:rPr>
        <w:rFonts w:ascii="Wingdings" w:hAnsi="Wingdings" w:hint="default"/>
      </w:rPr>
    </w:lvl>
    <w:lvl w:ilvl="8" w:tplc="7C7287C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0564A1"/>
    <w:multiLevelType w:val="hybridMultilevel"/>
    <w:tmpl w:val="34B69A3C"/>
    <w:lvl w:ilvl="0" w:tplc="ED8E1260">
      <w:start w:val="20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7" w15:restartNumberingAfterBreak="0">
    <w:nsid w:val="7809380F"/>
    <w:multiLevelType w:val="hybridMultilevel"/>
    <w:tmpl w:val="AF968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5"/>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D4"/>
    <w:rsid w:val="00000345"/>
    <w:rsid w:val="000004A0"/>
    <w:rsid w:val="00005AEE"/>
    <w:rsid w:val="000079DB"/>
    <w:rsid w:val="00010D7B"/>
    <w:rsid w:val="0001529C"/>
    <w:rsid w:val="00015A42"/>
    <w:rsid w:val="00015BFB"/>
    <w:rsid w:val="0001675F"/>
    <w:rsid w:val="0002459A"/>
    <w:rsid w:val="00026401"/>
    <w:rsid w:val="00026B9F"/>
    <w:rsid w:val="000336FC"/>
    <w:rsid w:val="000465E9"/>
    <w:rsid w:val="00052E83"/>
    <w:rsid w:val="000546F4"/>
    <w:rsid w:val="0005711E"/>
    <w:rsid w:val="00061528"/>
    <w:rsid w:val="0006322B"/>
    <w:rsid w:val="00066DD3"/>
    <w:rsid w:val="00067042"/>
    <w:rsid w:val="000729AA"/>
    <w:rsid w:val="0007668E"/>
    <w:rsid w:val="00081665"/>
    <w:rsid w:val="00083A03"/>
    <w:rsid w:val="00085BC8"/>
    <w:rsid w:val="00093B61"/>
    <w:rsid w:val="000A7319"/>
    <w:rsid w:val="000A7889"/>
    <w:rsid w:val="000B1839"/>
    <w:rsid w:val="000B1FCB"/>
    <w:rsid w:val="000D0951"/>
    <w:rsid w:val="000D39E5"/>
    <w:rsid w:val="000D7155"/>
    <w:rsid w:val="000D7330"/>
    <w:rsid w:val="000E192F"/>
    <w:rsid w:val="000F6826"/>
    <w:rsid w:val="00102728"/>
    <w:rsid w:val="001114DF"/>
    <w:rsid w:val="001176E9"/>
    <w:rsid w:val="001221AD"/>
    <w:rsid w:val="001265B9"/>
    <w:rsid w:val="00126BB8"/>
    <w:rsid w:val="00130B5B"/>
    <w:rsid w:val="001317BD"/>
    <w:rsid w:val="00135725"/>
    <w:rsid w:val="00146693"/>
    <w:rsid w:val="00163F9E"/>
    <w:rsid w:val="00170979"/>
    <w:rsid w:val="00175A98"/>
    <w:rsid w:val="00176E00"/>
    <w:rsid w:val="001773A1"/>
    <w:rsid w:val="00181889"/>
    <w:rsid w:val="001834A2"/>
    <w:rsid w:val="001962EF"/>
    <w:rsid w:val="001A1C69"/>
    <w:rsid w:val="001A2E5E"/>
    <w:rsid w:val="001A77F6"/>
    <w:rsid w:val="001B243B"/>
    <w:rsid w:val="001C4FC2"/>
    <w:rsid w:val="001C7904"/>
    <w:rsid w:val="001D11AE"/>
    <w:rsid w:val="001D1F20"/>
    <w:rsid w:val="001D1F3B"/>
    <w:rsid w:val="001D3515"/>
    <w:rsid w:val="001D4652"/>
    <w:rsid w:val="001D60D8"/>
    <w:rsid w:val="001E1700"/>
    <w:rsid w:val="001E2837"/>
    <w:rsid w:val="001E35F3"/>
    <w:rsid w:val="001F4642"/>
    <w:rsid w:val="001F553B"/>
    <w:rsid w:val="001F5E52"/>
    <w:rsid w:val="00204D58"/>
    <w:rsid w:val="00206A36"/>
    <w:rsid w:val="002144EC"/>
    <w:rsid w:val="00220438"/>
    <w:rsid w:val="002268A8"/>
    <w:rsid w:val="00226F07"/>
    <w:rsid w:val="00231BBA"/>
    <w:rsid w:val="002320DF"/>
    <w:rsid w:val="0023568E"/>
    <w:rsid w:val="0024154D"/>
    <w:rsid w:val="00242402"/>
    <w:rsid w:val="00244238"/>
    <w:rsid w:val="00247263"/>
    <w:rsid w:val="00250D3D"/>
    <w:rsid w:val="002623A6"/>
    <w:rsid w:val="00263D51"/>
    <w:rsid w:val="0026560D"/>
    <w:rsid w:val="00265A3A"/>
    <w:rsid w:val="00267068"/>
    <w:rsid w:val="00267DC5"/>
    <w:rsid w:val="002743C8"/>
    <w:rsid w:val="0027462A"/>
    <w:rsid w:val="00275D3E"/>
    <w:rsid w:val="00280C90"/>
    <w:rsid w:val="00283085"/>
    <w:rsid w:val="00287573"/>
    <w:rsid w:val="00294681"/>
    <w:rsid w:val="002A29AA"/>
    <w:rsid w:val="002A2DF7"/>
    <w:rsid w:val="002A391F"/>
    <w:rsid w:val="002B0276"/>
    <w:rsid w:val="002B2B18"/>
    <w:rsid w:val="002B5DE3"/>
    <w:rsid w:val="002C0AF5"/>
    <w:rsid w:val="002C1FB4"/>
    <w:rsid w:val="002D34AD"/>
    <w:rsid w:val="002D5E3D"/>
    <w:rsid w:val="002E4E2B"/>
    <w:rsid w:val="002E71E2"/>
    <w:rsid w:val="002F38C6"/>
    <w:rsid w:val="002F49B7"/>
    <w:rsid w:val="00301B99"/>
    <w:rsid w:val="00314CB4"/>
    <w:rsid w:val="003237A7"/>
    <w:rsid w:val="00323FA4"/>
    <w:rsid w:val="00324DB1"/>
    <w:rsid w:val="00331746"/>
    <w:rsid w:val="00332887"/>
    <w:rsid w:val="00336060"/>
    <w:rsid w:val="00347D25"/>
    <w:rsid w:val="00350CD7"/>
    <w:rsid w:val="00352050"/>
    <w:rsid w:val="00356C27"/>
    <w:rsid w:val="003659D4"/>
    <w:rsid w:val="00375499"/>
    <w:rsid w:val="00375751"/>
    <w:rsid w:val="0037580F"/>
    <w:rsid w:val="00377669"/>
    <w:rsid w:val="0038091D"/>
    <w:rsid w:val="003836E7"/>
    <w:rsid w:val="00384D62"/>
    <w:rsid w:val="00385C0E"/>
    <w:rsid w:val="003913BA"/>
    <w:rsid w:val="0039664C"/>
    <w:rsid w:val="003A4070"/>
    <w:rsid w:val="003B0416"/>
    <w:rsid w:val="003B3452"/>
    <w:rsid w:val="003B4F71"/>
    <w:rsid w:val="003C224F"/>
    <w:rsid w:val="003C6408"/>
    <w:rsid w:val="003D2898"/>
    <w:rsid w:val="003D5FCF"/>
    <w:rsid w:val="003E2BF5"/>
    <w:rsid w:val="003E43D4"/>
    <w:rsid w:val="003E6AFC"/>
    <w:rsid w:val="003E6CF0"/>
    <w:rsid w:val="003F6D53"/>
    <w:rsid w:val="0041063D"/>
    <w:rsid w:val="00412617"/>
    <w:rsid w:val="00415199"/>
    <w:rsid w:val="00417236"/>
    <w:rsid w:val="004219F1"/>
    <w:rsid w:val="00421F10"/>
    <w:rsid w:val="00425170"/>
    <w:rsid w:val="00425C7A"/>
    <w:rsid w:val="00442B13"/>
    <w:rsid w:val="0044407F"/>
    <w:rsid w:val="004448A4"/>
    <w:rsid w:val="00444D84"/>
    <w:rsid w:val="004456A4"/>
    <w:rsid w:val="00451E55"/>
    <w:rsid w:val="0045316B"/>
    <w:rsid w:val="004548CD"/>
    <w:rsid w:val="004567A1"/>
    <w:rsid w:val="00467524"/>
    <w:rsid w:val="00470477"/>
    <w:rsid w:val="00472525"/>
    <w:rsid w:val="00473117"/>
    <w:rsid w:val="004A69C2"/>
    <w:rsid w:val="004B33E8"/>
    <w:rsid w:val="004B74C7"/>
    <w:rsid w:val="004C0DC3"/>
    <w:rsid w:val="004C23EA"/>
    <w:rsid w:val="004C616C"/>
    <w:rsid w:val="004C7857"/>
    <w:rsid w:val="004C7A66"/>
    <w:rsid w:val="004D1E68"/>
    <w:rsid w:val="004D2C2B"/>
    <w:rsid w:val="004D3C82"/>
    <w:rsid w:val="004D6153"/>
    <w:rsid w:val="004D71A9"/>
    <w:rsid w:val="004E3DB0"/>
    <w:rsid w:val="004E6EFA"/>
    <w:rsid w:val="004F3FC0"/>
    <w:rsid w:val="004F6D6F"/>
    <w:rsid w:val="0050782E"/>
    <w:rsid w:val="00510761"/>
    <w:rsid w:val="005117D6"/>
    <w:rsid w:val="00513656"/>
    <w:rsid w:val="00513E4E"/>
    <w:rsid w:val="00515B15"/>
    <w:rsid w:val="00517117"/>
    <w:rsid w:val="00523E56"/>
    <w:rsid w:val="00525CE7"/>
    <w:rsid w:val="005377DA"/>
    <w:rsid w:val="005475B0"/>
    <w:rsid w:val="00551929"/>
    <w:rsid w:val="0055299D"/>
    <w:rsid w:val="00553FC5"/>
    <w:rsid w:val="00554D9B"/>
    <w:rsid w:val="00556C44"/>
    <w:rsid w:val="005665CB"/>
    <w:rsid w:val="0057014D"/>
    <w:rsid w:val="00570FDF"/>
    <w:rsid w:val="0058262D"/>
    <w:rsid w:val="00584B9F"/>
    <w:rsid w:val="00590301"/>
    <w:rsid w:val="005A0FA6"/>
    <w:rsid w:val="005A4774"/>
    <w:rsid w:val="005A50D5"/>
    <w:rsid w:val="005A6691"/>
    <w:rsid w:val="005A66E9"/>
    <w:rsid w:val="005B0203"/>
    <w:rsid w:val="005B0AB2"/>
    <w:rsid w:val="005B0EAD"/>
    <w:rsid w:val="005B4CA5"/>
    <w:rsid w:val="005B6F7B"/>
    <w:rsid w:val="005B7C34"/>
    <w:rsid w:val="005C2D84"/>
    <w:rsid w:val="005C543C"/>
    <w:rsid w:val="005C779F"/>
    <w:rsid w:val="005D6C5C"/>
    <w:rsid w:val="005E1852"/>
    <w:rsid w:val="005E3DF9"/>
    <w:rsid w:val="005E4D25"/>
    <w:rsid w:val="005E4D37"/>
    <w:rsid w:val="005F7372"/>
    <w:rsid w:val="00603936"/>
    <w:rsid w:val="00606750"/>
    <w:rsid w:val="00606AE5"/>
    <w:rsid w:val="00607DF2"/>
    <w:rsid w:val="00617B2F"/>
    <w:rsid w:val="00617E9B"/>
    <w:rsid w:val="00621021"/>
    <w:rsid w:val="00621D1E"/>
    <w:rsid w:val="00631EA4"/>
    <w:rsid w:val="0063345D"/>
    <w:rsid w:val="00637986"/>
    <w:rsid w:val="00657242"/>
    <w:rsid w:val="00664DC5"/>
    <w:rsid w:val="00664EE9"/>
    <w:rsid w:val="00671C74"/>
    <w:rsid w:val="00673199"/>
    <w:rsid w:val="0067638C"/>
    <w:rsid w:val="00676966"/>
    <w:rsid w:val="00680472"/>
    <w:rsid w:val="006821BB"/>
    <w:rsid w:val="00682E20"/>
    <w:rsid w:val="006A17D4"/>
    <w:rsid w:val="006B0A33"/>
    <w:rsid w:val="006B0B15"/>
    <w:rsid w:val="006B1E5E"/>
    <w:rsid w:val="006B46F7"/>
    <w:rsid w:val="006B60C1"/>
    <w:rsid w:val="006B7619"/>
    <w:rsid w:val="006B77AE"/>
    <w:rsid w:val="006C0D65"/>
    <w:rsid w:val="006C650E"/>
    <w:rsid w:val="006C7779"/>
    <w:rsid w:val="006C7ADF"/>
    <w:rsid w:val="006D39A2"/>
    <w:rsid w:val="006D62DB"/>
    <w:rsid w:val="006E3D2C"/>
    <w:rsid w:val="006E674F"/>
    <w:rsid w:val="006F2D6F"/>
    <w:rsid w:val="006F70F0"/>
    <w:rsid w:val="007046F8"/>
    <w:rsid w:val="0070474A"/>
    <w:rsid w:val="00710C07"/>
    <w:rsid w:val="00712920"/>
    <w:rsid w:val="00714969"/>
    <w:rsid w:val="00716F6D"/>
    <w:rsid w:val="007234A0"/>
    <w:rsid w:val="007243D3"/>
    <w:rsid w:val="00725B8E"/>
    <w:rsid w:val="0073295D"/>
    <w:rsid w:val="00735565"/>
    <w:rsid w:val="00737AFC"/>
    <w:rsid w:val="0074051C"/>
    <w:rsid w:val="00740D78"/>
    <w:rsid w:val="00747021"/>
    <w:rsid w:val="00747E68"/>
    <w:rsid w:val="00751A80"/>
    <w:rsid w:val="00755EBA"/>
    <w:rsid w:val="00756729"/>
    <w:rsid w:val="007608A5"/>
    <w:rsid w:val="00761101"/>
    <w:rsid w:val="00763CB3"/>
    <w:rsid w:val="00766353"/>
    <w:rsid w:val="00767C39"/>
    <w:rsid w:val="00767E8D"/>
    <w:rsid w:val="0077546D"/>
    <w:rsid w:val="007754AB"/>
    <w:rsid w:val="00780E75"/>
    <w:rsid w:val="0078318C"/>
    <w:rsid w:val="00783368"/>
    <w:rsid w:val="00794B17"/>
    <w:rsid w:val="007A1BF1"/>
    <w:rsid w:val="007A617D"/>
    <w:rsid w:val="007B2780"/>
    <w:rsid w:val="007B5380"/>
    <w:rsid w:val="007B5DD4"/>
    <w:rsid w:val="007B652F"/>
    <w:rsid w:val="007B678D"/>
    <w:rsid w:val="007B7513"/>
    <w:rsid w:val="007B7A10"/>
    <w:rsid w:val="007C23B4"/>
    <w:rsid w:val="007C3D3F"/>
    <w:rsid w:val="007E6454"/>
    <w:rsid w:val="007F0F6A"/>
    <w:rsid w:val="007F6B8C"/>
    <w:rsid w:val="007F79ED"/>
    <w:rsid w:val="0080441D"/>
    <w:rsid w:val="00815FAA"/>
    <w:rsid w:val="008174AA"/>
    <w:rsid w:val="0082276E"/>
    <w:rsid w:val="008451DB"/>
    <w:rsid w:val="00846EAC"/>
    <w:rsid w:val="00856492"/>
    <w:rsid w:val="00857013"/>
    <w:rsid w:val="00864AD5"/>
    <w:rsid w:val="008722AB"/>
    <w:rsid w:val="00873949"/>
    <w:rsid w:val="00873BCA"/>
    <w:rsid w:val="0088785C"/>
    <w:rsid w:val="00890576"/>
    <w:rsid w:val="00890E52"/>
    <w:rsid w:val="00891282"/>
    <w:rsid w:val="00893444"/>
    <w:rsid w:val="008962D5"/>
    <w:rsid w:val="008965A0"/>
    <w:rsid w:val="00897FE0"/>
    <w:rsid w:val="008A73E0"/>
    <w:rsid w:val="008C0D3C"/>
    <w:rsid w:val="008C3A7F"/>
    <w:rsid w:val="008D3893"/>
    <w:rsid w:val="008D58A9"/>
    <w:rsid w:val="008E010D"/>
    <w:rsid w:val="008E2067"/>
    <w:rsid w:val="008E73AD"/>
    <w:rsid w:val="00900EC4"/>
    <w:rsid w:val="009030A8"/>
    <w:rsid w:val="00907568"/>
    <w:rsid w:val="00907B07"/>
    <w:rsid w:val="0091515E"/>
    <w:rsid w:val="00925D0F"/>
    <w:rsid w:val="00930702"/>
    <w:rsid w:val="00933357"/>
    <w:rsid w:val="00933568"/>
    <w:rsid w:val="00934822"/>
    <w:rsid w:val="00937F56"/>
    <w:rsid w:val="009430C9"/>
    <w:rsid w:val="00945278"/>
    <w:rsid w:val="009558F9"/>
    <w:rsid w:val="009624F7"/>
    <w:rsid w:val="00962A7F"/>
    <w:rsid w:val="009642B6"/>
    <w:rsid w:val="0096450E"/>
    <w:rsid w:val="0096526E"/>
    <w:rsid w:val="0096793F"/>
    <w:rsid w:val="0097339D"/>
    <w:rsid w:val="00973E41"/>
    <w:rsid w:val="00976F22"/>
    <w:rsid w:val="0098174C"/>
    <w:rsid w:val="00981E6A"/>
    <w:rsid w:val="00982945"/>
    <w:rsid w:val="00990CC4"/>
    <w:rsid w:val="00991ED8"/>
    <w:rsid w:val="0099427C"/>
    <w:rsid w:val="009A228F"/>
    <w:rsid w:val="009A7B14"/>
    <w:rsid w:val="009C0E64"/>
    <w:rsid w:val="009C0F9A"/>
    <w:rsid w:val="009C5BFF"/>
    <w:rsid w:val="009C60A9"/>
    <w:rsid w:val="009D31B6"/>
    <w:rsid w:val="009D5788"/>
    <w:rsid w:val="009D62C5"/>
    <w:rsid w:val="009E3503"/>
    <w:rsid w:val="009E41D5"/>
    <w:rsid w:val="009E60B7"/>
    <w:rsid w:val="009F0931"/>
    <w:rsid w:val="00A02F4A"/>
    <w:rsid w:val="00A07E2F"/>
    <w:rsid w:val="00A23733"/>
    <w:rsid w:val="00A42E0A"/>
    <w:rsid w:val="00A46806"/>
    <w:rsid w:val="00A547A2"/>
    <w:rsid w:val="00A54D47"/>
    <w:rsid w:val="00A63926"/>
    <w:rsid w:val="00A645F4"/>
    <w:rsid w:val="00A65027"/>
    <w:rsid w:val="00A65B1E"/>
    <w:rsid w:val="00A8537E"/>
    <w:rsid w:val="00A92C23"/>
    <w:rsid w:val="00A95E02"/>
    <w:rsid w:val="00AA496D"/>
    <w:rsid w:val="00AA638F"/>
    <w:rsid w:val="00AB16EB"/>
    <w:rsid w:val="00AB3762"/>
    <w:rsid w:val="00AB57C5"/>
    <w:rsid w:val="00AB6609"/>
    <w:rsid w:val="00AC387B"/>
    <w:rsid w:val="00AC6953"/>
    <w:rsid w:val="00AD70F3"/>
    <w:rsid w:val="00AE085C"/>
    <w:rsid w:val="00AE0B74"/>
    <w:rsid w:val="00AE4657"/>
    <w:rsid w:val="00AE5076"/>
    <w:rsid w:val="00AE539D"/>
    <w:rsid w:val="00AF2EAB"/>
    <w:rsid w:val="00B05A50"/>
    <w:rsid w:val="00B1307A"/>
    <w:rsid w:val="00B149C8"/>
    <w:rsid w:val="00B15F04"/>
    <w:rsid w:val="00B25339"/>
    <w:rsid w:val="00B276B7"/>
    <w:rsid w:val="00B31A1A"/>
    <w:rsid w:val="00B37B7E"/>
    <w:rsid w:val="00B4260C"/>
    <w:rsid w:val="00B4521E"/>
    <w:rsid w:val="00B47EAA"/>
    <w:rsid w:val="00B5151B"/>
    <w:rsid w:val="00B53F0F"/>
    <w:rsid w:val="00B54B8E"/>
    <w:rsid w:val="00B6445E"/>
    <w:rsid w:val="00B73353"/>
    <w:rsid w:val="00B74C01"/>
    <w:rsid w:val="00B83B91"/>
    <w:rsid w:val="00B86C68"/>
    <w:rsid w:val="00B8754B"/>
    <w:rsid w:val="00B879D1"/>
    <w:rsid w:val="00B95BE1"/>
    <w:rsid w:val="00BA5BDE"/>
    <w:rsid w:val="00BA6481"/>
    <w:rsid w:val="00BA7DFB"/>
    <w:rsid w:val="00BB060F"/>
    <w:rsid w:val="00BB3D56"/>
    <w:rsid w:val="00BB45ED"/>
    <w:rsid w:val="00BB54BA"/>
    <w:rsid w:val="00BC73A8"/>
    <w:rsid w:val="00BD1E03"/>
    <w:rsid w:val="00BD26BD"/>
    <w:rsid w:val="00BD3238"/>
    <w:rsid w:val="00BE2C6B"/>
    <w:rsid w:val="00BE2D58"/>
    <w:rsid w:val="00BE5040"/>
    <w:rsid w:val="00BF1689"/>
    <w:rsid w:val="00C019D3"/>
    <w:rsid w:val="00C04479"/>
    <w:rsid w:val="00C15B52"/>
    <w:rsid w:val="00C1701E"/>
    <w:rsid w:val="00C232C6"/>
    <w:rsid w:val="00C30B49"/>
    <w:rsid w:val="00C31A4C"/>
    <w:rsid w:val="00C35F86"/>
    <w:rsid w:val="00C5393D"/>
    <w:rsid w:val="00C71044"/>
    <w:rsid w:val="00C72AE9"/>
    <w:rsid w:val="00C738FB"/>
    <w:rsid w:val="00C86CAE"/>
    <w:rsid w:val="00C9240C"/>
    <w:rsid w:val="00C937E1"/>
    <w:rsid w:val="00CA1953"/>
    <w:rsid w:val="00CA55F3"/>
    <w:rsid w:val="00CA57D2"/>
    <w:rsid w:val="00CB1CA7"/>
    <w:rsid w:val="00CB4D4C"/>
    <w:rsid w:val="00CB4F06"/>
    <w:rsid w:val="00CC4D10"/>
    <w:rsid w:val="00CD47D3"/>
    <w:rsid w:val="00CD4A5E"/>
    <w:rsid w:val="00CD7564"/>
    <w:rsid w:val="00CE2C81"/>
    <w:rsid w:val="00CE6659"/>
    <w:rsid w:val="00CE7F26"/>
    <w:rsid w:val="00CF42FA"/>
    <w:rsid w:val="00CF4A97"/>
    <w:rsid w:val="00CF596F"/>
    <w:rsid w:val="00CF5D17"/>
    <w:rsid w:val="00CF60CD"/>
    <w:rsid w:val="00D01732"/>
    <w:rsid w:val="00D0352A"/>
    <w:rsid w:val="00D23442"/>
    <w:rsid w:val="00D23ADB"/>
    <w:rsid w:val="00D3184E"/>
    <w:rsid w:val="00D36AEE"/>
    <w:rsid w:val="00D3708C"/>
    <w:rsid w:val="00D42128"/>
    <w:rsid w:val="00D444FB"/>
    <w:rsid w:val="00D47CC9"/>
    <w:rsid w:val="00D53703"/>
    <w:rsid w:val="00D55C82"/>
    <w:rsid w:val="00D62FCA"/>
    <w:rsid w:val="00D63D98"/>
    <w:rsid w:val="00D66D24"/>
    <w:rsid w:val="00D66DD1"/>
    <w:rsid w:val="00D74CDB"/>
    <w:rsid w:val="00D75F46"/>
    <w:rsid w:val="00D8484F"/>
    <w:rsid w:val="00D85893"/>
    <w:rsid w:val="00D936A8"/>
    <w:rsid w:val="00D97D8A"/>
    <w:rsid w:val="00DA04B2"/>
    <w:rsid w:val="00DA056F"/>
    <w:rsid w:val="00DA1472"/>
    <w:rsid w:val="00DA544F"/>
    <w:rsid w:val="00DB360C"/>
    <w:rsid w:val="00DC051B"/>
    <w:rsid w:val="00DC1B14"/>
    <w:rsid w:val="00DC353F"/>
    <w:rsid w:val="00DE64F1"/>
    <w:rsid w:val="00DF4B5A"/>
    <w:rsid w:val="00E01680"/>
    <w:rsid w:val="00E01E81"/>
    <w:rsid w:val="00E119B9"/>
    <w:rsid w:val="00E16D02"/>
    <w:rsid w:val="00E20257"/>
    <w:rsid w:val="00E20690"/>
    <w:rsid w:val="00E2534C"/>
    <w:rsid w:val="00E26A6D"/>
    <w:rsid w:val="00E320BE"/>
    <w:rsid w:val="00E435C0"/>
    <w:rsid w:val="00E47259"/>
    <w:rsid w:val="00E52A5B"/>
    <w:rsid w:val="00E56A9D"/>
    <w:rsid w:val="00E60388"/>
    <w:rsid w:val="00E603A3"/>
    <w:rsid w:val="00E60B95"/>
    <w:rsid w:val="00E62297"/>
    <w:rsid w:val="00E668F9"/>
    <w:rsid w:val="00E72D0D"/>
    <w:rsid w:val="00E869CD"/>
    <w:rsid w:val="00E94132"/>
    <w:rsid w:val="00E94565"/>
    <w:rsid w:val="00E97843"/>
    <w:rsid w:val="00EA3879"/>
    <w:rsid w:val="00EA3A18"/>
    <w:rsid w:val="00EB257D"/>
    <w:rsid w:val="00EB3461"/>
    <w:rsid w:val="00EB64C2"/>
    <w:rsid w:val="00EC0D39"/>
    <w:rsid w:val="00EC7392"/>
    <w:rsid w:val="00EC78FE"/>
    <w:rsid w:val="00ED00FF"/>
    <w:rsid w:val="00ED2F51"/>
    <w:rsid w:val="00ED5911"/>
    <w:rsid w:val="00ED6EE5"/>
    <w:rsid w:val="00EE1684"/>
    <w:rsid w:val="00EF75C1"/>
    <w:rsid w:val="00F003D2"/>
    <w:rsid w:val="00F0196B"/>
    <w:rsid w:val="00F05BAE"/>
    <w:rsid w:val="00F071E7"/>
    <w:rsid w:val="00F11A21"/>
    <w:rsid w:val="00F157E1"/>
    <w:rsid w:val="00F219D7"/>
    <w:rsid w:val="00F21C95"/>
    <w:rsid w:val="00F247AF"/>
    <w:rsid w:val="00F24833"/>
    <w:rsid w:val="00F33E98"/>
    <w:rsid w:val="00F35A77"/>
    <w:rsid w:val="00F426E0"/>
    <w:rsid w:val="00F440AC"/>
    <w:rsid w:val="00F465FA"/>
    <w:rsid w:val="00F57CA5"/>
    <w:rsid w:val="00F7352E"/>
    <w:rsid w:val="00F76250"/>
    <w:rsid w:val="00F839EE"/>
    <w:rsid w:val="00F92A82"/>
    <w:rsid w:val="00F93E71"/>
    <w:rsid w:val="00FA0A89"/>
    <w:rsid w:val="00FA5B9A"/>
    <w:rsid w:val="00FA69D5"/>
    <w:rsid w:val="00FA7264"/>
    <w:rsid w:val="00FB315B"/>
    <w:rsid w:val="00FC3C9F"/>
    <w:rsid w:val="00FC45D2"/>
    <w:rsid w:val="00FC66EA"/>
    <w:rsid w:val="00FD690E"/>
    <w:rsid w:val="00FE177A"/>
    <w:rsid w:val="00FE2ACC"/>
    <w:rsid w:val="00FE3EE2"/>
    <w:rsid w:val="00FE70C8"/>
    <w:rsid w:val="00FE7CFD"/>
    <w:rsid w:val="00FF63BC"/>
    <w:rsid w:val="00FF6529"/>
    <w:rsid w:val="00FF6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7882E3"/>
  <w15:docId w15:val="{D90F9EF3-7F62-4B4B-8DE9-0395F6E3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F9"/>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68F9"/>
  </w:style>
  <w:style w:type="paragraph" w:styleId="Footer">
    <w:name w:val="footer"/>
    <w:basedOn w:val="Normal"/>
    <w:link w:val="FooterChar"/>
    <w:uiPriority w:val="99"/>
    <w:unhideWhenUsed/>
    <w:rsid w:val="00E668F9"/>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68F9"/>
  </w:style>
  <w:style w:type="paragraph" w:styleId="BalloonText">
    <w:name w:val="Balloon Text"/>
    <w:basedOn w:val="Normal"/>
    <w:link w:val="BalloonTextChar"/>
    <w:uiPriority w:val="99"/>
    <w:semiHidden/>
    <w:unhideWhenUsed/>
    <w:rsid w:val="00E668F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68F9"/>
    <w:rPr>
      <w:rFonts w:ascii="Tahoma" w:hAnsi="Tahoma" w:cs="Tahoma"/>
      <w:sz w:val="16"/>
      <w:szCs w:val="16"/>
    </w:rPr>
  </w:style>
  <w:style w:type="paragraph" w:styleId="ListParagraph">
    <w:name w:val="List Paragraph"/>
    <w:basedOn w:val="Normal"/>
    <w:uiPriority w:val="34"/>
    <w:qFormat/>
    <w:rsid w:val="00E668F9"/>
    <w:pPr>
      <w:ind w:left="720"/>
      <w:contextualSpacing/>
    </w:pPr>
  </w:style>
  <w:style w:type="character" w:styleId="Hyperlink">
    <w:name w:val="Hyperlink"/>
    <w:uiPriority w:val="99"/>
    <w:unhideWhenUsed/>
    <w:rsid w:val="00E668F9"/>
    <w:rPr>
      <w:color w:val="0000FF"/>
      <w:u w:val="single"/>
    </w:rPr>
  </w:style>
  <w:style w:type="paragraph" w:customStyle="1" w:styleId="2011-TAB-LEGENDE">
    <w:name w:val="2011-TAB-LEGENDE"/>
    <w:uiPriority w:val="99"/>
    <w:rsid w:val="0050782E"/>
    <w:pPr>
      <w:widowControl w:val="0"/>
      <w:tabs>
        <w:tab w:val="left" w:pos="454"/>
      </w:tabs>
      <w:autoSpaceDE w:val="0"/>
      <w:autoSpaceDN w:val="0"/>
      <w:adjustRightInd w:val="0"/>
      <w:spacing w:after="0" w:line="150" w:lineRule="atLeast"/>
      <w:textAlignment w:val="center"/>
    </w:pPr>
    <w:rPr>
      <w:rFonts w:ascii="Frutiger LT Com 45 Light" w:eastAsia="Times New Roman" w:hAnsi="Frutiger LT Com 45 Light" w:cs="Frutiger-Light"/>
      <w:color w:val="000000"/>
      <w:spacing w:val="-3"/>
      <w:sz w:val="13"/>
      <w:szCs w:val="13"/>
      <w:lang w:eastAsia="de-DE"/>
    </w:rPr>
  </w:style>
  <w:style w:type="paragraph" w:customStyle="1" w:styleId="2011-TAB-LEGENDE-FETT">
    <w:name w:val="2011-TAB-LEGENDE-FETT"/>
    <w:uiPriority w:val="99"/>
    <w:rsid w:val="0050782E"/>
    <w:pPr>
      <w:widowControl w:val="0"/>
      <w:tabs>
        <w:tab w:val="left" w:pos="454"/>
      </w:tabs>
      <w:autoSpaceDE w:val="0"/>
      <w:autoSpaceDN w:val="0"/>
      <w:adjustRightInd w:val="0"/>
      <w:spacing w:after="0" w:line="150" w:lineRule="atLeast"/>
      <w:textAlignment w:val="center"/>
    </w:pPr>
    <w:rPr>
      <w:rFonts w:ascii="Frutiger 45 Light" w:eastAsia="Times New Roman" w:hAnsi="Frutiger 45 Light" w:cs="Frutiger-Bold"/>
      <w:b/>
      <w:bCs/>
      <w:color w:val="000000"/>
      <w:spacing w:val="-3"/>
      <w:sz w:val="13"/>
      <w:szCs w:val="13"/>
      <w:lang w:eastAsia="de-DE"/>
    </w:rPr>
  </w:style>
  <w:style w:type="paragraph" w:customStyle="1" w:styleId="2011-TAB-ZAHLEN">
    <w:name w:val="2011-TAB-ZAHLEN"/>
    <w:uiPriority w:val="99"/>
    <w:rsid w:val="0050782E"/>
    <w:pPr>
      <w:tabs>
        <w:tab w:val="left" w:pos="454"/>
      </w:tabs>
      <w:autoSpaceDE w:val="0"/>
      <w:autoSpaceDN w:val="0"/>
      <w:adjustRightInd w:val="0"/>
      <w:spacing w:after="0" w:line="150" w:lineRule="atLeast"/>
      <w:jc w:val="right"/>
      <w:textAlignment w:val="center"/>
    </w:pPr>
    <w:rPr>
      <w:rFonts w:ascii="Frutiger LT Com 45 Light" w:eastAsia="Times New Roman" w:hAnsi="Frutiger LT Com 45 Light" w:cs="Frutiger-Light"/>
      <w:color w:val="000000"/>
      <w:sz w:val="13"/>
      <w:szCs w:val="13"/>
      <w:lang w:eastAsia="de-DE"/>
    </w:rPr>
  </w:style>
  <w:style w:type="paragraph" w:customStyle="1" w:styleId="2011-TAB-ZAHLEN-FETT">
    <w:name w:val="2011-TAB-ZAHLEN-FETT"/>
    <w:uiPriority w:val="99"/>
    <w:rsid w:val="0050782E"/>
    <w:pPr>
      <w:widowControl w:val="0"/>
      <w:tabs>
        <w:tab w:val="left" w:pos="454"/>
      </w:tabs>
      <w:autoSpaceDE w:val="0"/>
      <w:autoSpaceDN w:val="0"/>
      <w:adjustRightInd w:val="0"/>
      <w:spacing w:after="0" w:line="150" w:lineRule="atLeast"/>
      <w:jc w:val="right"/>
      <w:textAlignment w:val="center"/>
    </w:pPr>
    <w:rPr>
      <w:rFonts w:ascii="Frutiger 45 Light" w:eastAsia="Times New Roman" w:hAnsi="Frutiger 45 Light" w:cs="Frutiger-Bold"/>
      <w:b/>
      <w:bCs/>
      <w:color w:val="000000"/>
      <w:sz w:val="13"/>
      <w:szCs w:val="13"/>
      <w:lang w:eastAsia="de-DE"/>
    </w:rPr>
  </w:style>
  <w:style w:type="paragraph" w:customStyle="1" w:styleId="2011-Funote">
    <w:name w:val="2011-Fußnote"/>
    <w:uiPriority w:val="99"/>
    <w:rsid w:val="0050782E"/>
    <w:pPr>
      <w:widowControl w:val="0"/>
      <w:tabs>
        <w:tab w:val="left" w:pos="227"/>
      </w:tabs>
      <w:autoSpaceDE w:val="0"/>
      <w:autoSpaceDN w:val="0"/>
      <w:adjustRightInd w:val="0"/>
      <w:spacing w:after="0" w:line="130" w:lineRule="atLeast"/>
      <w:ind w:left="113" w:hanging="113"/>
      <w:textAlignment w:val="center"/>
    </w:pPr>
    <w:rPr>
      <w:rFonts w:ascii="Frutiger LT Com 45 Light" w:eastAsia="Times New Roman" w:hAnsi="Frutiger LT Com 45 Light" w:cs="Frutiger-Light"/>
      <w:color w:val="000000"/>
      <w:spacing w:val="-2"/>
      <w:sz w:val="10"/>
      <w:szCs w:val="10"/>
      <w:lang w:eastAsia="de-DE"/>
    </w:rPr>
  </w:style>
  <w:style w:type="table" w:styleId="TableGrid">
    <w:name w:val="Table Grid"/>
    <w:basedOn w:val="TableNormal"/>
    <w:uiPriority w:val="59"/>
    <w:rsid w:val="001D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3-TAB-LEGENDE">
    <w:name w:val="2013-TAB-LEGENDE"/>
    <w:uiPriority w:val="99"/>
    <w:rsid w:val="00FA0A89"/>
    <w:pPr>
      <w:widowControl w:val="0"/>
      <w:tabs>
        <w:tab w:val="left" w:pos="454"/>
      </w:tabs>
      <w:autoSpaceDE w:val="0"/>
      <w:autoSpaceDN w:val="0"/>
      <w:adjustRightInd w:val="0"/>
      <w:spacing w:after="0" w:line="150" w:lineRule="atLeast"/>
      <w:textAlignment w:val="center"/>
    </w:pPr>
    <w:rPr>
      <w:rFonts w:ascii="Frutiger LT Com 45 Light" w:eastAsia="Times New Roman" w:hAnsi="Frutiger LT Com 45 Light" w:cs="Frutiger-Light"/>
      <w:color w:val="000000"/>
      <w:spacing w:val="-3"/>
      <w:sz w:val="13"/>
      <w:szCs w:val="13"/>
      <w:lang w:eastAsia="de-DE"/>
    </w:rPr>
  </w:style>
  <w:style w:type="paragraph" w:customStyle="1" w:styleId="2013-TAB-LEGENDE-FETT">
    <w:name w:val="2013-TAB-LEGENDE-FETT"/>
    <w:uiPriority w:val="99"/>
    <w:rsid w:val="00FA0A89"/>
    <w:pPr>
      <w:widowControl w:val="0"/>
      <w:tabs>
        <w:tab w:val="left" w:pos="454"/>
      </w:tabs>
      <w:autoSpaceDE w:val="0"/>
      <w:autoSpaceDN w:val="0"/>
      <w:adjustRightInd w:val="0"/>
      <w:spacing w:after="0" w:line="150" w:lineRule="atLeast"/>
      <w:textAlignment w:val="center"/>
    </w:pPr>
    <w:rPr>
      <w:rFonts w:ascii="Frutiger LT Com 45 Light" w:eastAsia="Times New Roman" w:hAnsi="Frutiger LT Com 45 Light" w:cs="Frutiger-Bold"/>
      <w:b/>
      <w:bCs/>
      <w:color w:val="000000"/>
      <w:spacing w:val="-3"/>
      <w:sz w:val="13"/>
      <w:szCs w:val="13"/>
      <w:lang w:eastAsia="de-DE"/>
    </w:rPr>
  </w:style>
  <w:style w:type="paragraph" w:customStyle="1" w:styleId="2013-TAB-ZAHLEN">
    <w:name w:val="2013-TAB-ZAHLEN"/>
    <w:uiPriority w:val="99"/>
    <w:rsid w:val="00FA0A89"/>
    <w:pPr>
      <w:tabs>
        <w:tab w:val="left" w:pos="454"/>
      </w:tabs>
      <w:autoSpaceDE w:val="0"/>
      <w:autoSpaceDN w:val="0"/>
      <w:adjustRightInd w:val="0"/>
      <w:spacing w:after="0" w:line="150" w:lineRule="atLeast"/>
      <w:jc w:val="right"/>
      <w:textAlignment w:val="center"/>
    </w:pPr>
    <w:rPr>
      <w:rFonts w:ascii="Frutiger LT Com 45 Light" w:eastAsia="Times New Roman" w:hAnsi="Frutiger LT Com 45 Light" w:cs="Frutiger-Light"/>
      <w:color w:val="000000"/>
      <w:sz w:val="13"/>
      <w:szCs w:val="13"/>
      <w:lang w:eastAsia="de-DE"/>
    </w:rPr>
  </w:style>
  <w:style w:type="paragraph" w:customStyle="1" w:styleId="2013-TAB-ZAHLEN-FETT">
    <w:name w:val="2013-TAB-ZAHLEN-FETT"/>
    <w:uiPriority w:val="99"/>
    <w:rsid w:val="00FA0A89"/>
    <w:pPr>
      <w:widowControl w:val="0"/>
      <w:tabs>
        <w:tab w:val="left" w:pos="454"/>
      </w:tabs>
      <w:autoSpaceDE w:val="0"/>
      <w:autoSpaceDN w:val="0"/>
      <w:adjustRightInd w:val="0"/>
      <w:spacing w:after="0" w:line="150" w:lineRule="atLeast"/>
      <w:jc w:val="right"/>
      <w:textAlignment w:val="center"/>
    </w:pPr>
    <w:rPr>
      <w:rFonts w:ascii="Frutiger LT Com 45 Light" w:eastAsia="Times New Roman" w:hAnsi="Frutiger LT Com 45 Light" w:cs="Frutiger-Bold"/>
      <w:b/>
      <w:bCs/>
      <w:color w:val="000000"/>
      <w:sz w:val="13"/>
      <w:szCs w:val="13"/>
      <w:lang w:eastAsia="de-DE"/>
    </w:rPr>
  </w:style>
  <w:style w:type="paragraph" w:customStyle="1" w:styleId="2013-Funote">
    <w:name w:val="2013-Fußnote"/>
    <w:uiPriority w:val="99"/>
    <w:rsid w:val="00FA0A89"/>
    <w:pPr>
      <w:widowControl w:val="0"/>
      <w:tabs>
        <w:tab w:val="left" w:pos="227"/>
      </w:tabs>
      <w:autoSpaceDE w:val="0"/>
      <w:autoSpaceDN w:val="0"/>
      <w:adjustRightInd w:val="0"/>
      <w:spacing w:after="0" w:line="130" w:lineRule="atLeast"/>
      <w:ind w:left="113" w:hanging="113"/>
      <w:textAlignment w:val="center"/>
    </w:pPr>
    <w:rPr>
      <w:rFonts w:ascii="Frutiger LT Com 45 Light" w:eastAsia="Times New Roman" w:hAnsi="Frutiger LT Com 45 Light" w:cs="Frutiger-Light"/>
      <w:color w:val="000000"/>
      <w:spacing w:val="-2"/>
      <w:sz w:val="10"/>
      <w:szCs w:val="10"/>
      <w:lang w:eastAsia="de-DE"/>
    </w:rPr>
  </w:style>
  <w:style w:type="paragraph" w:customStyle="1" w:styleId="2013-FLIESSTEXT">
    <w:name w:val="2013-FLIESSTEXT"/>
    <w:uiPriority w:val="99"/>
    <w:rsid w:val="00C15B52"/>
    <w:pPr>
      <w:widowControl w:val="0"/>
      <w:tabs>
        <w:tab w:val="left" w:pos="227"/>
      </w:tabs>
      <w:autoSpaceDE w:val="0"/>
      <w:autoSpaceDN w:val="0"/>
      <w:adjustRightInd w:val="0"/>
      <w:spacing w:after="0" w:line="280" w:lineRule="atLeast"/>
      <w:jc w:val="both"/>
      <w:textAlignment w:val="center"/>
    </w:pPr>
    <w:rPr>
      <w:rFonts w:ascii="CelesteOT" w:eastAsia="Times New Roman" w:hAnsi="CelesteOT" w:cs="CelesteOT"/>
      <w:color w:val="000000"/>
      <w:sz w:val="19"/>
      <w:szCs w:val="19"/>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706564600">
      <w:bodyDiv w:val="1"/>
      <w:marLeft w:val="0"/>
      <w:marRight w:val="0"/>
      <w:marTop w:val="0"/>
      <w:marBottom w:val="0"/>
      <w:divBdr>
        <w:top w:val="none" w:sz="0" w:space="0" w:color="auto"/>
        <w:left w:val="none" w:sz="0" w:space="0" w:color="auto"/>
        <w:bottom w:val="none" w:sz="0" w:space="0" w:color="auto"/>
        <w:right w:val="none" w:sz="0" w:space="0" w:color="auto"/>
      </w:divBdr>
      <w:divsChild>
        <w:div w:id="1126657952">
          <w:marLeft w:val="288"/>
          <w:marRight w:val="0"/>
          <w:marTop w:val="2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is\AppData\Local\Microsoft\Windows\Temporary%20Internet%20Files\Content.Outlook\BMWSI98I\GEA_Pressemitteilung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C9C831DF77946BEBA3FE527E37659" ma:contentTypeVersion="3" ma:contentTypeDescription="Create a new document." ma:contentTypeScope="" ma:versionID="6e45df4fa14dda65f566bb3d5d9ba521">
  <xsd:schema xmlns:xsd="http://www.w3.org/2001/XMLSchema" xmlns:xs="http://www.w3.org/2001/XMLSchema" xmlns:p="http://schemas.microsoft.com/office/2006/metadata/properties" xmlns:ns2="71a2cca0-bd20-408f-81c1-2d328c6bf6c3" targetNamespace="http://schemas.microsoft.com/office/2006/metadata/properties" ma:root="true" ma:fieldsID="9eb79651f29f9109a899a808b256d350" ns2:_="">
    <xsd:import namespace="71a2cca0-bd20-408f-81c1-2d328c6bf6c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C24DB-54E9-4653-B952-CF36597A6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2cca0-bd20-408f-81c1-2d328c6b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36ACF-1CFE-43F2-8ABC-60210FF27204}">
  <ds:schemaRefs>
    <ds:schemaRef ds:uri="http://schemas.microsoft.com/sharepoint/v3/contenttype/forms"/>
  </ds:schemaRefs>
</ds:datastoreItem>
</file>

<file path=customXml/itemProps3.xml><?xml version="1.0" encoding="utf-8"?>
<ds:datastoreItem xmlns:ds="http://schemas.openxmlformats.org/officeDocument/2006/customXml" ds:itemID="{C32AC133-6B0D-4612-8C18-B49C05192D6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1a2cca0-bd20-408f-81c1-2d328c6bf6c3"/>
    <ds:schemaRef ds:uri="http://www.w3.org/XML/1998/namespace"/>
    <ds:schemaRef ds:uri="http://purl.org/dc/dcmitype/"/>
  </ds:schemaRefs>
</ds:datastoreItem>
</file>

<file path=customXml/itemProps4.xml><?xml version="1.0" encoding="utf-8"?>
<ds:datastoreItem xmlns:ds="http://schemas.openxmlformats.org/officeDocument/2006/customXml" ds:itemID="{CF77F2E5-14CA-4AED-8178-D8A3A402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GEA_Pressemitteilungen</Template>
  <TotalTime>2</TotalTime>
  <Pages>1</Pages>
  <Words>563</Words>
  <Characters>3210</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HiCom Berlin</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 Isabel</dc:creator>
  <cp:lastModifiedBy>Nikki Gee</cp:lastModifiedBy>
  <cp:revision>2</cp:revision>
  <cp:lastPrinted>2015-06-02T15:19:00Z</cp:lastPrinted>
  <dcterms:created xsi:type="dcterms:W3CDTF">2015-06-12T13:33:00Z</dcterms:created>
  <dcterms:modified xsi:type="dcterms:W3CDTF">2015-06-12T13:33:00Z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1931746898</vt:i4>
  </property>
  <property fmtid="{D5CDD505-2E9C-101B-9397-08002B2CF9AE}" pid="3" name="ContentTypeId">
    <vt:lpwstr>0x0101001EFC9C831DF77946BEBA3FE527E37659</vt:lpwstr>
  </property>
</Properties>
</file>