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AF2B6" w14:textId="20599ED0" w:rsidR="002131AD" w:rsidRPr="00022B8A" w:rsidRDefault="00AD4DFA" w:rsidP="00022B8A">
      <w:pPr>
        <w:jc w:val="center"/>
        <w:rPr>
          <w:rFonts w:ascii="Arial" w:hAnsi="Arial" w:cs="Arial"/>
          <w:b/>
          <w:sz w:val="20"/>
          <w:szCs w:val="20"/>
        </w:rPr>
      </w:pPr>
      <w:r w:rsidRPr="006E429C">
        <w:rPr>
          <w:rFonts w:ascii="Arial" w:hAnsi="Arial" w:cs="Arial"/>
          <w:b/>
        </w:rPr>
        <w:t>S-Network</w:t>
      </w:r>
      <w:r w:rsidR="00443A49" w:rsidRPr="00022B8A">
        <w:rPr>
          <w:rFonts w:ascii="Arial" w:hAnsi="Arial" w:cs="Arial"/>
          <w:b/>
        </w:rPr>
        <w:t xml:space="preserve"> Global Indexes</w:t>
      </w:r>
      <w:r w:rsidRPr="00022B8A">
        <w:rPr>
          <w:rFonts w:ascii="Arial" w:hAnsi="Arial" w:cs="Arial"/>
          <w:b/>
        </w:rPr>
        <w:t xml:space="preserve"> to Host “Summer in the City”</w:t>
      </w:r>
      <w:r w:rsidR="00443A49" w:rsidRPr="00022B8A">
        <w:rPr>
          <w:rFonts w:ascii="Arial" w:hAnsi="Arial" w:cs="Arial"/>
          <w:b/>
        </w:rPr>
        <w:t xml:space="preserve"> The 3</w:t>
      </w:r>
      <w:r w:rsidR="00443A49" w:rsidRPr="00022B8A">
        <w:rPr>
          <w:rFonts w:ascii="Arial" w:hAnsi="Arial" w:cs="Arial"/>
          <w:b/>
          <w:vertAlign w:val="superscript"/>
        </w:rPr>
        <w:t>rd</w:t>
      </w:r>
      <w:r w:rsidR="00443A49" w:rsidRPr="00022B8A">
        <w:rPr>
          <w:rFonts w:ascii="Arial" w:hAnsi="Arial" w:cs="Arial"/>
          <w:b/>
        </w:rPr>
        <w:t xml:space="preserve"> Annual</w:t>
      </w:r>
      <w:r w:rsidRPr="00022B8A">
        <w:rPr>
          <w:rFonts w:ascii="Arial" w:hAnsi="Arial" w:cs="Arial"/>
          <w:b/>
        </w:rPr>
        <w:t xml:space="preserve"> </w:t>
      </w:r>
      <w:bookmarkStart w:id="0" w:name="_GoBack"/>
      <w:bookmarkEnd w:id="0"/>
      <w:r w:rsidRPr="00022B8A">
        <w:rPr>
          <w:rFonts w:ascii="Arial" w:hAnsi="Arial" w:cs="Arial"/>
          <w:b/>
        </w:rPr>
        <w:t>CSR Investing Summit</w:t>
      </w:r>
    </w:p>
    <w:p w14:paraId="35EDFCD8" w14:textId="5738054A" w:rsidR="00AD4DFA" w:rsidRPr="00022B8A" w:rsidRDefault="00F42FF6" w:rsidP="00022B8A">
      <w:pPr>
        <w:jc w:val="center"/>
        <w:rPr>
          <w:rFonts w:ascii="Arial" w:hAnsi="Arial" w:cs="Arial"/>
          <w:i/>
          <w:sz w:val="20"/>
          <w:szCs w:val="20"/>
        </w:rPr>
      </w:pPr>
      <w:r w:rsidRPr="00022B8A">
        <w:rPr>
          <w:rFonts w:ascii="Arial" w:hAnsi="Arial" w:cs="Arial"/>
          <w:i/>
          <w:sz w:val="20"/>
          <w:szCs w:val="20"/>
        </w:rPr>
        <w:t>Calvert Investments to Present Study on ESG ratings and CDS spreads</w:t>
      </w:r>
    </w:p>
    <w:p w14:paraId="3FBCDC5F" w14:textId="1DE16F41" w:rsidR="00AD4DFA" w:rsidRPr="00022B8A" w:rsidRDefault="0083022A" w:rsidP="00022B8A">
      <w:pPr>
        <w:jc w:val="both"/>
        <w:rPr>
          <w:rFonts w:ascii="Arial" w:hAnsi="Arial" w:cs="Arial"/>
          <w:sz w:val="20"/>
          <w:szCs w:val="20"/>
        </w:rPr>
      </w:pPr>
      <w:r w:rsidRPr="00022B8A">
        <w:rPr>
          <w:rFonts w:ascii="Arial" w:hAnsi="Arial" w:cs="Arial"/>
          <w:sz w:val="20"/>
          <w:szCs w:val="20"/>
        </w:rPr>
        <w:t xml:space="preserve">NEW YORK, </w:t>
      </w:r>
      <w:r w:rsidR="00022B8A" w:rsidRPr="00022B8A">
        <w:rPr>
          <w:rFonts w:ascii="Arial" w:hAnsi="Arial" w:cs="Arial"/>
          <w:sz w:val="20"/>
          <w:szCs w:val="20"/>
        </w:rPr>
        <w:t>JUNE 17, 2015</w:t>
      </w:r>
      <w:r w:rsidRPr="00022B8A">
        <w:rPr>
          <w:rFonts w:ascii="Arial" w:hAnsi="Arial" w:cs="Arial"/>
          <w:sz w:val="20"/>
          <w:szCs w:val="20"/>
        </w:rPr>
        <w:t>—</w:t>
      </w:r>
      <w:r w:rsidR="003C4C56" w:rsidRPr="00022B8A">
        <w:rPr>
          <w:rFonts w:ascii="Arial" w:hAnsi="Arial" w:cs="Arial"/>
          <w:sz w:val="20"/>
          <w:szCs w:val="20"/>
        </w:rPr>
        <w:t>S-Network</w:t>
      </w:r>
      <w:r w:rsidR="004804A3" w:rsidRPr="00022B8A">
        <w:rPr>
          <w:rFonts w:ascii="Arial" w:hAnsi="Arial" w:cs="Arial"/>
          <w:sz w:val="20"/>
          <w:szCs w:val="20"/>
        </w:rPr>
        <w:t xml:space="preserve"> Global Indexes</w:t>
      </w:r>
      <w:r w:rsidR="003C4C56" w:rsidRPr="00022B8A">
        <w:rPr>
          <w:rFonts w:ascii="Arial" w:hAnsi="Arial" w:cs="Arial"/>
          <w:sz w:val="20"/>
          <w:szCs w:val="20"/>
        </w:rPr>
        <w:t>, the developer of</w:t>
      </w:r>
      <w:r w:rsidR="00AD4DFA" w:rsidRPr="00022B8A">
        <w:rPr>
          <w:rFonts w:ascii="Arial" w:hAnsi="Arial" w:cs="Arial"/>
          <w:sz w:val="20"/>
          <w:szCs w:val="20"/>
        </w:rPr>
        <w:t xml:space="preserve"> </w:t>
      </w:r>
      <w:r w:rsidR="00F42FF6" w:rsidRPr="00022B8A">
        <w:rPr>
          <w:rFonts w:ascii="Arial" w:hAnsi="Arial" w:cs="Arial"/>
          <w:sz w:val="20"/>
          <w:szCs w:val="20"/>
        </w:rPr>
        <w:t xml:space="preserve">the </w:t>
      </w:r>
      <w:r w:rsidR="00AD4DFA" w:rsidRPr="00022B8A">
        <w:rPr>
          <w:rFonts w:ascii="Arial" w:hAnsi="Arial" w:cs="Arial"/>
          <w:sz w:val="20"/>
          <w:szCs w:val="20"/>
        </w:rPr>
        <w:t>Thomson Reuters Corporate Responsibility Ratings (TRCRR)</w:t>
      </w:r>
      <w:r w:rsidR="003C4C56" w:rsidRPr="00022B8A">
        <w:rPr>
          <w:rFonts w:ascii="Arial" w:hAnsi="Arial" w:cs="Arial"/>
          <w:sz w:val="20"/>
          <w:szCs w:val="20"/>
        </w:rPr>
        <w:t>,</w:t>
      </w:r>
      <w:r w:rsidR="00AD4DFA" w:rsidRPr="00022B8A">
        <w:rPr>
          <w:rFonts w:ascii="Arial" w:hAnsi="Arial" w:cs="Arial"/>
          <w:sz w:val="20"/>
          <w:szCs w:val="20"/>
        </w:rPr>
        <w:t xml:space="preserve"> recently announced the details of its 3</w:t>
      </w:r>
      <w:r w:rsidR="00AD4DFA" w:rsidRPr="00022B8A">
        <w:rPr>
          <w:rFonts w:ascii="Arial" w:hAnsi="Arial" w:cs="Arial"/>
          <w:sz w:val="20"/>
          <w:szCs w:val="20"/>
          <w:vertAlign w:val="superscript"/>
        </w:rPr>
        <w:t>rd</w:t>
      </w:r>
      <w:r w:rsidR="00AD4DFA" w:rsidRPr="00022B8A">
        <w:rPr>
          <w:rFonts w:ascii="Arial" w:hAnsi="Arial" w:cs="Arial"/>
          <w:sz w:val="20"/>
          <w:szCs w:val="20"/>
        </w:rPr>
        <w:t xml:space="preserve"> </w:t>
      </w:r>
      <w:proofErr w:type="gramStart"/>
      <w:r w:rsidR="00537FC4" w:rsidRPr="00022B8A">
        <w:rPr>
          <w:rFonts w:ascii="Arial" w:hAnsi="Arial" w:cs="Arial"/>
          <w:sz w:val="20"/>
          <w:szCs w:val="20"/>
        </w:rPr>
        <w:t>A</w:t>
      </w:r>
      <w:r w:rsidR="00AD4DFA" w:rsidRPr="00022B8A">
        <w:rPr>
          <w:rFonts w:ascii="Arial" w:hAnsi="Arial" w:cs="Arial"/>
          <w:sz w:val="20"/>
          <w:szCs w:val="20"/>
        </w:rPr>
        <w:t>nnual</w:t>
      </w:r>
      <w:proofErr w:type="gramEnd"/>
      <w:r w:rsidR="00AD4DFA" w:rsidRPr="00022B8A">
        <w:rPr>
          <w:rFonts w:ascii="Arial" w:hAnsi="Arial" w:cs="Arial"/>
          <w:sz w:val="20"/>
          <w:szCs w:val="20"/>
        </w:rPr>
        <w:t xml:space="preserve"> </w:t>
      </w:r>
      <w:hyperlink r:id="rId7" w:history="1">
        <w:r w:rsidR="00AD4DFA" w:rsidRPr="00022B8A">
          <w:rPr>
            <w:rStyle w:val="Hyperlink"/>
            <w:rFonts w:ascii="Arial" w:hAnsi="Arial" w:cs="Arial"/>
            <w:sz w:val="20"/>
            <w:szCs w:val="20"/>
          </w:rPr>
          <w:t>“Summer in the City” CSR Investing Summit</w:t>
        </w:r>
      </w:hyperlink>
      <w:r w:rsidR="00C14A20" w:rsidRPr="00022B8A">
        <w:rPr>
          <w:rFonts w:ascii="Arial" w:hAnsi="Arial" w:cs="Arial"/>
          <w:sz w:val="20"/>
          <w:szCs w:val="20"/>
        </w:rPr>
        <w:t xml:space="preserve">. The </w:t>
      </w:r>
      <w:r w:rsidR="00AD4DFA" w:rsidRPr="00022B8A">
        <w:rPr>
          <w:rFonts w:ascii="Arial" w:hAnsi="Arial" w:cs="Arial"/>
          <w:sz w:val="20"/>
          <w:szCs w:val="20"/>
        </w:rPr>
        <w:t>all-day conference offer</w:t>
      </w:r>
      <w:r w:rsidR="00C14A20" w:rsidRPr="00022B8A">
        <w:rPr>
          <w:rFonts w:ascii="Arial" w:hAnsi="Arial" w:cs="Arial"/>
          <w:sz w:val="20"/>
          <w:szCs w:val="20"/>
        </w:rPr>
        <w:t>s</w:t>
      </w:r>
      <w:r w:rsidR="00AD4DFA" w:rsidRPr="00022B8A">
        <w:rPr>
          <w:rFonts w:ascii="Arial" w:hAnsi="Arial" w:cs="Arial"/>
          <w:sz w:val="20"/>
          <w:szCs w:val="20"/>
        </w:rPr>
        <w:t xml:space="preserve"> attendees the opportunity to learn about recent trends and developments in sustainable, responsible, and impact investing. The summit, to be held on Wednesday</w:t>
      </w:r>
      <w:r w:rsidR="005F11DA" w:rsidRPr="00022B8A">
        <w:rPr>
          <w:rFonts w:ascii="Arial" w:hAnsi="Arial" w:cs="Arial"/>
          <w:sz w:val="20"/>
          <w:szCs w:val="20"/>
        </w:rPr>
        <w:t>,</w:t>
      </w:r>
      <w:r w:rsidR="00AD4DFA" w:rsidRPr="00022B8A">
        <w:rPr>
          <w:rFonts w:ascii="Arial" w:hAnsi="Arial" w:cs="Arial"/>
          <w:sz w:val="20"/>
          <w:szCs w:val="20"/>
        </w:rPr>
        <w:t xml:space="preserve"> July 22</w:t>
      </w:r>
      <w:r w:rsidR="00AD4DFA" w:rsidRPr="00022B8A">
        <w:rPr>
          <w:rFonts w:ascii="Arial" w:hAnsi="Arial" w:cs="Arial"/>
          <w:sz w:val="20"/>
          <w:szCs w:val="20"/>
          <w:vertAlign w:val="superscript"/>
        </w:rPr>
        <w:t>nd</w:t>
      </w:r>
      <w:r w:rsidR="00AD4DFA" w:rsidRPr="00022B8A">
        <w:rPr>
          <w:rFonts w:ascii="Arial" w:hAnsi="Arial" w:cs="Arial"/>
          <w:sz w:val="20"/>
          <w:szCs w:val="20"/>
        </w:rPr>
        <w:t xml:space="preserve"> at the Thomson Reuters build</w:t>
      </w:r>
      <w:r w:rsidR="00800DB0" w:rsidRPr="00022B8A">
        <w:rPr>
          <w:rFonts w:ascii="Arial" w:hAnsi="Arial" w:cs="Arial"/>
          <w:sz w:val="20"/>
          <w:szCs w:val="20"/>
        </w:rPr>
        <w:t>ing in Times Square, will include expert practitioner</w:t>
      </w:r>
      <w:r w:rsidR="00AF109F" w:rsidRPr="00022B8A">
        <w:rPr>
          <w:rFonts w:ascii="Arial" w:hAnsi="Arial" w:cs="Arial"/>
          <w:sz w:val="20"/>
          <w:szCs w:val="20"/>
        </w:rPr>
        <w:t xml:space="preserve">s from throughout the </w:t>
      </w:r>
      <w:r w:rsidR="00F34403" w:rsidRPr="00022B8A">
        <w:rPr>
          <w:rFonts w:ascii="Arial" w:hAnsi="Arial" w:cs="Arial"/>
          <w:sz w:val="20"/>
          <w:szCs w:val="20"/>
        </w:rPr>
        <w:t>Environmental, Social, and Governance investing</w:t>
      </w:r>
      <w:r w:rsidR="00AF109F" w:rsidRPr="00022B8A">
        <w:rPr>
          <w:rFonts w:ascii="Arial" w:hAnsi="Arial" w:cs="Arial"/>
          <w:sz w:val="20"/>
          <w:szCs w:val="20"/>
        </w:rPr>
        <w:t xml:space="preserve"> landscape, including plan sponsors, endowments, consultants, academics, NGOs, the sell side, and the media. </w:t>
      </w:r>
      <w:r w:rsidR="00F42FF6" w:rsidRPr="00022B8A">
        <w:rPr>
          <w:rFonts w:ascii="Arial" w:hAnsi="Arial" w:cs="Arial"/>
          <w:sz w:val="20"/>
          <w:szCs w:val="20"/>
        </w:rPr>
        <w:t>This event is free for members of the press.</w:t>
      </w:r>
    </w:p>
    <w:p w14:paraId="4B5F01E7" w14:textId="71E1625C" w:rsidR="006E3292" w:rsidRPr="00022B8A" w:rsidRDefault="006E3292" w:rsidP="00022B8A">
      <w:pPr>
        <w:jc w:val="both"/>
        <w:rPr>
          <w:rFonts w:ascii="Arial" w:hAnsi="Arial" w:cs="Arial"/>
          <w:sz w:val="20"/>
          <w:szCs w:val="20"/>
        </w:rPr>
      </w:pPr>
      <w:r w:rsidRPr="00022B8A">
        <w:rPr>
          <w:rFonts w:ascii="Arial" w:hAnsi="Arial" w:cs="Arial"/>
          <w:sz w:val="20"/>
          <w:szCs w:val="20"/>
        </w:rPr>
        <w:t xml:space="preserve">The conference will </w:t>
      </w:r>
      <w:r w:rsidR="00997267" w:rsidRPr="00022B8A">
        <w:rPr>
          <w:rFonts w:ascii="Arial" w:hAnsi="Arial" w:cs="Arial"/>
          <w:sz w:val="20"/>
          <w:szCs w:val="20"/>
        </w:rPr>
        <w:t xml:space="preserve">feature a number of panels </w:t>
      </w:r>
      <w:r w:rsidR="0083022A" w:rsidRPr="00022B8A">
        <w:rPr>
          <w:rFonts w:ascii="Arial" w:hAnsi="Arial" w:cs="Arial"/>
          <w:sz w:val="20"/>
          <w:szCs w:val="20"/>
        </w:rPr>
        <w:t>addressing</w:t>
      </w:r>
      <w:r w:rsidR="00997267" w:rsidRPr="00022B8A">
        <w:rPr>
          <w:rFonts w:ascii="Arial" w:hAnsi="Arial" w:cs="Arial"/>
          <w:sz w:val="20"/>
          <w:szCs w:val="20"/>
        </w:rPr>
        <w:t xml:space="preserve"> a diverse </w:t>
      </w:r>
      <w:r w:rsidR="0083022A" w:rsidRPr="00022B8A">
        <w:rPr>
          <w:rFonts w:ascii="Arial" w:hAnsi="Arial" w:cs="Arial"/>
          <w:sz w:val="20"/>
          <w:szCs w:val="20"/>
        </w:rPr>
        <w:t>range of topics related to CSR</w:t>
      </w:r>
      <w:r w:rsidR="00F34403" w:rsidRPr="00022B8A">
        <w:rPr>
          <w:rFonts w:ascii="Arial" w:hAnsi="Arial" w:cs="Arial"/>
          <w:sz w:val="20"/>
          <w:szCs w:val="20"/>
        </w:rPr>
        <w:t xml:space="preserve"> investing</w:t>
      </w:r>
      <w:r w:rsidR="0083022A" w:rsidRPr="00022B8A">
        <w:rPr>
          <w:rFonts w:ascii="Arial" w:hAnsi="Arial" w:cs="Arial"/>
          <w:sz w:val="20"/>
          <w:szCs w:val="20"/>
        </w:rPr>
        <w:t xml:space="preserve">, </w:t>
      </w:r>
      <w:r w:rsidR="00A6148B" w:rsidRPr="00022B8A">
        <w:rPr>
          <w:rFonts w:ascii="Arial" w:hAnsi="Arial" w:cs="Arial"/>
          <w:sz w:val="20"/>
          <w:szCs w:val="20"/>
        </w:rPr>
        <w:t xml:space="preserve">including the value benefits of ESG, </w:t>
      </w:r>
      <w:r w:rsidR="0083022A" w:rsidRPr="00022B8A">
        <w:rPr>
          <w:rFonts w:ascii="Arial" w:hAnsi="Arial" w:cs="Arial"/>
          <w:sz w:val="20"/>
          <w:szCs w:val="20"/>
        </w:rPr>
        <w:t xml:space="preserve">ESG ratings construction, the implementation of ESG in endowments and pensions, valuing risk in stocks and bonds using ESG ratings, and much more. Kevin Parker, </w:t>
      </w:r>
      <w:proofErr w:type="gramStart"/>
      <w:r w:rsidR="0083022A" w:rsidRPr="00022B8A">
        <w:rPr>
          <w:rFonts w:ascii="Arial" w:hAnsi="Arial" w:cs="Arial"/>
          <w:sz w:val="20"/>
          <w:szCs w:val="20"/>
        </w:rPr>
        <w:t>CEO &amp;</w:t>
      </w:r>
      <w:proofErr w:type="gramEnd"/>
      <w:r w:rsidR="0083022A" w:rsidRPr="00022B8A">
        <w:rPr>
          <w:rFonts w:ascii="Arial" w:hAnsi="Arial" w:cs="Arial"/>
          <w:sz w:val="20"/>
          <w:szCs w:val="20"/>
        </w:rPr>
        <w:t xml:space="preserve"> Founder of Sustainable Insight Capital Management</w:t>
      </w:r>
      <w:r w:rsidR="00C14A20" w:rsidRPr="00022B8A">
        <w:rPr>
          <w:rFonts w:ascii="Arial" w:hAnsi="Arial" w:cs="Arial"/>
          <w:sz w:val="20"/>
          <w:szCs w:val="20"/>
        </w:rPr>
        <w:t>,</w:t>
      </w:r>
      <w:r w:rsidR="0083022A" w:rsidRPr="00022B8A">
        <w:rPr>
          <w:rFonts w:ascii="Arial" w:hAnsi="Arial" w:cs="Arial"/>
          <w:sz w:val="20"/>
          <w:szCs w:val="20"/>
        </w:rPr>
        <w:t xml:space="preserve"> will be the featured keynote speaker. In the afternoon a fossil fuel divestiture debate will be held in point-counterpoint format.</w:t>
      </w:r>
      <w:r w:rsidR="005F11DA" w:rsidRPr="00022B8A">
        <w:rPr>
          <w:rFonts w:ascii="Arial" w:hAnsi="Arial" w:cs="Arial"/>
          <w:sz w:val="20"/>
          <w:szCs w:val="20"/>
        </w:rPr>
        <w:t xml:space="preserve">  There will also be an award presentation for the company with </w:t>
      </w:r>
      <w:r w:rsidR="00537FC4" w:rsidRPr="00022B8A">
        <w:rPr>
          <w:rFonts w:ascii="Arial" w:hAnsi="Arial" w:cs="Arial"/>
          <w:sz w:val="20"/>
          <w:szCs w:val="20"/>
        </w:rPr>
        <w:t xml:space="preserve">the </w:t>
      </w:r>
      <w:r w:rsidR="00F34403" w:rsidRPr="00022B8A">
        <w:rPr>
          <w:rFonts w:ascii="Arial" w:hAnsi="Arial" w:cs="Arial"/>
          <w:sz w:val="20"/>
          <w:szCs w:val="20"/>
        </w:rPr>
        <w:t xml:space="preserve">top ESG </w:t>
      </w:r>
      <w:r w:rsidR="00537FC4" w:rsidRPr="00022B8A">
        <w:rPr>
          <w:rFonts w:ascii="Arial" w:hAnsi="Arial" w:cs="Arial"/>
          <w:sz w:val="20"/>
          <w:szCs w:val="20"/>
        </w:rPr>
        <w:t>rating</w:t>
      </w:r>
      <w:r w:rsidR="005F11DA" w:rsidRPr="00022B8A">
        <w:rPr>
          <w:rFonts w:ascii="Arial" w:hAnsi="Arial" w:cs="Arial"/>
          <w:sz w:val="20"/>
          <w:szCs w:val="20"/>
        </w:rPr>
        <w:t xml:space="preserve"> as measured by the TRCRR.</w:t>
      </w:r>
    </w:p>
    <w:p w14:paraId="16D8C925" w14:textId="6C75C968" w:rsidR="0083022A" w:rsidRPr="00022B8A" w:rsidRDefault="0083022A" w:rsidP="00022B8A">
      <w:pPr>
        <w:jc w:val="both"/>
        <w:rPr>
          <w:rFonts w:ascii="Arial" w:hAnsi="Arial" w:cs="Arial"/>
          <w:sz w:val="20"/>
          <w:szCs w:val="20"/>
        </w:rPr>
      </w:pPr>
      <w:r w:rsidRPr="00022B8A">
        <w:rPr>
          <w:rFonts w:ascii="Arial" w:hAnsi="Arial" w:cs="Arial"/>
          <w:sz w:val="20"/>
          <w:szCs w:val="20"/>
        </w:rPr>
        <w:t xml:space="preserve">Kim Nguyen-Taylor, Director </w:t>
      </w:r>
      <w:r w:rsidR="00C14A20" w:rsidRPr="00022B8A">
        <w:rPr>
          <w:rFonts w:ascii="Arial" w:hAnsi="Arial" w:cs="Arial"/>
          <w:sz w:val="20"/>
          <w:szCs w:val="20"/>
        </w:rPr>
        <w:t>in Credit</w:t>
      </w:r>
      <w:r w:rsidRPr="00022B8A">
        <w:rPr>
          <w:rFonts w:ascii="Arial" w:hAnsi="Arial" w:cs="Arial"/>
          <w:sz w:val="20"/>
          <w:szCs w:val="20"/>
        </w:rPr>
        <w:t xml:space="preserve"> Analysis</w:t>
      </w:r>
      <w:r w:rsidR="00F10CBB" w:rsidRPr="00022B8A">
        <w:rPr>
          <w:rFonts w:ascii="Arial" w:hAnsi="Arial" w:cs="Arial"/>
          <w:sz w:val="20"/>
          <w:szCs w:val="20"/>
        </w:rPr>
        <w:t xml:space="preserve"> at Calvert Investment</w:t>
      </w:r>
      <w:r w:rsidR="00C14A20" w:rsidRPr="00022B8A">
        <w:rPr>
          <w:rFonts w:ascii="Arial" w:hAnsi="Arial" w:cs="Arial"/>
          <w:sz w:val="20"/>
          <w:szCs w:val="20"/>
        </w:rPr>
        <w:t xml:space="preserve"> Management</w:t>
      </w:r>
      <w:r w:rsidRPr="00022B8A">
        <w:rPr>
          <w:rFonts w:ascii="Arial" w:hAnsi="Arial" w:cs="Arial"/>
          <w:sz w:val="20"/>
          <w:szCs w:val="20"/>
        </w:rPr>
        <w:t xml:space="preserve">, will also present </w:t>
      </w:r>
      <w:proofErr w:type="gramStart"/>
      <w:r w:rsidRPr="00022B8A">
        <w:rPr>
          <w:rFonts w:ascii="Arial" w:hAnsi="Arial" w:cs="Arial"/>
          <w:sz w:val="20"/>
          <w:szCs w:val="20"/>
        </w:rPr>
        <w:t>a  study</w:t>
      </w:r>
      <w:proofErr w:type="gramEnd"/>
      <w:r w:rsidRPr="00022B8A">
        <w:rPr>
          <w:rFonts w:ascii="Arial" w:hAnsi="Arial" w:cs="Arial"/>
          <w:sz w:val="20"/>
          <w:szCs w:val="20"/>
        </w:rPr>
        <w:t xml:space="preserve"> illustrating a predictive relationship between ESG ratings and Credit Default Swap (CDS) spreads</w:t>
      </w:r>
      <w:r w:rsidR="00F10CBB" w:rsidRPr="00022B8A">
        <w:rPr>
          <w:rFonts w:ascii="Arial" w:hAnsi="Arial" w:cs="Arial"/>
          <w:sz w:val="20"/>
          <w:szCs w:val="20"/>
        </w:rPr>
        <w:t>, a key determinant of bond portfolio returns</w:t>
      </w:r>
      <w:r w:rsidRPr="00022B8A">
        <w:rPr>
          <w:rFonts w:ascii="Arial" w:hAnsi="Arial" w:cs="Arial"/>
          <w:sz w:val="20"/>
          <w:szCs w:val="20"/>
        </w:rPr>
        <w:t>. In the 10-year study, Ms. Nguyen-Taylor demonstrates the robust positive correlations between a corporation’s ESG</w:t>
      </w:r>
      <w:r w:rsidR="007D5CD3" w:rsidRPr="00022B8A">
        <w:rPr>
          <w:rFonts w:ascii="Arial" w:hAnsi="Arial" w:cs="Arial"/>
          <w:sz w:val="20"/>
          <w:szCs w:val="20"/>
        </w:rPr>
        <w:t xml:space="preserve"> ratings</w:t>
      </w:r>
      <w:r w:rsidR="00F34403" w:rsidRPr="00022B8A">
        <w:rPr>
          <w:rFonts w:ascii="Arial" w:hAnsi="Arial" w:cs="Arial"/>
          <w:sz w:val="20"/>
          <w:szCs w:val="20"/>
        </w:rPr>
        <w:t xml:space="preserve"> </w:t>
      </w:r>
      <w:r w:rsidRPr="00022B8A">
        <w:rPr>
          <w:rFonts w:ascii="Arial" w:hAnsi="Arial" w:cs="Arial"/>
          <w:sz w:val="20"/>
          <w:szCs w:val="20"/>
        </w:rPr>
        <w:t>and the widening and narrowing of CDS spreads using six distinct simulations.</w:t>
      </w:r>
      <w:r w:rsidR="00F34403" w:rsidRPr="00022B8A" w:rsidDel="00F34403">
        <w:rPr>
          <w:rFonts w:ascii="Arial" w:hAnsi="Arial" w:cs="Arial"/>
          <w:sz w:val="20"/>
          <w:szCs w:val="20"/>
        </w:rPr>
        <w:t xml:space="preserve"> </w:t>
      </w:r>
      <w:r w:rsidRPr="00022B8A">
        <w:rPr>
          <w:rFonts w:ascii="Arial" w:hAnsi="Arial" w:cs="Arial"/>
          <w:sz w:val="20"/>
          <w:szCs w:val="20"/>
        </w:rPr>
        <w:t>For all six simulations, the data demon</w:t>
      </w:r>
      <w:r w:rsidR="00F10CBB" w:rsidRPr="00022B8A">
        <w:rPr>
          <w:rFonts w:ascii="Arial" w:hAnsi="Arial" w:cs="Arial"/>
          <w:sz w:val="20"/>
          <w:szCs w:val="20"/>
        </w:rPr>
        <w:t xml:space="preserve">strates that ESG analysis adds </w:t>
      </w:r>
      <w:r w:rsidRPr="00022B8A">
        <w:rPr>
          <w:rFonts w:ascii="Arial" w:hAnsi="Arial" w:cs="Arial"/>
          <w:sz w:val="20"/>
          <w:szCs w:val="20"/>
        </w:rPr>
        <w:t>value, positively impacting performance.</w:t>
      </w:r>
    </w:p>
    <w:p w14:paraId="15A95C32" w14:textId="6F8E083A" w:rsidR="00F10CBB" w:rsidRPr="00022B8A" w:rsidRDefault="00F10CBB" w:rsidP="00022B8A">
      <w:pPr>
        <w:jc w:val="both"/>
        <w:rPr>
          <w:rFonts w:ascii="Arial" w:hAnsi="Arial" w:cs="Arial"/>
          <w:sz w:val="20"/>
          <w:szCs w:val="20"/>
        </w:rPr>
      </w:pPr>
      <w:r w:rsidRPr="00022B8A">
        <w:rPr>
          <w:rFonts w:ascii="Arial" w:hAnsi="Arial" w:cs="Arial"/>
          <w:sz w:val="20"/>
          <w:szCs w:val="20"/>
        </w:rPr>
        <w:t xml:space="preserve">Though known by other acronyms—ESG, and SRI (Socially Responsible Investing, or Sustainable, Responsible, and Impact)—CSR investing has garnered increasing attention in recent years as university endowments have moved to divest themselves of fossil fuels and as shareholders have become increasingly sensitive to the societal and environmental impact of their investments. The tenets of CSR hold that companies have a broader responsibility to society at large, and that it is in their best interests to take into account not just revenues and profits, but also environmental impact, sustainability, workplace diversity, and organizational effectiveness, among many other factors. Academic </w:t>
      </w:r>
      <w:r w:rsidR="00537FC4" w:rsidRPr="00022B8A">
        <w:rPr>
          <w:rFonts w:ascii="Arial" w:hAnsi="Arial" w:cs="Arial"/>
          <w:sz w:val="20"/>
          <w:szCs w:val="20"/>
        </w:rPr>
        <w:t xml:space="preserve">literature </w:t>
      </w:r>
      <w:r w:rsidRPr="00022B8A">
        <w:rPr>
          <w:rFonts w:ascii="Arial" w:hAnsi="Arial" w:cs="Arial"/>
          <w:sz w:val="20"/>
          <w:szCs w:val="20"/>
        </w:rPr>
        <w:t>has made it increasingly clear that companies’ ESG policies and practices have a real and growing impact on the long-term risk and return profiles of stock and bond portfolios.</w:t>
      </w:r>
    </w:p>
    <w:p w14:paraId="1D42B625" w14:textId="77777777" w:rsidR="00F10CBB" w:rsidRPr="00022B8A" w:rsidRDefault="00F10CBB" w:rsidP="00022B8A">
      <w:pPr>
        <w:jc w:val="both"/>
        <w:rPr>
          <w:rFonts w:ascii="Arial" w:hAnsi="Arial" w:cs="Arial"/>
          <w:sz w:val="20"/>
          <w:szCs w:val="20"/>
        </w:rPr>
      </w:pPr>
      <w:r w:rsidRPr="00022B8A">
        <w:rPr>
          <w:rFonts w:ascii="Arial" w:hAnsi="Arial" w:cs="Arial"/>
          <w:b/>
          <w:sz w:val="20"/>
          <w:szCs w:val="20"/>
        </w:rPr>
        <w:t>REGISTRATION LINK:</w:t>
      </w:r>
      <w:r w:rsidRPr="00022B8A">
        <w:rPr>
          <w:rFonts w:ascii="Arial" w:hAnsi="Arial" w:cs="Arial"/>
          <w:sz w:val="20"/>
          <w:szCs w:val="20"/>
        </w:rPr>
        <w:t xml:space="preserve"> </w:t>
      </w:r>
      <w:hyperlink r:id="rId8" w:history="1">
        <w:r w:rsidRPr="00022B8A">
          <w:rPr>
            <w:rStyle w:val="Hyperlink"/>
            <w:rFonts w:ascii="Arial" w:hAnsi="Arial" w:cs="Arial"/>
            <w:sz w:val="20"/>
            <w:szCs w:val="20"/>
          </w:rPr>
          <w:t>http://www.csrinvestingsummit.org/index.php?page=join</w:t>
        </w:r>
      </w:hyperlink>
    </w:p>
    <w:p w14:paraId="751F1FC4" w14:textId="3D340271" w:rsidR="00800DB0" w:rsidRPr="00022B8A" w:rsidRDefault="00F10CBB" w:rsidP="00022B8A">
      <w:pPr>
        <w:jc w:val="both"/>
        <w:rPr>
          <w:rFonts w:ascii="Arial" w:hAnsi="Arial" w:cs="Arial"/>
          <w:sz w:val="20"/>
          <w:szCs w:val="20"/>
        </w:rPr>
      </w:pPr>
      <w:r w:rsidRPr="00022B8A">
        <w:rPr>
          <w:rFonts w:ascii="Arial" w:hAnsi="Arial" w:cs="Arial"/>
          <w:b/>
          <w:sz w:val="20"/>
          <w:szCs w:val="20"/>
        </w:rPr>
        <w:t xml:space="preserve">About S-Network Global Indexes, Inc. </w:t>
      </w:r>
      <w:r w:rsidRPr="00022B8A">
        <w:rPr>
          <w:rFonts w:ascii="Arial" w:hAnsi="Arial" w:cs="Arial"/>
          <w:sz w:val="20"/>
          <w:szCs w:val="20"/>
        </w:rPr>
        <w:t xml:space="preserve">S-Network Global Indexes, Inc. </w:t>
      </w:r>
      <w:proofErr w:type="gramStart"/>
      <w:r w:rsidRPr="00022B8A">
        <w:rPr>
          <w:rFonts w:ascii="Arial" w:hAnsi="Arial" w:cs="Arial"/>
          <w:sz w:val="20"/>
          <w:szCs w:val="20"/>
        </w:rPr>
        <w:t>is</w:t>
      </w:r>
      <w:proofErr w:type="gramEnd"/>
      <w:r w:rsidRPr="00022B8A">
        <w:rPr>
          <w:rFonts w:ascii="Arial" w:hAnsi="Arial" w:cs="Arial"/>
          <w:sz w:val="20"/>
          <w:szCs w:val="20"/>
        </w:rPr>
        <w:t xml:space="preserve"> a publisher and developer of proprietary and custom indexes. S-Network, founded in 1997, has specialized in indexes, indexation, and index-based products, including ETFs, since its inception. The firm has provided in-depth consulting services to some of the world’s leading financial institutions, including Deutsche </w:t>
      </w:r>
      <w:proofErr w:type="spellStart"/>
      <w:r w:rsidRPr="00022B8A">
        <w:rPr>
          <w:rFonts w:ascii="Arial" w:hAnsi="Arial" w:cs="Arial"/>
          <w:sz w:val="20"/>
          <w:szCs w:val="20"/>
        </w:rPr>
        <w:t>Borse</w:t>
      </w:r>
      <w:proofErr w:type="spellEnd"/>
      <w:r w:rsidRPr="00022B8A">
        <w:rPr>
          <w:rFonts w:ascii="Arial" w:hAnsi="Arial" w:cs="Arial"/>
          <w:sz w:val="20"/>
          <w:szCs w:val="20"/>
        </w:rPr>
        <w:t xml:space="preserve"> AG, UBS AG, State Street Bank &amp; Trust, Deutsche Bank AG, the American Stock Exchange, </w:t>
      </w:r>
      <w:proofErr w:type="spellStart"/>
      <w:r w:rsidRPr="00022B8A">
        <w:rPr>
          <w:rFonts w:ascii="Arial" w:hAnsi="Arial" w:cs="Arial"/>
          <w:sz w:val="20"/>
          <w:szCs w:val="20"/>
        </w:rPr>
        <w:t>Speer</w:t>
      </w:r>
      <w:proofErr w:type="spellEnd"/>
      <w:r w:rsidRPr="00022B8A">
        <w:rPr>
          <w:rFonts w:ascii="Arial" w:hAnsi="Arial" w:cs="Arial"/>
          <w:sz w:val="20"/>
          <w:szCs w:val="20"/>
        </w:rPr>
        <w:t xml:space="preserve"> Leads &amp; Kellogg, and Barclays Global Investors. Among its accomplishments, S-Network was instrumental in the structuring and development of the STOXX Index, which serves as the most widely-referenced benchmark for European and Euro zone equities. For more information please visit </w:t>
      </w:r>
      <w:hyperlink r:id="rId9" w:history="1">
        <w:r w:rsidRPr="00022B8A">
          <w:rPr>
            <w:rStyle w:val="Hyperlink"/>
            <w:rFonts w:ascii="Arial" w:hAnsi="Arial" w:cs="Arial"/>
            <w:sz w:val="20"/>
            <w:szCs w:val="20"/>
          </w:rPr>
          <w:t>http://www.snetglobalindexes.com/</w:t>
        </w:r>
      </w:hyperlink>
    </w:p>
    <w:sectPr w:rsidR="00800DB0" w:rsidRPr="00022B8A" w:rsidSect="002131AD">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C992" w14:textId="77777777" w:rsidR="00C14A20" w:rsidRDefault="00C14A20" w:rsidP="00C14A20">
      <w:pPr>
        <w:spacing w:after="0"/>
      </w:pPr>
      <w:r>
        <w:separator/>
      </w:r>
    </w:p>
  </w:endnote>
  <w:endnote w:type="continuationSeparator" w:id="0">
    <w:p w14:paraId="639F47DC" w14:textId="77777777" w:rsidR="00C14A20" w:rsidRDefault="00C14A20" w:rsidP="00C14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55447" w14:textId="77777777" w:rsidR="00C14A20" w:rsidRDefault="00C14A20" w:rsidP="00C14A20">
      <w:pPr>
        <w:spacing w:after="0"/>
      </w:pPr>
      <w:r>
        <w:separator/>
      </w:r>
    </w:p>
  </w:footnote>
  <w:footnote w:type="continuationSeparator" w:id="0">
    <w:p w14:paraId="62B1EE53" w14:textId="77777777" w:rsidR="00C14A20" w:rsidRDefault="00C14A20" w:rsidP="00C14A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A483" w14:textId="1EEAFA79" w:rsidR="00C14A20" w:rsidRDefault="00C14A20" w:rsidP="00537FC4">
    <w:pPr>
      <w:pStyle w:val="Header"/>
      <w:jc w:val="center"/>
    </w:pPr>
    <w:r>
      <w:rPr>
        <w:noProof/>
        <w:lang w:eastAsia="en-US"/>
      </w:rPr>
      <w:drawing>
        <wp:inline distT="0" distB="0" distL="0" distR="0" wp14:anchorId="3F080A67" wp14:editId="37F3406A">
          <wp:extent cx="4298950" cy="967761"/>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 Banner Logo 2015.jpg"/>
                  <pic:cNvPicPr/>
                </pic:nvPicPr>
                <pic:blipFill>
                  <a:blip r:embed="rId1">
                    <a:extLst>
                      <a:ext uri="{28A0092B-C50C-407E-A947-70E740481C1C}">
                        <a14:useLocalDpi xmlns:a14="http://schemas.microsoft.com/office/drawing/2010/main" val="0"/>
                      </a:ext>
                    </a:extLst>
                  </a:blip>
                  <a:stretch>
                    <a:fillRect/>
                  </a:stretch>
                </pic:blipFill>
                <pic:spPr>
                  <a:xfrm>
                    <a:off x="0" y="0"/>
                    <a:ext cx="4298950" cy="967761"/>
                  </a:xfrm>
                  <a:prstGeom prst="rect">
                    <a:avLst/>
                  </a:prstGeom>
                </pic:spPr>
              </pic:pic>
            </a:graphicData>
          </a:graphic>
        </wp:inline>
      </w:drawing>
    </w:r>
  </w:p>
  <w:p w14:paraId="51DA9004" w14:textId="77777777" w:rsidR="00C14A20" w:rsidRDefault="00C14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FA"/>
    <w:rsid w:val="00022B8A"/>
    <w:rsid w:val="000D0B9B"/>
    <w:rsid w:val="002131AD"/>
    <w:rsid w:val="003C4C56"/>
    <w:rsid w:val="00443A49"/>
    <w:rsid w:val="004804A3"/>
    <w:rsid w:val="00537FC4"/>
    <w:rsid w:val="005F11DA"/>
    <w:rsid w:val="006E3292"/>
    <w:rsid w:val="006E429C"/>
    <w:rsid w:val="007D5CD3"/>
    <w:rsid w:val="00800DB0"/>
    <w:rsid w:val="0083022A"/>
    <w:rsid w:val="008B1996"/>
    <w:rsid w:val="00997267"/>
    <w:rsid w:val="00A6148B"/>
    <w:rsid w:val="00AD4DFA"/>
    <w:rsid w:val="00AF109F"/>
    <w:rsid w:val="00C14A20"/>
    <w:rsid w:val="00C819AE"/>
    <w:rsid w:val="00D23CBD"/>
    <w:rsid w:val="00D979D0"/>
    <w:rsid w:val="00DA4E03"/>
    <w:rsid w:val="00F10CBB"/>
    <w:rsid w:val="00F34403"/>
    <w:rsid w:val="00F42FF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529F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CBB"/>
    <w:rPr>
      <w:color w:val="0000FF" w:themeColor="hyperlink"/>
      <w:u w:val="single"/>
    </w:rPr>
  </w:style>
  <w:style w:type="paragraph" w:styleId="BalloonText">
    <w:name w:val="Balloon Text"/>
    <w:basedOn w:val="Normal"/>
    <w:link w:val="BalloonTextChar"/>
    <w:uiPriority w:val="99"/>
    <w:semiHidden/>
    <w:unhideWhenUsed/>
    <w:rsid w:val="00443A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49"/>
    <w:rPr>
      <w:rFonts w:ascii="Tahoma" w:hAnsi="Tahoma" w:cs="Tahoma"/>
      <w:sz w:val="16"/>
      <w:szCs w:val="16"/>
    </w:rPr>
  </w:style>
  <w:style w:type="paragraph" w:styleId="Header">
    <w:name w:val="header"/>
    <w:basedOn w:val="Normal"/>
    <w:link w:val="HeaderChar"/>
    <w:uiPriority w:val="99"/>
    <w:unhideWhenUsed/>
    <w:rsid w:val="00C14A20"/>
    <w:pPr>
      <w:tabs>
        <w:tab w:val="center" w:pos="4680"/>
        <w:tab w:val="right" w:pos="9360"/>
      </w:tabs>
      <w:spacing w:after="0"/>
    </w:pPr>
  </w:style>
  <w:style w:type="character" w:customStyle="1" w:styleId="HeaderChar">
    <w:name w:val="Header Char"/>
    <w:basedOn w:val="DefaultParagraphFont"/>
    <w:link w:val="Header"/>
    <w:uiPriority w:val="99"/>
    <w:rsid w:val="00C14A20"/>
    <w:rPr>
      <w:sz w:val="24"/>
      <w:szCs w:val="24"/>
    </w:rPr>
  </w:style>
  <w:style w:type="paragraph" w:styleId="Footer">
    <w:name w:val="footer"/>
    <w:basedOn w:val="Normal"/>
    <w:link w:val="FooterChar"/>
    <w:uiPriority w:val="99"/>
    <w:unhideWhenUsed/>
    <w:rsid w:val="00C14A20"/>
    <w:pPr>
      <w:tabs>
        <w:tab w:val="center" w:pos="4680"/>
        <w:tab w:val="right" w:pos="9360"/>
      </w:tabs>
      <w:spacing w:after="0"/>
    </w:pPr>
  </w:style>
  <w:style w:type="character" w:customStyle="1" w:styleId="FooterChar">
    <w:name w:val="Footer Char"/>
    <w:basedOn w:val="DefaultParagraphFont"/>
    <w:link w:val="Footer"/>
    <w:uiPriority w:val="99"/>
    <w:rsid w:val="00C14A20"/>
    <w:rPr>
      <w:sz w:val="24"/>
      <w:szCs w:val="24"/>
    </w:rPr>
  </w:style>
  <w:style w:type="paragraph" w:styleId="NoSpacing">
    <w:name w:val="No Spacing"/>
    <w:uiPriority w:val="1"/>
    <w:qFormat/>
    <w:rsid w:val="00C14A20"/>
    <w:pPr>
      <w:spacing w:after="0"/>
    </w:pPr>
    <w:rPr>
      <w:sz w:val="24"/>
      <w:szCs w:val="24"/>
    </w:rPr>
  </w:style>
  <w:style w:type="character" w:styleId="CommentReference">
    <w:name w:val="annotation reference"/>
    <w:basedOn w:val="DefaultParagraphFont"/>
    <w:uiPriority w:val="99"/>
    <w:semiHidden/>
    <w:unhideWhenUsed/>
    <w:rsid w:val="00F34403"/>
    <w:rPr>
      <w:sz w:val="18"/>
      <w:szCs w:val="18"/>
    </w:rPr>
  </w:style>
  <w:style w:type="paragraph" w:styleId="CommentText">
    <w:name w:val="annotation text"/>
    <w:basedOn w:val="Normal"/>
    <w:link w:val="CommentTextChar"/>
    <w:uiPriority w:val="99"/>
    <w:semiHidden/>
    <w:unhideWhenUsed/>
    <w:rsid w:val="00F34403"/>
  </w:style>
  <w:style w:type="character" w:customStyle="1" w:styleId="CommentTextChar">
    <w:name w:val="Comment Text Char"/>
    <w:basedOn w:val="DefaultParagraphFont"/>
    <w:link w:val="CommentText"/>
    <w:uiPriority w:val="99"/>
    <w:semiHidden/>
    <w:rsid w:val="00F34403"/>
    <w:rPr>
      <w:sz w:val="24"/>
      <w:szCs w:val="24"/>
    </w:rPr>
  </w:style>
  <w:style w:type="paragraph" w:styleId="CommentSubject">
    <w:name w:val="annotation subject"/>
    <w:basedOn w:val="CommentText"/>
    <w:next w:val="CommentText"/>
    <w:link w:val="CommentSubjectChar"/>
    <w:uiPriority w:val="99"/>
    <w:semiHidden/>
    <w:unhideWhenUsed/>
    <w:rsid w:val="00F34403"/>
    <w:rPr>
      <w:b/>
      <w:bCs/>
      <w:sz w:val="20"/>
      <w:szCs w:val="20"/>
    </w:rPr>
  </w:style>
  <w:style w:type="character" w:customStyle="1" w:styleId="CommentSubjectChar">
    <w:name w:val="Comment Subject Char"/>
    <w:basedOn w:val="CommentTextChar"/>
    <w:link w:val="CommentSubject"/>
    <w:uiPriority w:val="99"/>
    <w:semiHidden/>
    <w:rsid w:val="00F3440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CBB"/>
    <w:rPr>
      <w:color w:val="0000FF" w:themeColor="hyperlink"/>
      <w:u w:val="single"/>
    </w:rPr>
  </w:style>
  <w:style w:type="paragraph" w:styleId="BalloonText">
    <w:name w:val="Balloon Text"/>
    <w:basedOn w:val="Normal"/>
    <w:link w:val="BalloonTextChar"/>
    <w:uiPriority w:val="99"/>
    <w:semiHidden/>
    <w:unhideWhenUsed/>
    <w:rsid w:val="00443A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A49"/>
    <w:rPr>
      <w:rFonts w:ascii="Tahoma" w:hAnsi="Tahoma" w:cs="Tahoma"/>
      <w:sz w:val="16"/>
      <w:szCs w:val="16"/>
    </w:rPr>
  </w:style>
  <w:style w:type="paragraph" w:styleId="Header">
    <w:name w:val="header"/>
    <w:basedOn w:val="Normal"/>
    <w:link w:val="HeaderChar"/>
    <w:uiPriority w:val="99"/>
    <w:unhideWhenUsed/>
    <w:rsid w:val="00C14A20"/>
    <w:pPr>
      <w:tabs>
        <w:tab w:val="center" w:pos="4680"/>
        <w:tab w:val="right" w:pos="9360"/>
      </w:tabs>
      <w:spacing w:after="0"/>
    </w:pPr>
  </w:style>
  <w:style w:type="character" w:customStyle="1" w:styleId="HeaderChar">
    <w:name w:val="Header Char"/>
    <w:basedOn w:val="DefaultParagraphFont"/>
    <w:link w:val="Header"/>
    <w:uiPriority w:val="99"/>
    <w:rsid w:val="00C14A20"/>
    <w:rPr>
      <w:sz w:val="24"/>
      <w:szCs w:val="24"/>
    </w:rPr>
  </w:style>
  <w:style w:type="paragraph" w:styleId="Footer">
    <w:name w:val="footer"/>
    <w:basedOn w:val="Normal"/>
    <w:link w:val="FooterChar"/>
    <w:uiPriority w:val="99"/>
    <w:unhideWhenUsed/>
    <w:rsid w:val="00C14A20"/>
    <w:pPr>
      <w:tabs>
        <w:tab w:val="center" w:pos="4680"/>
        <w:tab w:val="right" w:pos="9360"/>
      </w:tabs>
      <w:spacing w:after="0"/>
    </w:pPr>
  </w:style>
  <w:style w:type="character" w:customStyle="1" w:styleId="FooterChar">
    <w:name w:val="Footer Char"/>
    <w:basedOn w:val="DefaultParagraphFont"/>
    <w:link w:val="Footer"/>
    <w:uiPriority w:val="99"/>
    <w:rsid w:val="00C14A20"/>
    <w:rPr>
      <w:sz w:val="24"/>
      <w:szCs w:val="24"/>
    </w:rPr>
  </w:style>
  <w:style w:type="paragraph" w:styleId="NoSpacing">
    <w:name w:val="No Spacing"/>
    <w:uiPriority w:val="1"/>
    <w:qFormat/>
    <w:rsid w:val="00C14A20"/>
    <w:pPr>
      <w:spacing w:after="0"/>
    </w:pPr>
    <w:rPr>
      <w:sz w:val="24"/>
      <w:szCs w:val="24"/>
    </w:rPr>
  </w:style>
  <w:style w:type="character" w:styleId="CommentReference">
    <w:name w:val="annotation reference"/>
    <w:basedOn w:val="DefaultParagraphFont"/>
    <w:uiPriority w:val="99"/>
    <w:semiHidden/>
    <w:unhideWhenUsed/>
    <w:rsid w:val="00F34403"/>
    <w:rPr>
      <w:sz w:val="18"/>
      <w:szCs w:val="18"/>
    </w:rPr>
  </w:style>
  <w:style w:type="paragraph" w:styleId="CommentText">
    <w:name w:val="annotation text"/>
    <w:basedOn w:val="Normal"/>
    <w:link w:val="CommentTextChar"/>
    <w:uiPriority w:val="99"/>
    <w:semiHidden/>
    <w:unhideWhenUsed/>
    <w:rsid w:val="00F34403"/>
  </w:style>
  <w:style w:type="character" w:customStyle="1" w:styleId="CommentTextChar">
    <w:name w:val="Comment Text Char"/>
    <w:basedOn w:val="DefaultParagraphFont"/>
    <w:link w:val="CommentText"/>
    <w:uiPriority w:val="99"/>
    <w:semiHidden/>
    <w:rsid w:val="00F34403"/>
    <w:rPr>
      <w:sz w:val="24"/>
      <w:szCs w:val="24"/>
    </w:rPr>
  </w:style>
  <w:style w:type="paragraph" w:styleId="CommentSubject">
    <w:name w:val="annotation subject"/>
    <w:basedOn w:val="CommentText"/>
    <w:next w:val="CommentText"/>
    <w:link w:val="CommentSubjectChar"/>
    <w:uiPriority w:val="99"/>
    <w:semiHidden/>
    <w:unhideWhenUsed/>
    <w:rsid w:val="00F34403"/>
    <w:rPr>
      <w:b/>
      <w:bCs/>
      <w:sz w:val="20"/>
      <w:szCs w:val="20"/>
    </w:rPr>
  </w:style>
  <w:style w:type="character" w:customStyle="1" w:styleId="CommentSubjectChar">
    <w:name w:val="Comment Subject Char"/>
    <w:basedOn w:val="CommentTextChar"/>
    <w:link w:val="CommentSubject"/>
    <w:uiPriority w:val="99"/>
    <w:semiHidden/>
    <w:rsid w:val="00F3440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rinvestingsummit.org/index.php?page=join" TargetMode="External"/><Relationship Id="rId3" Type="http://schemas.openxmlformats.org/officeDocument/2006/relationships/settings" Target="settings.xml"/><Relationship Id="rId7" Type="http://schemas.openxmlformats.org/officeDocument/2006/relationships/hyperlink" Target="http://www.csrinvestingsummit.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netglobalindex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Butz</dc:creator>
  <cp:lastModifiedBy>Lindsey Lachman</cp:lastModifiedBy>
  <cp:revision>4</cp:revision>
  <dcterms:created xsi:type="dcterms:W3CDTF">2015-06-16T16:50:00Z</dcterms:created>
  <dcterms:modified xsi:type="dcterms:W3CDTF">2015-06-16T19:29:00Z</dcterms:modified>
</cp:coreProperties>
</file>