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9D91" w14:textId="23B88118" w:rsidR="00594FFD" w:rsidRDefault="002B5BC1" w:rsidP="00FB00DB">
      <w:pPr>
        <w:jc w:val="center"/>
        <w:rPr>
          <w:rFonts w:ascii="Arial Black" w:hAnsi="Arial Black"/>
          <w:b/>
          <w:sz w:val="48"/>
          <w:szCs w:val="48"/>
        </w:rPr>
      </w:pPr>
      <w:r w:rsidRPr="00243454">
        <w:rPr>
          <w:rFonts w:ascii="Arial Black" w:hAnsi="Arial Black"/>
          <w:b/>
          <w:sz w:val="48"/>
          <w:szCs w:val="48"/>
        </w:rPr>
        <w:softHyphen/>
      </w:r>
      <w:r w:rsidRPr="00243454">
        <w:rPr>
          <w:rFonts w:ascii="Arial Black" w:hAnsi="Arial Black"/>
          <w:b/>
          <w:sz w:val="48"/>
          <w:szCs w:val="48"/>
        </w:rPr>
        <w:softHyphen/>
      </w:r>
      <w:r w:rsidRPr="00243454">
        <w:rPr>
          <w:rFonts w:ascii="Arial Black" w:hAnsi="Arial Black"/>
          <w:b/>
          <w:sz w:val="48"/>
          <w:szCs w:val="48"/>
        </w:rPr>
        <w:softHyphen/>
      </w:r>
      <w:r w:rsidRPr="00243454">
        <w:rPr>
          <w:rFonts w:ascii="Arial Black" w:hAnsi="Arial Black"/>
          <w:b/>
          <w:sz w:val="48"/>
          <w:szCs w:val="48"/>
        </w:rPr>
        <w:softHyphen/>
      </w:r>
      <w:r w:rsidR="00D95B8D" w:rsidRPr="00243454">
        <w:rPr>
          <w:rFonts w:ascii="Arial Black" w:hAnsi="Arial Black"/>
          <w:b/>
          <w:sz w:val="48"/>
          <w:szCs w:val="48"/>
        </w:rPr>
        <w:t>Russell Kohl</w:t>
      </w:r>
    </w:p>
    <w:p w14:paraId="0B51C096" w14:textId="6751198C" w:rsidR="00594FFD" w:rsidRPr="00243454" w:rsidRDefault="00FB00DB" w:rsidP="00594FFD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noProof/>
          <w:sz w:val="48"/>
          <w:szCs w:val="48"/>
        </w:rPr>
        <w:drawing>
          <wp:inline distT="0" distB="0" distL="0" distR="0" wp14:anchorId="40D0C3C0" wp14:editId="318C84D5">
            <wp:extent cx="1215794" cy="63220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ud_logo_major_otlne_blk_rdfill_notag_weboptimized_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94" cy="63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2B32" w14:textId="77777777" w:rsidR="00243454" w:rsidRPr="00091963" w:rsidRDefault="00243454" w:rsidP="002E7C54">
      <w:pPr>
        <w:jc w:val="center"/>
        <w:rPr>
          <w:rFonts w:ascii="Calibri" w:hAnsi="Calibri"/>
          <w:b/>
        </w:rPr>
      </w:pPr>
      <w:r w:rsidRPr="00091963">
        <w:rPr>
          <w:rFonts w:ascii="Calibri" w:hAnsi="Calibri"/>
          <w:b/>
        </w:rPr>
        <w:t>President &amp; CEO</w:t>
      </w:r>
    </w:p>
    <w:p w14:paraId="2CB010EE" w14:textId="77777777" w:rsidR="008A68A7" w:rsidRPr="00091963" w:rsidRDefault="008A68A7" w:rsidP="002E7C54">
      <w:pPr>
        <w:jc w:val="center"/>
        <w:rPr>
          <w:rFonts w:ascii="Calibri" w:hAnsi="Calibri"/>
          <w:b/>
        </w:rPr>
      </w:pPr>
      <w:r w:rsidRPr="00091963">
        <w:rPr>
          <w:rFonts w:ascii="Calibri" w:hAnsi="Calibri"/>
          <w:b/>
        </w:rPr>
        <w:t>Freud America</w:t>
      </w:r>
      <w:r w:rsidR="00243454" w:rsidRPr="00091963">
        <w:rPr>
          <w:rFonts w:ascii="Calibri" w:hAnsi="Calibri"/>
          <w:b/>
        </w:rPr>
        <w:t>, Inc.</w:t>
      </w:r>
    </w:p>
    <w:p w14:paraId="7986465C" w14:textId="77777777" w:rsidR="007951B2" w:rsidRPr="00091963" w:rsidRDefault="00091963" w:rsidP="00091963">
      <w:pPr>
        <w:jc w:val="center"/>
        <w:rPr>
          <w:rFonts w:ascii="Calibri" w:hAnsi="Calibri"/>
          <w:b/>
        </w:rPr>
      </w:pPr>
      <w:hyperlink r:id="rId7" w:history="1">
        <w:r w:rsidR="007951B2" w:rsidRPr="00091963">
          <w:rPr>
            <w:rStyle w:val="Hyperlink"/>
            <w:rFonts w:ascii="Calibri" w:hAnsi="Calibri"/>
            <w:b/>
          </w:rPr>
          <w:t>LinkedIn</w:t>
        </w:r>
      </w:hyperlink>
    </w:p>
    <w:p w14:paraId="2F4637B3" w14:textId="051EA1BC" w:rsidR="00D95B8D" w:rsidRPr="00091963" w:rsidRDefault="00091963" w:rsidP="00091963">
      <w:pPr>
        <w:ind w:left="2880" w:firstLine="720"/>
        <w:rPr>
          <w:rFonts w:ascii="Calibri" w:hAnsi="Calibri"/>
          <w:b/>
        </w:rPr>
      </w:pPr>
      <w:r>
        <w:t xml:space="preserve">        </w:t>
      </w:r>
      <w:bookmarkStart w:id="0" w:name="_GoBack"/>
      <w:bookmarkEnd w:id="0"/>
      <w:r w:rsidRPr="00091963">
        <w:fldChar w:fldCharType="begin"/>
      </w:r>
      <w:r w:rsidRPr="00091963">
        <w:instrText xml:space="preserve"> HYPERLINK "mailto:ktowns@freudtools.com?subject=Biography%20Inquiry" </w:instrText>
      </w:r>
      <w:r w:rsidRPr="00091963">
        <w:fldChar w:fldCharType="separate"/>
      </w:r>
      <w:r w:rsidR="007951B2" w:rsidRPr="00091963">
        <w:rPr>
          <w:rStyle w:val="Hyperlink"/>
          <w:rFonts w:ascii="Calibri" w:hAnsi="Calibri"/>
          <w:b/>
        </w:rPr>
        <w:t>Email</w:t>
      </w:r>
      <w:r w:rsidRPr="00091963">
        <w:rPr>
          <w:rStyle w:val="Hyperlink"/>
          <w:rFonts w:ascii="Calibri" w:hAnsi="Calibri"/>
          <w:b/>
        </w:rPr>
        <w:fldChar w:fldCharType="end"/>
      </w:r>
    </w:p>
    <w:p w14:paraId="7A2DA1ED" w14:textId="77777777" w:rsidR="00243454" w:rsidRDefault="00243454" w:rsidP="00243776">
      <w:pPr>
        <w:rPr>
          <w:rFonts w:ascii="Calibri" w:hAnsi="Calibri"/>
          <w:sz w:val="22"/>
          <w:szCs w:val="22"/>
        </w:rPr>
      </w:pPr>
    </w:p>
    <w:p w14:paraId="43A9EFB1" w14:textId="5E85FB92" w:rsidR="00D95B8D" w:rsidRPr="0056637E" w:rsidRDefault="00D95B8D" w:rsidP="00243776">
      <w:pPr>
        <w:rPr>
          <w:rFonts w:ascii="Calibri" w:hAnsi="Calibri" w:cs="Lucida Grande"/>
          <w:sz w:val="22"/>
          <w:szCs w:val="22"/>
        </w:rPr>
      </w:pPr>
      <w:r w:rsidRPr="002E7C54">
        <w:rPr>
          <w:rFonts w:ascii="Calibri" w:hAnsi="Calibri"/>
          <w:sz w:val="22"/>
          <w:szCs w:val="22"/>
        </w:rPr>
        <w:t>Russel</w:t>
      </w:r>
      <w:r>
        <w:rPr>
          <w:rFonts w:ascii="Calibri" w:hAnsi="Calibri"/>
          <w:sz w:val="22"/>
          <w:szCs w:val="22"/>
        </w:rPr>
        <w:t>l</w:t>
      </w:r>
      <w:r w:rsidRPr="002E7C54">
        <w:rPr>
          <w:rFonts w:ascii="Calibri" w:hAnsi="Calibri"/>
          <w:sz w:val="22"/>
          <w:szCs w:val="22"/>
        </w:rPr>
        <w:t xml:space="preserve"> Kohl </w:t>
      </w:r>
      <w:r w:rsidR="00E41F7D">
        <w:rPr>
          <w:rFonts w:ascii="Calibri" w:hAnsi="Calibri"/>
          <w:sz w:val="22"/>
          <w:szCs w:val="22"/>
        </w:rPr>
        <w:t>serves as</w:t>
      </w:r>
      <w:r w:rsidRPr="002E7C54">
        <w:rPr>
          <w:rFonts w:ascii="Calibri" w:hAnsi="Calibri"/>
          <w:sz w:val="22"/>
          <w:szCs w:val="22"/>
        </w:rPr>
        <w:t xml:space="preserve"> the president and </w:t>
      </w:r>
      <w:r>
        <w:rPr>
          <w:rFonts w:ascii="Calibri" w:hAnsi="Calibri"/>
          <w:sz w:val="22"/>
          <w:szCs w:val="22"/>
        </w:rPr>
        <w:t>chief executive officer (</w:t>
      </w:r>
      <w:r w:rsidRPr="002E7C54">
        <w:rPr>
          <w:rFonts w:ascii="Calibri" w:hAnsi="Calibri"/>
          <w:sz w:val="22"/>
          <w:szCs w:val="22"/>
        </w:rPr>
        <w:t>CEO</w:t>
      </w:r>
      <w:r>
        <w:rPr>
          <w:rFonts w:ascii="Calibri" w:hAnsi="Calibri"/>
          <w:sz w:val="22"/>
          <w:szCs w:val="22"/>
        </w:rPr>
        <w:t>)</w:t>
      </w:r>
      <w:r w:rsidRPr="002E7C54">
        <w:rPr>
          <w:rFonts w:ascii="Calibri" w:hAnsi="Calibri"/>
          <w:sz w:val="22"/>
          <w:szCs w:val="22"/>
        </w:rPr>
        <w:t xml:space="preserve"> of</w:t>
      </w:r>
      <w:r w:rsidRPr="00243454">
        <w:rPr>
          <w:rFonts w:ascii="Calibri" w:hAnsi="Calibri"/>
          <w:color w:val="FF0000"/>
          <w:sz w:val="22"/>
          <w:szCs w:val="22"/>
        </w:rPr>
        <w:t xml:space="preserve"> </w:t>
      </w:r>
      <w:hyperlink r:id="rId8" w:history="1">
        <w:r w:rsidRPr="00243454">
          <w:rPr>
            <w:rStyle w:val="Hyperlink"/>
            <w:rFonts w:ascii="Calibri" w:hAnsi="Calibri"/>
            <w:color w:val="FF0000"/>
            <w:sz w:val="22"/>
            <w:szCs w:val="22"/>
          </w:rPr>
          <w:t>Freud America, Inc.,</w:t>
        </w:r>
      </w:hyperlink>
      <w:r>
        <w:rPr>
          <w:rFonts w:ascii="Calibri" w:hAnsi="Calibri"/>
          <w:sz w:val="22"/>
          <w:szCs w:val="22"/>
        </w:rPr>
        <w:t xml:space="preserve"> an </w:t>
      </w:r>
      <w:r w:rsidRPr="009B47D4">
        <w:rPr>
          <w:rFonts w:ascii="Calibri" w:hAnsi="Calibri"/>
          <w:sz w:val="22"/>
          <w:szCs w:val="22"/>
        </w:rPr>
        <w:t>industry-leading</w:t>
      </w:r>
      <w:r w:rsidRPr="001C59FF">
        <w:rPr>
          <w:rFonts w:ascii="Calibri" w:hAnsi="Calibri"/>
          <w:sz w:val="22"/>
          <w:szCs w:val="22"/>
        </w:rPr>
        <w:t xml:space="preserve"> </w:t>
      </w:r>
      <w:r w:rsidRPr="001C59FF">
        <w:rPr>
          <w:rFonts w:ascii="Calibri" w:hAnsi="Calibri" w:cs="Verdana"/>
          <w:color w:val="343434"/>
          <w:sz w:val="22"/>
          <w:szCs w:val="22"/>
        </w:rPr>
        <w:t>manufacturer and marketer of superior cutting tools.</w:t>
      </w:r>
      <w:r>
        <w:rPr>
          <w:rFonts w:ascii="Calibri" w:hAnsi="Calibri" w:cs="Verdana"/>
          <w:color w:val="343434"/>
          <w:sz w:val="22"/>
          <w:szCs w:val="22"/>
        </w:rPr>
        <w:t xml:space="preserve"> Founded in </w:t>
      </w:r>
      <w:r w:rsidR="0070536C">
        <w:rPr>
          <w:rFonts w:ascii="Calibri" w:hAnsi="Calibri" w:cs="Verdana"/>
          <w:color w:val="343434"/>
          <w:sz w:val="22"/>
          <w:szCs w:val="22"/>
        </w:rPr>
        <w:t>1960</w:t>
      </w:r>
      <w:r>
        <w:rPr>
          <w:rFonts w:ascii="Calibri" w:hAnsi="Calibri" w:cs="Verdana"/>
          <w:color w:val="343434"/>
          <w:sz w:val="22"/>
          <w:szCs w:val="22"/>
        </w:rPr>
        <w:t>, Freud</w:t>
      </w:r>
      <w:r w:rsidRPr="00E97FBC">
        <w:rPr>
          <w:rFonts w:ascii="Calibri" w:hAnsi="Calibri" w:cs="Verdana"/>
          <w:sz w:val="22"/>
          <w:szCs w:val="22"/>
        </w:rPr>
        <w:t xml:space="preserve"> supplies</w:t>
      </w:r>
      <w:r w:rsidRPr="001C59FF">
        <w:rPr>
          <w:rFonts w:ascii="Calibri" w:hAnsi="Calibri" w:cs="Verdana"/>
          <w:color w:val="343434"/>
          <w:sz w:val="22"/>
          <w:szCs w:val="22"/>
        </w:rPr>
        <w:t xml:space="preserve"> a </w:t>
      </w:r>
      <w:r w:rsidRPr="001C59FF">
        <w:rPr>
          <w:rFonts w:ascii="Calibri" w:hAnsi="Calibri" w:cs="Lucida Grande"/>
          <w:color w:val="262626"/>
          <w:sz w:val="22"/>
          <w:szCs w:val="22"/>
        </w:rPr>
        <w:t>full line of high-qu</w:t>
      </w:r>
      <w:r>
        <w:rPr>
          <w:rFonts w:ascii="Calibri" w:hAnsi="Calibri" w:cs="Lucida Grande"/>
          <w:color w:val="262626"/>
          <w:sz w:val="22"/>
          <w:szCs w:val="22"/>
        </w:rPr>
        <w:t xml:space="preserve">ality </w:t>
      </w:r>
      <w:r w:rsidR="0070536C">
        <w:rPr>
          <w:rFonts w:ascii="Calibri" w:hAnsi="Calibri" w:cs="Lucida Grande"/>
          <w:color w:val="262626"/>
          <w:sz w:val="22"/>
          <w:szCs w:val="22"/>
        </w:rPr>
        <w:t xml:space="preserve">cutting </w:t>
      </w:r>
      <w:r>
        <w:rPr>
          <w:rFonts w:ascii="Calibri" w:hAnsi="Calibri" w:cs="Lucida Grande"/>
          <w:color w:val="262626"/>
          <w:sz w:val="22"/>
          <w:szCs w:val="22"/>
        </w:rPr>
        <w:t>tools</w:t>
      </w:r>
      <w:r>
        <w:rPr>
          <w:rFonts w:ascii="Calibri" w:hAnsi="Calibri" w:cs="Lucida Grande"/>
          <w:color w:val="FF00FF"/>
          <w:sz w:val="22"/>
          <w:szCs w:val="22"/>
        </w:rPr>
        <w:t xml:space="preserve"> </w:t>
      </w:r>
      <w:r w:rsidRPr="00E12838">
        <w:rPr>
          <w:rFonts w:ascii="Calibri" w:hAnsi="Calibri" w:cs="Lucida Grande"/>
          <w:sz w:val="22"/>
          <w:szCs w:val="22"/>
        </w:rPr>
        <w:t>that</w:t>
      </w:r>
      <w:r w:rsidRPr="006D1618">
        <w:rPr>
          <w:rFonts w:ascii="Calibri" w:hAnsi="Calibri" w:cs="Lucida Grande"/>
          <w:sz w:val="22"/>
          <w:szCs w:val="22"/>
        </w:rPr>
        <w:t xml:space="preserve"> includes </w:t>
      </w:r>
      <w:r w:rsidRPr="001C59FF">
        <w:rPr>
          <w:rFonts w:ascii="Calibri" w:hAnsi="Calibri" w:cs="Lucida Grande"/>
          <w:color w:val="262626"/>
          <w:sz w:val="22"/>
          <w:szCs w:val="22"/>
        </w:rPr>
        <w:t xml:space="preserve">saw blades, router bits, </w:t>
      </w:r>
      <w:r w:rsidR="002B5BC1">
        <w:rPr>
          <w:rFonts w:ascii="Calibri" w:hAnsi="Calibri" w:cs="Lucida Grande"/>
          <w:color w:val="262626"/>
          <w:sz w:val="22"/>
          <w:szCs w:val="22"/>
        </w:rPr>
        <w:t>abrasives</w:t>
      </w:r>
      <w:r w:rsidR="00E41F76">
        <w:rPr>
          <w:rFonts w:ascii="Calibri" w:hAnsi="Calibri" w:cs="Lucida Grande"/>
          <w:color w:val="262626"/>
          <w:sz w:val="22"/>
          <w:szCs w:val="22"/>
        </w:rPr>
        <w:t>, reciprocating blades</w:t>
      </w:r>
      <w:r w:rsidR="00B74607">
        <w:rPr>
          <w:rFonts w:ascii="Calibri" w:hAnsi="Calibri" w:cs="Lucida Grande"/>
          <w:color w:val="262626"/>
          <w:sz w:val="22"/>
          <w:szCs w:val="22"/>
        </w:rPr>
        <w:t>,</w:t>
      </w:r>
      <w:r w:rsidR="002B5BC1">
        <w:rPr>
          <w:rFonts w:ascii="Calibri" w:hAnsi="Calibri" w:cs="Lucida Grande"/>
          <w:color w:val="262626"/>
          <w:sz w:val="22"/>
          <w:szCs w:val="22"/>
        </w:rPr>
        <w:t xml:space="preserve"> </w:t>
      </w:r>
      <w:r w:rsidRPr="00E12838">
        <w:rPr>
          <w:rFonts w:ascii="Calibri" w:hAnsi="Calibri" w:cs="Lucida Grande"/>
          <w:sz w:val="22"/>
          <w:szCs w:val="22"/>
        </w:rPr>
        <w:t>and shaper cutters.</w:t>
      </w:r>
      <w:r w:rsidR="000E0848">
        <w:rPr>
          <w:rFonts w:ascii="Calibri" w:hAnsi="Calibri" w:cs="Lucida Grande"/>
          <w:sz w:val="22"/>
          <w:szCs w:val="22"/>
        </w:rPr>
        <w:t xml:space="preserve"> </w:t>
      </w:r>
      <w:r w:rsidR="0056637E" w:rsidRPr="0056637E">
        <w:rPr>
          <w:rFonts w:ascii="Calibri" w:hAnsi="Calibri" w:cs="Lucida Grande"/>
          <w:sz w:val="22"/>
          <w:szCs w:val="22"/>
        </w:rPr>
        <w:t>Freud owns and operates the most innovative and technologically advanced manufacturing faci</w:t>
      </w:r>
      <w:r w:rsidR="00B74607">
        <w:rPr>
          <w:rFonts w:ascii="Calibri" w:hAnsi="Calibri" w:cs="Lucida Grande"/>
          <w:sz w:val="22"/>
          <w:szCs w:val="22"/>
        </w:rPr>
        <w:t>lities in Italy and Switzerland,</w:t>
      </w:r>
      <w:r w:rsidR="0056637E" w:rsidRPr="0056637E">
        <w:rPr>
          <w:rFonts w:ascii="Calibri" w:hAnsi="Calibri" w:cs="Lucida Grande"/>
          <w:sz w:val="22"/>
          <w:szCs w:val="22"/>
        </w:rPr>
        <w:t xml:space="preserve"> thus consistently delivering premium quality products.</w:t>
      </w:r>
    </w:p>
    <w:p w14:paraId="695D3709" w14:textId="77777777" w:rsidR="00D95B8D" w:rsidRPr="00E12838" w:rsidRDefault="00D95B8D" w:rsidP="00243776">
      <w:pPr>
        <w:rPr>
          <w:rFonts w:ascii="Calibri" w:hAnsi="Calibri"/>
          <w:sz w:val="22"/>
          <w:szCs w:val="22"/>
        </w:rPr>
      </w:pPr>
    </w:p>
    <w:p w14:paraId="38153707" w14:textId="15E5F540" w:rsidR="00D203D9" w:rsidRDefault="007B6359" w:rsidP="002437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Since </w:t>
      </w:r>
      <w:r w:rsidR="0070536C">
        <w:rPr>
          <w:rFonts w:ascii="Calibri" w:hAnsi="Calibri"/>
          <w:sz w:val="22"/>
          <w:szCs w:val="22"/>
        </w:rPr>
        <w:t>joining Freud in 2000</w:t>
      </w:r>
      <w:r w:rsidR="00243776">
        <w:rPr>
          <w:rFonts w:ascii="Calibri" w:hAnsi="Calibri"/>
          <w:sz w:val="22"/>
          <w:szCs w:val="22"/>
        </w:rPr>
        <w:t xml:space="preserve">, </w:t>
      </w:r>
      <w:r w:rsidR="00D95B8D" w:rsidRPr="00E12838">
        <w:rPr>
          <w:rFonts w:ascii="Calibri" w:hAnsi="Calibri"/>
          <w:sz w:val="22"/>
          <w:szCs w:val="22"/>
        </w:rPr>
        <w:t xml:space="preserve">Kohl has engineered the </w:t>
      </w:r>
      <w:r w:rsidR="0070536C">
        <w:rPr>
          <w:rFonts w:ascii="Calibri" w:hAnsi="Calibri"/>
          <w:sz w:val="22"/>
          <w:szCs w:val="22"/>
        </w:rPr>
        <w:t xml:space="preserve">company’s </w:t>
      </w:r>
      <w:r w:rsidR="00E41F76">
        <w:rPr>
          <w:rFonts w:ascii="Calibri" w:hAnsi="Calibri"/>
          <w:sz w:val="22"/>
          <w:szCs w:val="22"/>
        </w:rPr>
        <w:t xml:space="preserve">North America </w:t>
      </w:r>
      <w:r w:rsidR="0056637E">
        <w:rPr>
          <w:rFonts w:ascii="Calibri" w:hAnsi="Calibri"/>
          <w:sz w:val="22"/>
          <w:szCs w:val="22"/>
        </w:rPr>
        <w:t xml:space="preserve">(NA) </w:t>
      </w:r>
      <w:r w:rsidR="00D95B8D" w:rsidRPr="00E12838">
        <w:rPr>
          <w:rFonts w:ascii="Calibri" w:hAnsi="Calibri"/>
          <w:sz w:val="22"/>
          <w:szCs w:val="22"/>
        </w:rPr>
        <w:t>strategic direction</w:t>
      </w:r>
      <w:r w:rsidR="002224DF">
        <w:rPr>
          <w:rFonts w:ascii="Calibri" w:hAnsi="Calibri"/>
          <w:sz w:val="22"/>
          <w:szCs w:val="22"/>
        </w:rPr>
        <w:t>, delivering</w:t>
      </w:r>
      <w:r w:rsidR="00D95B8D" w:rsidRPr="00E12838">
        <w:rPr>
          <w:rFonts w:ascii="Calibri" w:hAnsi="Calibri"/>
          <w:sz w:val="22"/>
          <w:szCs w:val="22"/>
        </w:rPr>
        <w:t xml:space="preserve"> </w:t>
      </w:r>
      <w:r w:rsidR="0070536C" w:rsidRPr="00E12838">
        <w:rPr>
          <w:rFonts w:ascii="Calibri" w:hAnsi="Calibri"/>
          <w:sz w:val="22"/>
          <w:szCs w:val="22"/>
        </w:rPr>
        <w:t xml:space="preserve">outstanding operational performance, superior brand recognition, and impressive rise in stakeholder value. </w:t>
      </w:r>
      <w:r w:rsidR="00D95B8D" w:rsidRPr="00E12838">
        <w:rPr>
          <w:rFonts w:ascii="Calibri" w:hAnsi="Calibri"/>
          <w:sz w:val="22"/>
          <w:szCs w:val="22"/>
        </w:rPr>
        <w:t>This period has been marked by a</w:t>
      </w:r>
      <w:r w:rsidR="0070536C">
        <w:rPr>
          <w:rFonts w:ascii="Calibri" w:hAnsi="Calibri"/>
          <w:sz w:val="22"/>
          <w:szCs w:val="22"/>
        </w:rPr>
        <w:t>n unprecedented growth</w:t>
      </w:r>
      <w:r w:rsidR="002224DF">
        <w:rPr>
          <w:rFonts w:ascii="Calibri" w:hAnsi="Calibri"/>
          <w:sz w:val="22"/>
          <w:szCs w:val="22"/>
        </w:rPr>
        <w:t>,</w:t>
      </w:r>
      <w:r w:rsidR="00D203D9">
        <w:rPr>
          <w:rFonts w:ascii="Calibri" w:hAnsi="Calibri"/>
          <w:sz w:val="22"/>
          <w:szCs w:val="22"/>
        </w:rPr>
        <w:t xml:space="preserve"> resulting in a</w:t>
      </w:r>
      <w:r w:rsidR="00D95B8D" w:rsidRPr="00E12838">
        <w:rPr>
          <w:rFonts w:ascii="Calibri" w:hAnsi="Calibri"/>
          <w:sz w:val="22"/>
          <w:szCs w:val="22"/>
        </w:rPr>
        <w:t xml:space="preserve"> </w:t>
      </w:r>
      <w:r w:rsidR="00151823">
        <w:rPr>
          <w:rFonts w:ascii="Calibri" w:hAnsi="Calibri"/>
          <w:sz w:val="22"/>
          <w:szCs w:val="22"/>
        </w:rPr>
        <w:t>35x</w:t>
      </w:r>
      <w:r w:rsidR="00D95B8D" w:rsidRPr="00E12838">
        <w:rPr>
          <w:rFonts w:ascii="Calibri" w:hAnsi="Calibri"/>
          <w:sz w:val="22"/>
          <w:szCs w:val="22"/>
        </w:rPr>
        <w:t xml:space="preserve"> increase in business. </w:t>
      </w:r>
      <w:r w:rsidR="00D203D9">
        <w:rPr>
          <w:rFonts w:ascii="Calibri" w:hAnsi="Calibri"/>
          <w:sz w:val="22"/>
          <w:szCs w:val="22"/>
        </w:rPr>
        <w:t xml:space="preserve">In addition to his </w:t>
      </w:r>
      <w:r w:rsidR="00FD6AD9">
        <w:rPr>
          <w:rFonts w:ascii="Calibri" w:hAnsi="Calibri"/>
          <w:sz w:val="22"/>
          <w:szCs w:val="22"/>
        </w:rPr>
        <w:t>NA</w:t>
      </w:r>
      <w:r w:rsidR="00D203D9" w:rsidRPr="00E12838">
        <w:rPr>
          <w:rFonts w:ascii="Calibri" w:hAnsi="Calibri"/>
          <w:sz w:val="22"/>
          <w:szCs w:val="22"/>
        </w:rPr>
        <w:t xml:space="preserve"> responsibilities</w:t>
      </w:r>
      <w:r w:rsidR="00D203D9">
        <w:rPr>
          <w:rFonts w:ascii="Calibri" w:hAnsi="Calibri"/>
          <w:sz w:val="22"/>
          <w:szCs w:val="22"/>
        </w:rPr>
        <w:t xml:space="preserve">, Kohl also </w:t>
      </w:r>
      <w:r w:rsidR="006A5B29">
        <w:rPr>
          <w:rFonts w:ascii="Calibri" w:hAnsi="Calibri"/>
          <w:sz w:val="22"/>
          <w:szCs w:val="22"/>
        </w:rPr>
        <w:t xml:space="preserve">assists in </w:t>
      </w:r>
      <w:r w:rsidR="00E41F76">
        <w:rPr>
          <w:rFonts w:ascii="Calibri" w:hAnsi="Calibri"/>
          <w:sz w:val="22"/>
          <w:szCs w:val="22"/>
        </w:rPr>
        <w:t>Freud</w:t>
      </w:r>
      <w:r w:rsidR="006A5B29">
        <w:rPr>
          <w:rFonts w:ascii="Calibri" w:hAnsi="Calibri"/>
          <w:sz w:val="22"/>
          <w:szCs w:val="22"/>
        </w:rPr>
        <w:t xml:space="preserve">’s overall </w:t>
      </w:r>
      <w:r w:rsidR="00E41F76">
        <w:rPr>
          <w:rFonts w:ascii="Calibri" w:hAnsi="Calibri"/>
          <w:sz w:val="22"/>
          <w:szCs w:val="22"/>
        </w:rPr>
        <w:t>global strategy and manufacturing direction.</w:t>
      </w:r>
    </w:p>
    <w:p w14:paraId="20ECCA75" w14:textId="77777777" w:rsidR="00D203D9" w:rsidRDefault="00D203D9" w:rsidP="00243776">
      <w:pPr>
        <w:rPr>
          <w:rFonts w:ascii="Calibri" w:hAnsi="Calibri"/>
          <w:sz w:val="22"/>
          <w:szCs w:val="22"/>
        </w:rPr>
      </w:pPr>
    </w:p>
    <w:p w14:paraId="371FA5D9" w14:textId="77777777" w:rsidR="00D203D9" w:rsidRPr="00D52221" w:rsidRDefault="006C0355" w:rsidP="00243776">
      <w:pPr>
        <w:rPr>
          <w:rFonts w:ascii="Calibri" w:hAnsi="Calibri"/>
          <w:color w:val="FF00FF"/>
          <w:sz w:val="22"/>
          <w:szCs w:val="22"/>
        </w:rPr>
      </w:pPr>
      <w:r w:rsidRPr="00E12838">
        <w:rPr>
          <w:rFonts w:ascii="Calibri" w:hAnsi="Calibri"/>
          <w:sz w:val="22"/>
          <w:szCs w:val="22"/>
        </w:rPr>
        <w:t xml:space="preserve">Kohl’s extensive background in sales, </w:t>
      </w:r>
      <w:r w:rsidR="00E41F76">
        <w:rPr>
          <w:rFonts w:ascii="Calibri" w:hAnsi="Calibri"/>
          <w:sz w:val="22"/>
          <w:szCs w:val="22"/>
        </w:rPr>
        <w:t xml:space="preserve">finance, </w:t>
      </w:r>
      <w:r w:rsidRPr="00E12838">
        <w:rPr>
          <w:rFonts w:ascii="Calibri" w:hAnsi="Calibri"/>
          <w:sz w:val="22"/>
          <w:szCs w:val="22"/>
        </w:rPr>
        <w:t xml:space="preserve">marketing, </w:t>
      </w:r>
      <w:r w:rsidR="00E41F76">
        <w:rPr>
          <w:rFonts w:ascii="Calibri" w:hAnsi="Calibri"/>
          <w:sz w:val="22"/>
          <w:szCs w:val="22"/>
        </w:rPr>
        <w:t xml:space="preserve">operations </w:t>
      </w:r>
      <w:r w:rsidRPr="00E12838">
        <w:rPr>
          <w:rFonts w:ascii="Calibri" w:hAnsi="Calibri"/>
          <w:sz w:val="22"/>
          <w:szCs w:val="22"/>
        </w:rPr>
        <w:t xml:space="preserve">and </w:t>
      </w:r>
      <w:r w:rsidR="00E41F76">
        <w:rPr>
          <w:rFonts w:ascii="Calibri" w:hAnsi="Calibri"/>
          <w:sz w:val="22"/>
          <w:szCs w:val="22"/>
        </w:rPr>
        <w:t xml:space="preserve">product </w:t>
      </w:r>
      <w:r w:rsidRPr="00E12838">
        <w:rPr>
          <w:rFonts w:ascii="Calibri" w:hAnsi="Calibri"/>
          <w:sz w:val="22"/>
          <w:szCs w:val="22"/>
        </w:rPr>
        <w:t>development has resulted in the successful launch of new brands and divisions for the company</w:t>
      </w:r>
      <w:r>
        <w:rPr>
          <w:rFonts w:ascii="Calibri" w:hAnsi="Calibri"/>
          <w:sz w:val="22"/>
          <w:szCs w:val="22"/>
        </w:rPr>
        <w:t xml:space="preserve">. </w:t>
      </w:r>
      <w:r w:rsidR="00D95B8D" w:rsidRPr="00E12838">
        <w:rPr>
          <w:rFonts w:ascii="Calibri" w:hAnsi="Calibri"/>
          <w:sz w:val="22"/>
          <w:szCs w:val="22"/>
        </w:rPr>
        <w:t xml:space="preserve">Under Kohl’s leadership, </w:t>
      </w:r>
      <w:r w:rsidR="00D203D9" w:rsidRPr="00E12838">
        <w:rPr>
          <w:rFonts w:ascii="Calibri" w:hAnsi="Calibri"/>
          <w:sz w:val="22"/>
          <w:szCs w:val="22"/>
        </w:rPr>
        <w:t>Freud</w:t>
      </w:r>
      <w:r w:rsidR="00D203D9">
        <w:rPr>
          <w:rFonts w:ascii="Calibri" w:hAnsi="Calibri"/>
          <w:sz w:val="22"/>
          <w:szCs w:val="22"/>
        </w:rPr>
        <w:t xml:space="preserve"> launched its premium line of construction cutting tools and most successful</w:t>
      </w:r>
      <w:r w:rsidR="0056637E">
        <w:rPr>
          <w:rFonts w:ascii="Calibri" w:hAnsi="Calibri"/>
          <w:sz w:val="22"/>
          <w:szCs w:val="22"/>
        </w:rPr>
        <w:t xml:space="preserve"> brand, Diablo. To date, Diablo</w:t>
      </w:r>
      <w:r w:rsidR="00D203D9">
        <w:rPr>
          <w:rFonts w:ascii="Calibri" w:hAnsi="Calibri"/>
          <w:sz w:val="22"/>
          <w:szCs w:val="22"/>
        </w:rPr>
        <w:t xml:space="preserve"> has won multiple awards including a two-time recipient of Home Depot’s prestigious “</w:t>
      </w:r>
      <w:r w:rsidR="00D203D9" w:rsidRPr="000E0848">
        <w:rPr>
          <w:rFonts w:ascii="Calibri" w:hAnsi="Calibri"/>
          <w:i/>
          <w:sz w:val="22"/>
          <w:szCs w:val="22"/>
        </w:rPr>
        <w:t>Merchandising Innovation</w:t>
      </w:r>
      <w:r w:rsidR="00D203D9">
        <w:rPr>
          <w:rFonts w:ascii="Calibri" w:hAnsi="Calibri"/>
          <w:sz w:val="22"/>
          <w:szCs w:val="22"/>
        </w:rPr>
        <w:t>”</w:t>
      </w:r>
      <w:r w:rsidR="00D203D9" w:rsidRPr="00D203D9">
        <w:rPr>
          <w:rFonts w:ascii="Calibri" w:hAnsi="Calibri"/>
          <w:sz w:val="22"/>
          <w:szCs w:val="22"/>
        </w:rPr>
        <w:t xml:space="preserve"> </w:t>
      </w:r>
      <w:r w:rsidR="00D203D9">
        <w:rPr>
          <w:rFonts w:ascii="Calibri" w:hAnsi="Calibri"/>
          <w:sz w:val="22"/>
          <w:szCs w:val="22"/>
        </w:rPr>
        <w:t>award</w:t>
      </w:r>
      <w:r w:rsidR="000E0848">
        <w:rPr>
          <w:rFonts w:ascii="Calibri" w:hAnsi="Calibri"/>
          <w:sz w:val="22"/>
          <w:szCs w:val="22"/>
        </w:rPr>
        <w:t xml:space="preserve"> </w:t>
      </w:r>
      <w:r w:rsidR="0056637E">
        <w:rPr>
          <w:rFonts w:ascii="Calibri" w:hAnsi="Calibri"/>
          <w:sz w:val="22"/>
          <w:szCs w:val="22"/>
        </w:rPr>
        <w:t>and “</w:t>
      </w:r>
      <w:r w:rsidR="000E0848" w:rsidRPr="000E0848">
        <w:rPr>
          <w:rFonts w:ascii="Calibri" w:hAnsi="Calibri"/>
          <w:i/>
          <w:sz w:val="22"/>
          <w:szCs w:val="22"/>
        </w:rPr>
        <w:t>Hottest Tool</w:t>
      </w:r>
      <w:r w:rsidR="000E0848">
        <w:rPr>
          <w:rFonts w:ascii="Calibri" w:hAnsi="Calibri"/>
          <w:sz w:val="22"/>
          <w:szCs w:val="22"/>
        </w:rPr>
        <w:t>” from Wood Magazine</w:t>
      </w:r>
      <w:r w:rsidR="000A2CA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A2CAE">
        <w:rPr>
          <w:rFonts w:ascii="Calibri" w:hAnsi="Calibri"/>
          <w:sz w:val="22"/>
          <w:szCs w:val="22"/>
        </w:rPr>
        <w:t xml:space="preserve">Kohl’s focus on </w:t>
      </w:r>
      <w:r>
        <w:rPr>
          <w:rFonts w:ascii="Calibri" w:hAnsi="Calibri"/>
          <w:sz w:val="22"/>
          <w:szCs w:val="22"/>
        </w:rPr>
        <w:t>innovation</w:t>
      </w:r>
      <w:r w:rsidR="000A2CAE">
        <w:rPr>
          <w:rFonts w:ascii="Calibri" w:hAnsi="Calibri"/>
          <w:sz w:val="22"/>
          <w:szCs w:val="22"/>
        </w:rPr>
        <w:t xml:space="preserve"> and his vision to “change the market forever” has elevated </w:t>
      </w:r>
      <w:r>
        <w:rPr>
          <w:rFonts w:ascii="Calibri" w:hAnsi="Calibri"/>
          <w:sz w:val="22"/>
          <w:szCs w:val="22"/>
        </w:rPr>
        <w:t>Diablo</w:t>
      </w:r>
      <w:r w:rsidR="000A2CAE">
        <w:rPr>
          <w:rFonts w:ascii="Calibri" w:hAnsi="Calibri"/>
          <w:sz w:val="22"/>
          <w:szCs w:val="22"/>
        </w:rPr>
        <w:t xml:space="preserve"> to reign as the</w:t>
      </w:r>
      <w:r w:rsidR="00D203D9">
        <w:rPr>
          <w:rFonts w:ascii="Calibri" w:hAnsi="Calibri"/>
          <w:sz w:val="22"/>
          <w:szCs w:val="22"/>
        </w:rPr>
        <w:t xml:space="preserve"> top brand in </w:t>
      </w:r>
      <w:r>
        <w:rPr>
          <w:rFonts w:ascii="Calibri" w:hAnsi="Calibri"/>
          <w:sz w:val="22"/>
          <w:szCs w:val="22"/>
        </w:rPr>
        <w:t>the</w:t>
      </w:r>
      <w:r w:rsidR="00D203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construction market</w:t>
      </w:r>
      <w:r w:rsidR="000A2CAE">
        <w:rPr>
          <w:rFonts w:ascii="Calibri" w:hAnsi="Calibri"/>
          <w:sz w:val="22"/>
          <w:szCs w:val="22"/>
        </w:rPr>
        <w:t>.</w:t>
      </w:r>
    </w:p>
    <w:p w14:paraId="542A4A46" w14:textId="77777777" w:rsidR="00C93D8F" w:rsidRDefault="00C93D8F" w:rsidP="00243776">
      <w:pPr>
        <w:rPr>
          <w:rFonts w:ascii="Calibri" w:hAnsi="Calibri" w:cs="Arial"/>
          <w:sz w:val="22"/>
          <w:szCs w:val="22"/>
        </w:rPr>
      </w:pPr>
    </w:p>
    <w:p w14:paraId="75705477" w14:textId="77777777" w:rsidR="00D95B8D" w:rsidRPr="00E12838" w:rsidRDefault="00D95B8D" w:rsidP="0024377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Kohl </w:t>
      </w:r>
      <w:r w:rsidR="00923718">
        <w:rPr>
          <w:rFonts w:ascii="Calibri" w:hAnsi="Calibri" w:cs="Arial"/>
          <w:sz w:val="22"/>
          <w:szCs w:val="22"/>
        </w:rPr>
        <w:t>formerly serv</w:t>
      </w:r>
      <w:r w:rsidRPr="00E12838">
        <w:rPr>
          <w:rFonts w:ascii="Calibri" w:hAnsi="Calibri" w:cs="Arial"/>
          <w:sz w:val="22"/>
          <w:szCs w:val="22"/>
        </w:rPr>
        <w:t xml:space="preserve">ed as vice president of new product development, marketing and sales at Peachtree Doors and Windows, Atlanta. In this role, he oversaw </w:t>
      </w:r>
      <w:r w:rsidR="00E12838" w:rsidRPr="00E12838">
        <w:rPr>
          <w:rFonts w:ascii="Calibri" w:hAnsi="Calibri" w:cs="Arial"/>
          <w:sz w:val="22"/>
          <w:szCs w:val="22"/>
        </w:rPr>
        <w:t>a 30 percent</w:t>
      </w:r>
      <w:r w:rsidRPr="00E12838">
        <w:rPr>
          <w:rFonts w:ascii="Calibri" w:hAnsi="Calibri" w:cs="Arial"/>
          <w:sz w:val="22"/>
          <w:szCs w:val="22"/>
        </w:rPr>
        <w:t xml:space="preserve"> growth in the company, while recruiting an energetic leadership team.   </w:t>
      </w:r>
    </w:p>
    <w:p w14:paraId="71654ECA" w14:textId="77777777" w:rsidR="00D95B8D" w:rsidRDefault="00D95B8D" w:rsidP="00243776">
      <w:pPr>
        <w:rPr>
          <w:rFonts w:ascii="Calibri" w:hAnsi="Calibri" w:cs="Arial"/>
          <w:sz w:val="22"/>
          <w:szCs w:val="22"/>
        </w:rPr>
      </w:pPr>
    </w:p>
    <w:p w14:paraId="568C9B6F" w14:textId="05DFE8DB" w:rsidR="00D95B8D" w:rsidRPr="00E12838" w:rsidRDefault="00D95B8D" w:rsidP="00243776">
      <w:pPr>
        <w:rPr>
          <w:rFonts w:ascii="Calibri" w:hAnsi="Calibri"/>
          <w:sz w:val="22"/>
          <w:szCs w:val="22"/>
        </w:rPr>
      </w:pPr>
      <w:r w:rsidRPr="00E12838">
        <w:rPr>
          <w:rFonts w:ascii="Calibri" w:hAnsi="Calibri" w:cs="Arial"/>
          <w:sz w:val="22"/>
          <w:szCs w:val="22"/>
        </w:rPr>
        <w:t xml:space="preserve">Kohl </w:t>
      </w:r>
      <w:r w:rsidR="00E41F76">
        <w:rPr>
          <w:rFonts w:ascii="Calibri" w:hAnsi="Calibri" w:cs="Arial"/>
          <w:sz w:val="22"/>
          <w:szCs w:val="22"/>
        </w:rPr>
        <w:t xml:space="preserve">began his career </w:t>
      </w:r>
      <w:r w:rsidR="006A5B29">
        <w:rPr>
          <w:rFonts w:ascii="Calibri" w:hAnsi="Calibri" w:cs="Arial"/>
          <w:sz w:val="22"/>
          <w:szCs w:val="22"/>
        </w:rPr>
        <w:t xml:space="preserve">holding successful </w:t>
      </w:r>
      <w:r w:rsidR="002A5A46">
        <w:rPr>
          <w:rFonts w:ascii="Calibri" w:hAnsi="Calibri" w:cs="Arial"/>
          <w:sz w:val="22"/>
          <w:szCs w:val="22"/>
        </w:rPr>
        <w:t>positions in sales, marketing, and</w:t>
      </w:r>
      <w:r w:rsidR="006A5B29">
        <w:rPr>
          <w:rFonts w:ascii="Calibri" w:hAnsi="Calibri" w:cs="Arial"/>
          <w:sz w:val="22"/>
          <w:szCs w:val="22"/>
        </w:rPr>
        <w:t xml:space="preserve"> product development </w:t>
      </w:r>
      <w:r w:rsidR="00E41F76">
        <w:rPr>
          <w:rFonts w:ascii="Calibri" w:hAnsi="Calibri" w:cs="Arial"/>
          <w:sz w:val="22"/>
          <w:szCs w:val="22"/>
        </w:rPr>
        <w:t xml:space="preserve">with the </w:t>
      </w:r>
      <w:proofErr w:type="spellStart"/>
      <w:r w:rsidR="00E41F76">
        <w:rPr>
          <w:rFonts w:ascii="Calibri" w:hAnsi="Calibri" w:cs="Arial"/>
          <w:sz w:val="22"/>
          <w:szCs w:val="22"/>
        </w:rPr>
        <w:t>Dewalt</w:t>
      </w:r>
      <w:proofErr w:type="spellEnd"/>
      <w:r w:rsidR="00E41F76">
        <w:rPr>
          <w:rFonts w:ascii="Calibri" w:hAnsi="Calibri" w:cs="Arial"/>
          <w:sz w:val="22"/>
          <w:szCs w:val="22"/>
        </w:rPr>
        <w:t xml:space="preserve"> division of </w:t>
      </w:r>
      <w:r w:rsidRPr="00E12838">
        <w:rPr>
          <w:rFonts w:ascii="Calibri" w:hAnsi="Calibri" w:cs="Arial"/>
          <w:sz w:val="22"/>
          <w:szCs w:val="22"/>
        </w:rPr>
        <w:t>Black &amp; Decker</w:t>
      </w:r>
      <w:r w:rsidR="00E41F76">
        <w:rPr>
          <w:rFonts w:ascii="Calibri" w:hAnsi="Calibri" w:cs="Arial"/>
          <w:sz w:val="22"/>
          <w:szCs w:val="22"/>
        </w:rPr>
        <w:t xml:space="preserve"> for </w:t>
      </w:r>
      <w:r w:rsidR="002A5A46">
        <w:rPr>
          <w:rFonts w:ascii="Calibri" w:hAnsi="Calibri" w:cs="Arial"/>
          <w:sz w:val="22"/>
          <w:szCs w:val="22"/>
        </w:rPr>
        <w:t xml:space="preserve">10 years. </w:t>
      </w:r>
      <w:r w:rsidR="002224DF">
        <w:rPr>
          <w:rFonts w:ascii="Calibri" w:hAnsi="Calibri" w:cs="Arial"/>
          <w:sz w:val="22"/>
          <w:szCs w:val="22"/>
        </w:rPr>
        <w:t>While w</w:t>
      </w:r>
      <w:r w:rsidRPr="00E12838">
        <w:rPr>
          <w:rFonts w:ascii="Calibri" w:hAnsi="Calibri" w:cs="Arial"/>
          <w:sz w:val="22"/>
          <w:szCs w:val="22"/>
        </w:rPr>
        <w:t>orking primarily on the company’s profitable laun</w:t>
      </w:r>
      <w:r w:rsidR="006A5B29">
        <w:rPr>
          <w:rFonts w:ascii="Calibri" w:hAnsi="Calibri" w:cs="Arial"/>
          <w:sz w:val="22"/>
          <w:szCs w:val="22"/>
        </w:rPr>
        <w:t>ch of its “yellow tools” line, t</w:t>
      </w:r>
      <w:r w:rsidRPr="00E12838">
        <w:rPr>
          <w:rFonts w:ascii="Calibri" w:hAnsi="Calibri" w:cs="Arial"/>
          <w:sz w:val="22"/>
          <w:szCs w:val="22"/>
        </w:rPr>
        <w:t xml:space="preserve">his brand became one of the most </w:t>
      </w:r>
      <w:r w:rsidR="006A5B29" w:rsidRPr="00E12838">
        <w:rPr>
          <w:rFonts w:ascii="Calibri" w:hAnsi="Calibri" w:cs="Arial"/>
          <w:sz w:val="22"/>
          <w:szCs w:val="22"/>
        </w:rPr>
        <w:t>thriving</w:t>
      </w:r>
      <w:r w:rsidRPr="00E12838">
        <w:rPr>
          <w:rFonts w:ascii="Calibri" w:hAnsi="Calibri" w:cs="Arial"/>
          <w:sz w:val="22"/>
          <w:szCs w:val="22"/>
        </w:rPr>
        <w:t xml:space="preserve"> in the industry</w:t>
      </w:r>
      <w:r w:rsidR="006A5B29">
        <w:rPr>
          <w:rFonts w:ascii="Calibri" w:hAnsi="Calibri" w:cs="Arial"/>
          <w:sz w:val="22"/>
          <w:szCs w:val="22"/>
        </w:rPr>
        <w:t xml:space="preserve"> at the time</w:t>
      </w:r>
      <w:r w:rsidRPr="00E12838">
        <w:rPr>
          <w:rFonts w:ascii="Calibri" w:hAnsi="Calibri" w:cs="Arial"/>
          <w:sz w:val="22"/>
          <w:szCs w:val="22"/>
        </w:rPr>
        <w:t>, growing into a billion dollar product line.</w:t>
      </w:r>
    </w:p>
    <w:p w14:paraId="6B33DB7F" w14:textId="77777777" w:rsidR="00D95B8D" w:rsidRDefault="00D95B8D" w:rsidP="00243776">
      <w:pPr>
        <w:rPr>
          <w:rFonts w:ascii="Calibri" w:hAnsi="Calibri"/>
          <w:sz w:val="22"/>
          <w:szCs w:val="22"/>
        </w:rPr>
      </w:pPr>
    </w:p>
    <w:p w14:paraId="3F787FBD" w14:textId="02FFF9A9" w:rsidR="00D95B8D" w:rsidRPr="00E12838" w:rsidRDefault="00D95B8D" w:rsidP="00243776">
      <w:pPr>
        <w:rPr>
          <w:rFonts w:ascii="Calibri" w:hAnsi="Calibri"/>
          <w:sz w:val="22"/>
          <w:szCs w:val="22"/>
        </w:rPr>
      </w:pPr>
      <w:r w:rsidRPr="00E12838">
        <w:rPr>
          <w:rFonts w:ascii="Calibri" w:hAnsi="Calibri"/>
          <w:sz w:val="22"/>
          <w:szCs w:val="22"/>
        </w:rPr>
        <w:t xml:space="preserve">Kohl </w:t>
      </w:r>
      <w:r w:rsidR="0056637E">
        <w:rPr>
          <w:rFonts w:ascii="Calibri" w:hAnsi="Calibri"/>
          <w:sz w:val="22"/>
          <w:szCs w:val="22"/>
        </w:rPr>
        <w:t>is an active</w:t>
      </w:r>
      <w:r w:rsidRPr="00E12838">
        <w:rPr>
          <w:rFonts w:ascii="Calibri" w:hAnsi="Calibri"/>
          <w:sz w:val="22"/>
          <w:szCs w:val="22"/>
        </w:rPr>
        <w:t xml:space="preserve"> member of the Young President’s Organization (YPO) and </w:t>
      </w:r>
      <w:r w:rsidR="0056637E">
        <w:rPr>
          <w:rFonts w:ascii="Calibri" w:hAnsi="Calibri"/>
          <w:sz w:val="22"/>
          <w:szCs w:val="22"/>
        </w:rPr>
        <w:t xml:space="preserve">enjoys </w:t>
      </w:r>
      <w:r w:rsidRPr="00E12838">
        <w:rPr>
          <w:rFonts w:ascii="Calibri" w:hAnsi="Calibri"/>
          <w:sz w:val="22"/>
          <w:szCs w:val="22"/>
        </w:rPr>
        <w:t xml:space="preserve">volunteering for Habitat for Humanity, where he was honored with the North Atlanta Chapter’s </w:t>
      </w:r>
      <w:r w:rsidR="000A2CAE">
        <w:rPr>
          <w:rFonts w:ascii="Calibri" w:hAnsi="Calibri"/>
          <w:sz w:val="22"/>
          <w:szCs w:val="22"/>
        </w:rPr>
        <w:t>“</w:t>
      </w:r>
      <w:r w:rsidRPr="00E12838">
        <w:rPr>
          <w:rFonts w:ascii="Calibri" w:hAnsi="Calibri"/>
          <w:sz w:val="22"/>
          <w:szCs w:val="22"/>
        </w:rPr>
        <w:t>Rusty Nail</w:t>
      </w:r>
      <w:r w:rsidR="000A2CAE">
        <w:rPr>
          <w:rFonts w:ascii="Calibri" w:hAnsi="Calibri"/>
          <w:sz w:val="22"/>
          <w:szCs w:val="22"/>
        </w:rPr>
        <w:t>”</w:t>
      </w:r>
      <w:r w:rsidRPr="00E12838">
        <w:rPr>
          <w:rFonts w:ascii="Calibri" w:hAnsi="Calibri"/>
          <w:sz w:val="22"/>
          <w:szCs w:val="22"/>
        </w:rPr>
        <w:t xml:space="preserve"> award. Recently, he served as the keynote speaker for the Southeast Security Leaders Summit. </w:t>
      </w:r>
      <w:r w:rsidR="008A2D18">
        <w:rPr>
          <w:rFonts w:ascii="Calibri" w:hAnsi="Calibri" w:cs="Arial"/>
          <w:sz w:val="22"/>
          <w:szCs w:val="22"/>
        </w:rPr>
        <w:t>He serves on the board</w:t>
      </w:r>
      <w:r w:rsidR="002A5A46">
        <w:rPr>
          <w:rFonts w:ascii="Calibri" w:hAnsi="Calibri" w:cs="Arial"/>
          <w:sz w:val="22"/>
          <w:szCs w:val="22"/>
        </w:rPr>
        <w:t>s</w:t>
      </w:r>
      <w:r w:rsidR="008A2D18">
        <w:rPr>
          <w:rFonts w:ascii="Calibri" w:hAnsi="Calibri" w:cs="Arial"/>
          <w:sz w:val="22"/>
          <w:szCs w:val="22"/>
        </w:rPr>
        <w:t xml:space="preserve"> of </w:t>
      </w:r>
      <w:r w:rsidR="008A2D18" w:rsidRPr="00A50E4B">
        <w:rPr>
          <w:rFonts w:ascii="Calibri" w:hAnsi="Calibri"/>
          <w:sz w:val="22"/>
          <w:szCs w:val="22"/>
        </w:rPr>
        <w:t>the Mount Vernon</w:t>
      </w:r>
      <w:r w:rsidR="008A2D18">
        <w:rPr>
          <w:rFonts w:ascii="Calibri" w:hAnsi="Calibri"/>
          <w:sz w:val="22"/>
          <w:szCs w:val="22"/>
        </w:rPr>
        <w:t xml:space="preserve"> Presbyterian</w:t>
      </w:r>
      <w:r w:rsidR="008A2D18" w:rsidRPr="00A50E4B">
        <w:rPr>
          <w:rFonts w:ascii="Calibri" w:hAnsi="Calibri"/>
          <w:sz w:val="22"/>
          <w:szCs w:val="22"/>
        </w:rPr>
        <w:t xml:space="preserve"> School in </w:t>
      </w:r>
      <w:r w:rsidR="008A2D18">
        <w:rPr>
          <w:rFonts w:ascii="Calibri" w:hAnsi="Calibri"/>
          <w:sz w:val="22"/>
          <w:szCs w:val="22"/>
        </w:rPr>
        <w:t>Atlanta</w:t>
      </w:r>
      <w:r w:rsidR="008A2D18" w:rsidRPr="00A50E4B">
        <w:rPr>
          <w:rFonts w:ascii="Calibri" w:hAnsi="Calibri"/>
          <w:sz w:val="22"/>
          <w:szCs w:val="22"/>
        </w:rPr>
        <w:t>, Ga., and Florida State University (FSU).</w:t>
      </w:r>
      <w:r w:rsidR="008A2D18">
        <w:rPr>
          <w:rFonts w:ascii="Arial" w:hAnsi="Arial" w:cs="Arial"/>
          <w:color w:val="19366D"/>
          <w:sz w:val="26"/>
          <w:szCs w:val="26"/>
        </w:rPr>
        <w:t xml:space="preserve">  </w:t>
      </w:r>
    </w:p>
    <w:p w14:paraId="0CC93F05" w14:textId="77777777" w:rsidR="00D95B8D" w:rsidRDefault="00D95B8D" w:rsidP="00243776">
      <w:pPr>
        <w:rPr>
          <w:rFonts w:ascii="Calibri" w:hAnsi="Calibri"/>
          <w:sz w:val="22"/>
          <w:szCs w:val="22"/>
        </w:rPr>
      </w:pPr>
    </w:p>
    <w:p w14:paraId="1F834FA0" w14:textId="08EC78B2" w:rsidR="00D95B8D" w:rsidRPr="00E12838" w:rsidRDefault="00D95B8D" w:rsidP="00243776">
      <w:pPr>
        <w:rPr>
          <w:rFonts w:ascii="Calibri" w:hAnsi="Calibri" w:cs="Arial"/>
          <w:sz w:val="22"/>
          <w:szCs w:val="22"/>
        </w:rPr>
      </w:pPr>
      <w:r w:rsidRPr="00E12838">
        <w:rPr>
          <w:rFonts w:ascii="Calibri" w:hAnsi="Calibri"/>
          <w:sz w:val="22"/>
          <w:szCs w:val="22"/>
        </w:rPr>
        <w:lastRenderedPageBreak/>
        <w:t xml:space="preserve">Kohl earned a Bachelor of Science degree from Florida State University and holds an </w:t>
      </w:r>
      <w:r w:rsidRPr="00E12838">
        <w:rPr>
          <w:rFonts w:ascii="Calibri" w:hAnsi="Calibri" w:cs="Arial"/>
          <w:sz w:val="22"/>
          <w:szCs w:val="22"/>
        </w:rPr>
        <w:t>MBA f</w:t>
      </w:r>
      <w:r w:rsidR="00923718">
        <w:rPr>
          <w:rFonts w:ascii="Calibri" w:hAnsi="Calibri" w:cs="Arial"/>
          <w:sz w:val="22"/>
          <w:szCs w:val="22"/>
        </w:rPr>
        <w:t>rom Loyola College of Business</w:t>
      </w:r>
      <w:r w:rsidRPr="00E12838">
        <w:rPr>
          <w:rFonts w:ascii="Calibri" w:hAnsi="Calibri" w:cs="Arial"/>
          <w:sz w:val="22"/>
          <w:szCs w:val="22"/>
        </w:rPr>
        <w:t>. He also studied in the Master of Science program at Johns Hopkins University.</w:t>
      </w:r>
      <w:r w:rsidR="00E45D95">
        <w:rPr>
          <w:rFonts w:ascii="Calibri" w:hAnsi="Calibri" w:cs="Arial"/>
          <w:sz w:val="22"/>
          <w:szCs w:val="22"/>
        </w:rPr>
        <w:t xml:space="preserve"> </w:t>
      </w:r>
    </w:p>
    <w:p w14:paraId="0B92786E" w14:textId="77777777" w:rsidR="00D95B8D" w:rsidRPr="00B22782" w:rsidRDefault="00D95B8D" w:rsidP="00243776">
      <w:pPr>
        <w:rPr>
          <w:rFonts w:ascii="Calibri" w:hAnsi="Calibri"/>
          <w:sz w:val="22"/>
          <w:szCs w:val="22"/>
        </w:rPr>
      </w:pPr>
    </w:p>
    <w:p w14:paraId="0D22DC7F" w14:textId="77777777" w:rsidR="00D95B8D" w:rsidRPr="00AC2A25" w:rsidRDefault="00D95B8D" w:rsidP="00243776">
      <w:r>
        <w:rPr>
          <w:rFonts w:ascii="Calibri" w:hAnsi="Calibri" w:cs="Calibri"/>
          <w:sz w:val="22"/>
          <w:szCs w:val="22"/>
        </w:rPr>
        <w:t>Kohl</w:t>
      </w:r>
      <w:r>
        <w:rPr>
          <w:rFonts w:ascii="Calibri" w:hAnsi="Calibri" w:cs="Arial"/>
          <w:sz w:val="22"/>
          <w:szCs w:val="22"/>
        </w:rPr>
        <w:t xml:space="preserve"> resides in Atlanta, Ga.,</w:t>
      </w:r>
      <w:r w:rsidRPr="00B22782">
        <w:rPr>
          <w:rFonts w:ascii="Calibri" w:hAnsi="Calibri" w:cs="Arial"/>
          <w:sz w:val="22"/>
          <w:szCs w:val="22"/>
        </w:rPr>
        <w:t xml:space="preserve"> and has two children, Amelia and Ian.</w:t>
      </w:r>
    </w:p>
    <w:sectPr w:rsidR="00D95B8D" w:rsidRPr="00AC2A25" w:rsidSect="00243454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0"/>
    <w:rsid w:val="000054B7"/>
    <w:rsid w:val="00027ECE"/>
    <w:rsid w:val="00036726"/>
    <w:rsid w:val="00037534"/>
    <w:rsid w:val="00075F87"/>
    <w:rsid w:val="00083ACD"/>
    <w:rsid w:val="0008518D"/>
    <w:rsid w:val="000902D0"/>
    <w:rsid w:val="00091963"/>
    <w:rsid w:val="000A2CAE"/>
    <w:rsid w:val="000E0848"/>
    <w:rsid w:val="00126784"/>
    <w:rsid w:val="00151823"/>
    <w:rsid w:val="001A16B0"/>
    <w:rsid w:val="001A4154"/>
    <w:rsid w:val="001C59FF"/>
    <w:rsid w:val="001C6C78"/>
    <w:rsid w:val="001F3886"/>
    <w:rsid w:val="002224DF"/>
    <w:rsid w:val="00243454"/>
    <w:rsid w:val="00243776"/>
    <w:rsid w:val="002A5A46"/>
    <w:rsid w:val="002A6E66"/>
    <w:rsid w:val="002B5BC1"/>
    <w:rsid w:val="002B7CA1"/>
    <w:rsid w:val="002C0677"/>
    <w:rsid w:val="002D31D6"/>
    <w:rsid w:val="002E4F79"/>
    <w:rsid w:val="002E5CF2"/>
    <w:rsid w:val="002E5F01"/>
    <w:rsid w:val="002E7C54"/>
    <w:rsid w:val="002F5514"/>
    <w:rsid w:val="00354394"/>
    <w:rsid w:val="003D4AEB"/>
    <w:rsid w:val="00440253"/>
    <w:rsid w:val="0045433F"/>
    <w:rsid w:val="005426E4"/>
    <w:rsid w:val="0055079F"/>
    <w:rsid w:val="00563A44"/>
    <w:rsid w:val="0056637E"/>
    <w:rsid w:val="00581E1D"/>
    <w:rsid w:val="005925B4"/>
    <w:rsid w:val="00594FFD"/>
    <w:rsid w:val="005A42CD"/>
    <w:rsid w:val="005D05C9"/>
    <w:rsid w:val="005F4980"/>
    <w:rsid w:val="006134DB"/>
    <w:rsid w:val="00640285"/>
    <w:rsid w:val="006A5B29"/>
    <w:rsid w:val="006B4C33"/>
    <w:rsid w:val="006C0355"/>
    <w:rsid w:val="006D1618"/>
    <w:rsid w:val="006D5A01"/>
    <w:rsid w:val="0070536C"/>
    <w:rsid w:val="00714533"/>
    <w:rsid w:val="0073363D"/>
    <w:rsid w:val="007847FD"/>
    <w:rsid w:val="007951B2"/>
    <w:rsid w:val="007B6359"/>
    <w:rsid w:val="008A2D18"/>
    <w:rsid w:val="008A68A7"/>
    <w:rsid w:val="00901FEA"/>
    <w:rsid w:val="00923718"/>
    <w:rsid w:val="00927393"/>
    <w:rsid w:val="00944D55"/>
    <w:rsid w:val="0095664A"/>
    <w:rsid w:val="00985A2F"/>
    <w:rsid w:val="009B174F"/>
    <w:rsid w:val="009B47D4"/>
    <w:rsid w:val="009B7889"/>
    <w:rsid w:val="009F5C70"/>
    <w:rsid w:val="00A22861"/>
    <w:rsid w:val="00A50E4B"/>
    <w:rsid w:val="00A52146"/>
    <w:rsid w:val="00A8704B"/>
    <w:rsid w:val="00AC2A25"/>
    <w:rsid w:val="00B05170"/>
    <w:rsid w:val="00B07649"/>
    <w:rsid w:val="00B22782"/>
    <w:rsid w:val="00B33C2F"/>
    <w:rsid w:val="00B74607"/>
    <w:rsid w:val="00B76623"/>
    <w:rsid w:val="00C136D5"/>
    <w:rsid w:val="00C37C6E"/>
    <w:rsid w:val="00C612B0"/>
    <w:rsid w:val="00C752A8"/>
    <w:rsid w:val="00C8547A"/>
    <w:rsid w:val="00C93D8F"/>
    <w:rsid w:val="00C94AD9"/>
    <w:rsid w:val="00CA6429"/>
    <w:rsid w:val="00CF4910"/>
    <w:rsid w:val="00D02197"/>
    <w:rsid w:val="00D03E7A"/>
    <w:rsid w:val="00D05E16"/>
    <w:rsid w:val="00D15A2C"/>
    <w:rsid w:val="00D203D9"/>
    <w:rsid w:val="00D351E5"/>
    <w:rsid w:val="00D52221"/>
    <w:rsid w:val="00D579ED"/>
    <w:rsid w:val="00D62EDA"/>
    <w:rsid w:val="00D77761"/>
    <w:rsid w:val="00D95B8D"/>
    <w:rsid w:val="00DD58AA"/>
    <w:rsid w:val="00DD5F0A"/>
    <w:rsid w:val="00DE63CD"/>
    <w:rsid w:val="00DF763A"/>
    <w:rsid w:val="00E12838"/>
    <w:rsid w:val="00E13183"/>
    <w:rsid w:val="00E17448"/>
    <w:rsid w:val="00E41F76"/>
    <w:rsid w:val="00E41F7D"/>
    <w:rsid w:val="00E43C12"/>
    <w:rsid w:val="00E45D95"/>
    <w:rsid w:val="00E96FA8"/>
    <w:rsid w:val="00E97FBC"/>
    <w:rsid w:val="00EC2E04"/>
    <w:rsid w:val="00EE10C4"/>
    <w:rsid w:val="00EF0A2F"/>
    <w:rsid w:val="00F17D12"/>
    <w:rsid w:val="00F33F3F"/>
    <w:rsid w:val="00F72E4F"/>
    <w:rsid w:val="00F9040F"/>
    <w:rsid w:val="00FA3608"/>
    <w:rsid w:val="00FB00DB"/>
    <w:rsid w:val="00FD6AD9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39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7C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7C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ttps://www.linkedin.com/pub/russell-kohl/3/12b/430" TargetMode="External"/><Relationship Id="rId8" Type="http://schemas.openxmlformats.org/officeDocument/2006/relationships/hyperlink" Target="http://www.freudtool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Russell Kohl</vt:lpstr>
    </vt:vector>
  </TitlesOfParts>
  <Company>Chatterhouse Communications LLC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Kohl</dc:title>
  <dc:creator>Becky Robinson</dc:creator>
  <cp:lastModifiedBy>Becky Robinson</cp:lastModifiedBy>
  <cp:revision>2</cp:revision>
  <cp:lastPrinted>2015-07-30T21:28:00Z</cp:lastPrinted>
  <dcterms:created xsi:type="dcterms:W3CDTF">2015-07-30T21:31:00Z</dcterms:created>
  <dcterms:modified xsi:type="dcterms:W3CDTF">2015-07-30T21:31:00Z</dcterms:modified>
</cp:coreProperties>
</file>