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3A7" w:rsidRDefault="001E6649">
      <w:pPr>
        <w:rPr>
          <w:noProof/>
        </w:rPr>
      </w:pPr>
      <w:r>
        <w:rPr>
          <w:noProof/>
        </w:rPr>
        <w:drawing>
          <wp:anchor distT="0" distB="0" distL="114300" distR="114300" simplePos="0" relativeHeight="251660288" behindDoc="1" locked="0" layoutInCell="0" allowOverlap="0">
            <wp:simplePos x="0" y="0"/>
            <wp:positionH relativeFrom="column">
              <wp:posOffset>-229870</wp:posOffset>
            </wp:positionH>
            <wp:positionV relativeFrom="paragraph">
              <wp:posOffset>-339090</wp:posOffset>
            </wp:positionV>
            <wp:extent cx="6586855" cy="414655"/>
            <wp:effectExtent l="0" t="0" r="4445" b="4445"/>
            <wp:wrapTight wrapText="bothSides">
              <wp:wrapPolygon edited="0">
                <wp:start x="0" y="0"/>
                <wp:lineTo x="0" y="20839"/>
                <wp:lineTo x="21552" y="20839"/>
                <wp:lineTo x="21552" y="0"/>
                <wp:lineTo x="0" y="0"/>
              </wp:wrapPolygon>
            </wp:wrapTight>
            <wp:docPr id="2" name="Picture 7" descr="DMD_Logo349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D_Logo349_Hori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6855" cy="414655"/>
                    </a:xfrm>
                    <a:prstGeom prst="rect">
                      <a:avLst/>
                    </a:prstGeom>
                    <a:noFill/>
                  </pic:spPr>
                </pic:pic>
              </a:graphicData>
            </a:graphic>
            <wp14:sizeRelH relativeFrom="page">
              <wp14:pctWidth>0</wp14:pctWidth>
            </wp14:sizeRelH>
            <wp14:sizeRelV relativeFrom="page">
              <wp14:pctHeight>0</wp14:pctHeight>
            </wp14:sizeRelV>
          </wp:anchor>
        </w:drawing>
      </w:r>
    </w:p>
    <w:p w:rsidR="00A803A7" w:rsidRDefault="001E6649">
      <w:pPr>
        <w:rPr>
          <w:noProof/>
        </w:rPr>
      </w:pPr>
      <w:r>
        <w:rPr>
          <w:noProof/>
        </w:rPr>
        <w:t>PRESS RELEASE</w:t>
      </w:r>
    </w:p>
    <w:p w:rsidR="00A803A7" w:rsidRDefault="001E6649">
      <w:pPr>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3745230</wp:posOffset>
                </wp:positionH>
                <wp:positionV relativeFrom="paragraph">
                  <wp:posOffset>56515</wp:posOffset>
                </wp:positionV>
                <wp:extent cx="3072130" cy="11569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156970"/>
                        </a:xfrm>
                        <a:prstGeom prst="rect">
                          <a:avLst/>
                        </a:prstGeom>
                        <a:noFill/>
                        <a:ln w="9525">
                          <a:noFill/>
                          <a:miter lim="800000"/>
                          <a:headEnd/>
                          <a:tailEnd/>
                        </a:ln>
                      </wps:spPr>
                      <wps:txbx>
                        <w:txbxContent>
                          <w:p w:rsidR="00A803A7" w:rsidRDefault="001E6649">
                            <w:pPr>
                              <w:rPr>
                                <w:rFonts w:ascii="GoudyOlSt BT" w:hAnsi="GoudyOlSt BT"/>
                                <w:b/>
                                <w:sz w:val="28"/>
                                <w:szCs w:val="32"/>
                              </w:rPr>
                            </w:pPr>
                            <w:r>
                              <w:rPr>
                                <w:rFonts w:ascii="GoudyOlSt BT" w:hAnsi="GoudyOlSt BT"/>
                                <w:b/>
                                <w:sz w:val="28"/>
                                <w:szCs w:val="32"/>
                              </w:rPr>
                              <w:t>Media Contact:</w:t>
                            </w:r>
                            <w:r>
                              <w:rPr>
                                <w:rFonts w:ascii="GoudyOlSt BT" w:hAnsi="GoudyOlSt BT"/>
                                <w:b/>
                                <w:sz w:val="28"/>
                                <w:szCs w:val="32"/>
                              </w:rPr>
                              <w:tab/>
                            </w:r>
                            <w:r>
                              <w:rPr>
                                <w:rFonts w:ascii="GoudyOlSt BT" w:hAnsi="GoudyOlSt BT"/>
                                <w:b/>
                                <w:sz w:val="28"/>
                                <w:szCs w:val="32"/>
                              </w:rPr>
                              <w:tab/>
                            </w:r>
                            <w:r>
                              <w:rPr>
                                <w:rFonts w:ascii="GoudyOlSt BT" w:hAnsi="GoudyOlSt BT"/>
                                <w:b/>
                                <w:sz w:val="28"/>
                                <w:szCs w:val="32"/>
                              </w:rPr>
                              <w:tab/>
                            </w:r>
                          </w:p>
                          <w:p w:rsidR="00A803A7" w:rsidRDefault="001E6649">
                            <w:pPr>
                              <w:rPr>
                                <w:rFonts w:ascii="GoudyOlSt BT" w:hAnsi="GoudyOlSt BT"/>
                                <w:sz w:val="28"/>
                                <w:szCs w:val="32"/>
                              </w:rPr>
                            </w:pPr>
                            <w:r>
                              <w:rPr>
                                <w:rFonts w:ascii="GoudyOlSt BT" w:hAnsi="GoudyOlSt BT"/>
                                <w:sz w:val="28"/>
                                <w:szCs w:val="32"/>
                              </w:rPr>
                              <w:t>Lisa Murray</w:t>
                            </w:r>
                          </w:p>
                          <w:p w:rsidR="00A803A7" w:rsidRDefault="001E6649">
                            <w:pPr>
                              <w:rPr>
                                <w:rFonts w:ascii="GoudyOlSt BT" w:hAnsi="GoudyOlSt BT"/>
                                <w:sz w:val="28"/>
                                <w:szCs w:val="32"/>
                              </w:rPr>
                            </w:pPr>
                            <w:proofErr w:type="spellStart"/>
                            <w:r>
                              <w:rPr>
                                <w:rFonts w:ascii="GoudyOlSt BT" w:hAnsi="GoudyOlSt BT"/>
                                <w:sz w:val="28"/>
                                <w:szCs w:val="32"/>
                              </w:rPr>
                              <w:t>Trevi</w:t>
                            </w:r>
                            <w:proofErr w:type="spellEnd"/>
                            <w:r>
                              <w:rPr>
                                <w:rFonts w:ascii="GoudyOlSt BT" w:hAnsi="GoudyOlSt BT"/>
                                <w:sz w:val="28"/>
                                <w:szCs w:val="32"/>
                              </w:rPr>
                              <w:t xml:space="preserve"> Communications, Inc.                                                                                             </w:t>
                            </w:r>
                          </w:p>
                          <w:p w:rsidR="00A803A7" w:rsidRDefault="001E6649">
                            <w:pPr>
                              <w:rPr>
                                <w:rFonts w:ascii="GoudyOlSt BT" w:hAnsi="GoudyOlSt BT"/>
                                <w:sz w:val="28"/>
                                <w:szCs w:val="32"/>
                              </w:rPr>
                            </w:pPr>
                            <w:r>
                              <w:rPr>
                                <w:rFonts w:ascii="GoudyOlSt BT" w:hAnsi="GoudyOlSt BT"/>
                                <w:sz w:val="28"/>
                                <w:szCs w:val="32"/>
                              </w:rPr>
                              <w:t xml:space="preserve">O: 978.750.0333 / M: 617.835.0396 </w:t>
                            </w:r>
                          </w:p>
                          <w:p w:rsidR="00A803A7" w:rsidRDefault="001E6649">
                            <w:pPr>
                              <w:rPr>
                                <w:rFonts w:ascii="GoudyOlSt BT" w:hAnsi="GoudyOlSt BT"/>
                                <w:sz w:val="28"/>
                                <w:szCs w:val="32"/>
                              </w:rPr>
                            </w:pPr>
                            <w:r>
                              <w:rPr>
                                <w:rFonts w:ascii="GoudyOlSt BT" w:hAnsi="GoudyOlSt BT"/>
                                <w:sz w:val="28"/>
                                <w:szCs w:val="32"/>
                              </w:rPr>
                              <w:t xml:space="preserve">lisa@trevicomm.com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9pt;margin-top:4.45pt;width:241.9pt;height:91.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" filled="f" stroked="f">
                <v:textbox style="mso-fit-shape-to-text:t">
                  <w:txbxContent>
                    <w:p w:rsidR="00935436">
                      <w:pPr>
                        <w:rPr>
                          <w:rFonts w:ascii="GoudyOlSt BT" w:hAnsi="GoudyOlSt BT"/>
                          <w:b/>
                          <w:sz w:val="28"/>
                          <w:szCs w:val="32"/>
                        </w:rPr>
                      </w:pPr>
                      <w:r>
                        <w:rPr>
                          <w:rFonts w:ascii="GoudyOlSt BT" w:hAnsi="GoudyOlSt BT"/>
                          <w:b/>
                          <w:sz w:val="28"/>
                          <w:szCs w:val="32"/>
                        </w:rPr>
                        <w:t>Media Contact:</w:t>
                      </w:r>
                      <w:r>
                        <w:rPr>
                          <w:rFonts w:ascii="GoudyOlSt BT" w:hAnsi="GoudyOlSt BT"/>
                          <w:b/>
                          <w:sz w:val="28"/>
                          <w:szCs w:val="32"/>
                        </w:rPr>
                        <w:tab/>
                      </w:r>
                      <w:r>
                        <w:rPr>
                          <w:rFonts w:ascii="GoudyOlSt BT" w:hAnsi="GoudyOlSt BT"/>
                          <w:b/>
                          <w:sz w:val="28"/>
                          <w:szCs w:val="32"/>
                        </w:rPr>
                        <w:tab/>
                      </w:r>
                      <w:r>
                        <w:rPr>
                          <w:rFonts w:ascii="GoudyOlSt BT" w:hAnsi="GoudyOlSt BT"/>
                          <w:b/>
                          <w:sz w:val="28"/>
                          <w:szCs w:val="32"/>
                        </w:rPr>
                        <w:tab/>
                      </w:r>
                    </w:p>
                    <w:p w:rsidR="00935436">
                      <w:pPr>
                        <w:rPr>
                          <w:rFonts w:ascii="GoudyOlSt BT" w:hAnsi="GoudyOlSt BT"/>
                          <w:sz w:val="28"/>
                          <w:szCs w:val="32"/>
                        </w:rPr>
                      </w:pPr>
                      <w:r>
                        <w:rPr>
                          <w:rFonts w:ascii="GoudyOlSt BT" w:hAnsi="GoudyOlSt BT"/>
                          <w:sz w:val="28"/>
                          <w:szCs w:val="32"/>
                        </w:rPr>
                        <w:t>Lisa Murray</w:t>
                      </w:r>
                    </w:p>
                    <w:p w:rsidR="00935436">
                      <w:pPr>
                        <w:rPr>
                          <w:rFonts w:ascii="GoudyOlSt BT" w:hAnsi="GoudyOlSt BT"/>
                          <w:sz w:val="28"/>
                          <w:szCs w:val="32"/>
                        </w:rPr>
                      </w:pPr>
                      <w:r>
                        <w:rPr>
                          <w:rFonts w:ascii="GoudyOlSt BT" w:hAnsi="GoudyOlSt BT"/>
                          <w:sz w:val="28"/>
                          <w:szCs w:val="32"/>
                        </w:rPr>
                        <w:t xml:space="preserve">Trevi Communications, Inc.                                                                                             </w:t>
                      </w:r>
                    </w:p>
                    <w:p w:rsidR="00935436">
                      <w:pPr>
                        <w:rPr>
                          <w:rFonts w:ascii="GoudyOlSt BT" w:hAnsi="GoudyOlSt BT"/>
                          <w:sz w:val="28"/>
                          <w:szCs w:val="32"/>
                        </w:rPr>
                      </w:pPr>
                      <w:r>
                        <w:rPr>
                          <w:rFonts w:ascii="GoudyOlSt BT" w:hAnsi="GoudyOlSt BT"/>
                          <w:sz w:val="28"/>
                          <w:szCs w:val="32"/>
                        </w:rPr>
                        <w:t xml:space="preserve">O: 978.750.0333 / M: 617.835.0396 </w:t>
                      </w:r>
                    </w:p>
                    <w:p w:rsidR="00935436">
                      <w:pPr>
                        <w:rPr>
                          <w:rFonts w:ascii="GoudyOlSt BT" w:hAnsi="GoudyOlSt BT"/>
                          <w:sz w:val="28"/>
                          <w:szCs w:val="32"/>
                        </w:rPr>
                      </w:pPr>
                      <w:r>
                        <w:rPr>
                          <w:rFonts w:ascii="GoudyOlSt BT" w:hAnsi="GoudyOlSt BT"/>
                          <w:sz w:val="28"/>
                          <w:szCs w:val="32"/>
                        </w:rPr>
                        <w:t xml:space="preserve">lisa@trevicomm.com </w:t>
                      </w:r>
                    </w:p>
                  </w:txbxContent>
                </v:textbox>
              </v:shape>
            </w:pict>
          </mc:Fallback>
        </mc:AlternateContent>
      </w:r>
    </w:p>
    <w:p w:rsidR="00A803A7" w:rsidRDefault="001E6649">
      <w:pPr>
        <w:rPr>
          <w:noProof/>
        </w:rPr>
      </w:pPr>
      <w:r>
        <w:rPr>
          <w:noProof/>
        </w:rPr>
        <w:t xml:space="preserve">Davis, Malm &amp; D’Agostine, P.C. </w:t>
      </w:r>
      <w:r>
        <w:rPr>
          <w:noProof/>
        </w:rPr>
        <w:tab/>
      </w:r>
      <w:r>
        <w:rPr>
          <w:noProof/>
        </w:rPr>
        <w:tab/>
      </w:r>
    </w:p>
    <w:p w:rsidR="00A803A7" w:rsidRDefault="001E6649">
      <w:pPr>
        <w:rPr>
          <w:noProof/>
        </w:rPr>
      </w:pPr>
      <w:r>
        <w:rPr>
          <w:noProof/>
        </w:rPr>
        <w:t>One Boston Place</w:t>
      </w:r>
      <w:r>
        <w:rPr>
          <w:noProof/>
        </w:rPr>
        <w:tab/>
      </w:r>
      <w:r>
        <w:rPr>
          <w:noProof/>
        </w:rPr>
        <w:tab/>
      </w:r>
      <w:r>
        <w:rPr>
          <w:noProof/>
        </w:rPr>
        <w:tab/>
      </w:r>
      <w:r>
        <w:rPr>
          <w:noProof/>
        </w:rPr>
        <w:tab/>
      </w:r>
      <w:r>
        <w:rPr>
          <w:noProof/>
        </w:rPr>
        <w:tab/>
      </w:r>
    </w:p>
    <w:p w:rsidR="00A803A7" w:rsidRDefault="001E6649">
      <w:pPr>
        <w:rPr>
          <w:noProof/>
        </w:rPr>
      </w:pPr>
      <w:r>
        <w:rPr>
          <w:noProof/>
        </w:rPr>
        <w:t>Boston, MA  02108</w:t>
      </w:r>
      <w:r>
        <w:rPr>
          <w:noProof/>
        </w:rPr>
        <w:tab/>
      </w:r>
      <w:r>
        <w:rPr>
          <w:noProof/>
        </w:rPr>
        <w:tab/>
      </w:r>
      <w:r>
        <w:rPr>
          <w:noProof/>
        </w:rPr>
        <w:tab/>
      </w:r>
      <w:r>
        <w:rPr>
          <w:noProof/>
        </w:rPr>
        <w:tab/>
      </w:r>
    </w:p>
    <w:p w:rsidR="00A803A7" w:rsidRDefault="001E6649">
      <w:pPr>
        <w:rPr>
          <w:noProof/>
        </w:rPr>
      </w:pPr>
      <w:r>
        <w:rPr>
          <w:noProof/>
        </w:rPr>
        <w:t>www.davismalm.com</w:t>
      </w:r>
    </w:p>
    <w:p w:rsidR="00A803A7" w:rsidRDefault="00A803A7">
      <w:pPr>
        <w:rPr>
          <w:noProof/>
        </w:rPr>
      </w:pPr>
    </w:p>
    <w:p w:rsidR="00A803A7" w:rsidRDefault="001E6649">
      <w:pPr>
        <w:rPr>
          <w:b/>
          <w:bCs/>
          <w:noProof/>
        </w:rPr>
      </w:pPr>
      <w:r>
        <w:rPr>
          <w:b/>
          <w:bCs/>
          <w:noProof/>
        </w:rPr>
        <w:t>FOR IMMEDIATE RELEASE</w:t>
      </w:r>
    </w:p>
    <w:p w:rsidR="00A803A7" w:rsidRDefault="00A803A7">
      <w:pPr>
        <w:rPr>
          <w:noProof/>
        </w:rPr>
      </w:pPr>
    </w:p>
    <w:p w:rsidR="00DA465D" w:rsidRDefault="000E5FD4" w:rsidP="00DA465D">
      <w:pPr>
        <w:jc w:val="center"/>
        <w:rPr>
          <w:b/>
          <w:bCs/>
          <w:noProof/>
        </w:rPr>
      </w:pPr>
      <w:r>
        <w:rPr>
          <w:b/>
          <w:bCs/>
          <w:noProof/>
        </w:rPr>
        <w:t>Davis Malm To Host 28</w:t>
      </w:r>
      <w:r w:rsidR="001E6649">
        <w:rPr>
          <w:b/>
          <w:bCs/>
          <w:noProof/>
        </w:rPr>
        <w:t xml:space="preserve">th Annual Meeting of the </w:t>
      </w:r>
    </w:p>
    <w:p w:rsidR="00A803A7" w:rsidRDefault="001E6649" w:rsidP="00DA465D">
      <w:pPr>
        <w:jc w:val="center"/>
        <w:rPr>
          <w:b/>
          <w:bCs/>
          <w:noProof/>
        </w:rPr>
      </w:pPr>
      <w:r>
        <w:rPr>
          <w:b/>
          <w:bCs/>
          <w:noProof/>
        </w:rPr>
        <w:t>International Lawyers Network (ILN) in Boston</w:t>
      </w:r>
    </w:p>
    <w:p w:rsidR="00A803A7" w:rsidRDefault="00A803A7">
      <w:pPr>
        <w:rPr>
          <w:b/>
          <w:bCs/>
          <w:noProof/>
        </w:rPr>
      </w:pPr>
    </w:p>
    <w:p w:rsidR="00A803A7" w:rsidRDefault="000E5FD4">
      <w:pPr>
        <w:rPr>
          <w:noProof/>
        </w:rPr>
      </w:pPr>
      <w:r>
        <w:rPr>
          <w:b/>
          <w:bCs/>
          <w:noProof/>
        </w:rPr>
        <w:t>Boston, MA, August 20</w:t>
      </w:r>
      <w:r w:rsidR="001E6649">
        <w:rPr>
          <w:b/>
          <w:bCs/>
          <w:noProof/>
        </w:rPr>
        <w:t>, 2015</w:t>
      </w:r>
      <w:r w:rsidR="001E6649">
        <w:rPr>
          <w:noProof/>
        </w:rPr>
        <w:t xml:space="preserve"> — The Boston law firm of </w:t>
      </w:r>
      <w:hyperlink r:id="rId9" w:history="1">
        <w:r w:rsidR="002E7203" w:rsidRPr="00117DB8">
          <w:rPr>
            <w:rStyle w:val="Hyperlink"/>
            <w:rFonts w:ascii="GoudyOlSt BT" w:hAnsi="GoudyOlSt BT"/>
            <w:noProof/>
          </w:rPr>
          <w:t>Davis, Malm &amp; D’Agostine, P.C.</w:t>
        </w:r>
      </w:hyperlink>
      <w:r w:rsidR="002E7203">
        <w:rPr>
          <w:rStyle w:val="Hyperlink"/>
          <w:rFonts w:ascii="GoudyOlSt BT" w:hAnsi="GoudyOlSt BT"/>
          <w:noProof/>
        </w:rPr>
        <w:t xml:space="preserve"> </w:t>
      </w:r>
      <w:r w:rsidR="001E6649">
        <w:rPr>
          <w:noProof/>
        </w:rPr>
        <w:t>is pleased to s</w:t>
      </w:r>
      <w:r>
        <w:rPr>
          <w:noProof/>
        </w:rPr>
        <w:t>erve as the host firm for the 28</w:t>
      </w:r>
      <w:r w:rsidR="001E6649">
        <w:rPr>
          <w:noProof/>
        </w:rPr>
        <w:t xml:space="preserve">th Annual Meeting of the </w:t>
      </w:r>
      <w:hyperlink r:id="rId10" w:history="1">
        <w:r w:rsidR="001E6649" w:rsidRPr="002E7203">
          <w:rPr>
            <w:rStyle w:val="Hyperlink"/>
            <w:noProof/>
          </w:rPr>
          <w:t>International Lawyers Network</w:t>
        </w:r>
      </w:hyperlink>
      <w:r w:rsidR="001E6649">
        <w:rPr>
          <w:noProof/>
        </w:rPr>
        <w:t xml:space="preserve"> (ILN) in Boston MA, June 2-5, 2016. The ILN is an association of 91 high-quality, full-service law firms with over 5,000 lawyers worldwide. </w:t>
      </w:r>
    </w:p>
    <w:p w:rsidR="00A803A7" w:rsidRDefault="001E6649">
      <w:pPr>
        <w:rPr>
          <w:noProof/>
        </w:rPr>
      </w:pPr>
      <w:r>
        <w:rPr>
          <w:noProof/>
        </w:rPr>
        <w:t xml:space="preserve"> </w:t>
      </w:r>
    </w:p>
    <w:p w:rsidR="00A803A7" w:rsidRDefault="001E6649">
      <w:pPr>
        <w:rPr>
          <w:noProof/>
        </w:rPr>
      </w:pPr>
      <w:r>
        <w:rPr>
          <w:noProof/>
        </w:rPr>
        <w:t>The annual ILN event will be attended by lawyers from 67 countries who will share professional experiences, and develop and strengthen business relationships with colleagues from different jurisdictions. Over 100 representatives of leading law firms from key global economic centers are expected to attend. The meeting will comprise plenary sessions devoted to collaboration between ILN member firms and the key aspects of working in cross-border transactions.</w:t>
      </w:r>
    </w:p>
    <w:p w:rsidR="00A803A7" w:rsidRDefault="00A803A7">
      <w:pPr>
        <w:rPr>
          <w:noProof/>
        </w:rPr>
      </w:pPr>
    </w:p>
    <w:p w:rsidR="00A803A7" w:rsidRDefault="001E6649">
      <w:pPr>
        <w:rPr>
          <w:noProof/>
          <w:lang w:val="en-GB"/>
        </w:rPr>
      </w:pPr>
      <w:r>
        <w:rPr>
          <w:noProof/>
          <w:lang w:val="en-GB"/>
        </w:rPr>
        <w:t>Simon Ekins, ILN board member and head of litigation at Fladgate LLP, London said:  “We are extremely fortunate that the leading firm of Davis, Malm &amp; D'Agostine, P.C. is hosting the annual conference for 2016 in the beautiful and historic city of Boston. As well as enjoying the exceptional cultural heritage of this vibrant city, delegates from scores of top law firms drawn from around the globe will converge in Boston for three days as Davis Malm’s guests to participate in exciting business and social sessions against the backdrop of this spectacular city.”</w:t>
      </w:r>
    </w:p>
    <w:p w:rsidR="00A803A7" w:rsidRDefault="001E6649">
      <w:pPr>
        <w:rPr>
          <w:noProof/>
        </w:rPr>
      </w:pPr>
      <w:r>
        <w:rPr>
          <w:noProof/>
        </w:rPr>
        <w:t xml:space="preserve"> </w:t>
      </w:r>
    </w:p>
    <w:p w:rsidR="00A803A7" w:rsidRDefault="001E6649">
      <w:pPr>
        <w:rPr>
          <w:noProof/>
        </w:rPr>
      </w:pPr>
      <w:r>
        <w:rPr>
          <w:noProof/>
        </w:rPr>
        <w:t>Davis Malm joined ILN in 2011 as part of the firm’s strategy to provide legal services on a multi-national basis.  As the only member law firm representing Massachusetts and northern New England, Davis Malm actively collaborates with ILN members to service international clients and enable the firm’s clients to receive services from legal experts around the world.</w:t>
      </w:r>
    </w:p>
    <w:p w:rsidR="00A803A7" w:rsidRDefault="00A803A7">
      <w:pPr>
        <w:rPr>
          <w:noProof/>
        </w:rPr>
      </w:pPr>
    </w:p>
    <w:p w:rsidR="00A803A7" w:rsidRDefault="001E6649">
      <w:pPr>
        <w:rPr>
          <w:noProof/>
        </w:rPr>
      </w:pPr>
      <w:r>
        <w:rPr>
          <w:noProof/>
          <w:lang w:val="en-GB"/>
        </w:rPr>
        <w:t xml:space="preserve">According to Davis Malm President </w:t>
      </w:r>
      <w:hyperlink r:id="rId11" w:history="1">
        <w:r w:rsidRPr="002E7203">
          <w:rPr>
            <w:rStyle w:val="Hyperlink"/>
            <w:noProof/>
            <w:lang w:val="en-GB"/>
          </w:rPr>
          <w:t>Paul L. Feldman</w:t>
        </w:r>
      </w:hyperlink>
      <w:bookmarkStart w:id="0" w:name="_GoBack"/>
      <w:bookmarkEnd w:id="0"/>
      <w:r>
        <w:rPr>
          <w:noProof/>
          <w:lang w:val="en-GB"/>
        </w:rPr>
        <w:t>, “ILN enables our firm to offer clients international expertise from top-rated law firms. As active members, we are delighted to host the 2016  ILN Annual Conference in Boston, which will provide attendees with an excellent opportunity to renew existing relationships and make new contacts with other highly regarded independent firms from around the world.”</w:t>
      </w:r>
    </w:p>
    <w:p w:rsidR="00A803A7" w:rsidRDefault="00A803A7">
      <w:pPr>
        <w:rPr>
          <w:noProof/>
        </w:rPr>
      </w:pPr>
    </w:p>
    <w:p w:rsidR="00A803A7" w:rsidRDefault="001E6649">
      <w:pPr>
        <w:rPr>
          <w:noProof/>
        </w:rPr>
      </w:pPr>
      <w:r>
        <w:rPr>
          <w:noProof/>
        </w:rPr>
        <w:t>This announcement follows the recent release of the ILN’s first edition of the corporate guide, "E</w:t>
      </w:r>
      <w:r w:rsidR="002E7203">
        <w:rPr>
          <w:noProof/>
        </w:rPr>
        <w:t>stablishing a Business Entity</w:t>
      </w:r>
      <w:r>
        <w:rPr>
          <w:noProof/>
        </w:rPr>
        <w:t>: An International Guide," in which Davis Malm attorneys served as co-authors for the chapter on “</w:t>
      </w:r>
      <w:hyperlink r:id="rId12" w:history="1">
        <w:r w:rsidRPr="002E7203">
          <w:rPr>
            <w:rStyle w:val="Hyperlink"/>
            <w:noProof/>
          </w:rPr>
          <w:t>Establishing a Business Entity in the United States</w:t>
        </w:r>
      </w:hyperlink>
      <w:r>
        <w:rPr>
          <w:noProof/>
        </w:rPr>
        <w:t>.”</w:t>
      </w:r>
    </w:p>
    <w:p w:rsidR="00A803A7" w:rsidRDefault="00A803A7">
      <w:pPr>
        <w:rPr>
          <w:noProof/>
        </w:rPr>
      </w:pPr>
    </w:p>
    <w:p w:rsidR="00A803A7" w:rsidRDefault="00A803A7">
      <w:pPr>
        <w:rPr>
          <w:noProof/>
        </w:rPr>
      </w:pPr>
    </w:p>
    <w:p w:rsidR="00A803A7" w:rsidRDefault="001E6649">
      <w:pPr>
        <w:rPr>
          <w:b/>
          <w:bCs/>
          <w:noProof/>
        </w:rPr>
      </w:pPr>
      <w:r>
        <w:rPr>
          <w:b/>
          <w:bCs/>
          <w:noProof/>
        </w:rPr>
        <w:lastRenderedPageBreak/>
        <w:t>About Davis, Malm &amp; D’Agostine, P.C.</w:t>
      </w:r>
    </w:p>
    <w:p w:rsidR="00A803A7" w:rsidRDefault="001E6649">
      <w:pPr>
        <w:rPr>
          <w:noProof/>
        </w:rPr>
      </w:pPr>
      <w:r>
        <w:rPr>
          <w:noProof/>
        </w:rPr>
        <w:t xml:space="preserve">Founded in 1979, </w:t>
      </w:r>
      <w:hyperlink r:id="rId13" w:history="1">
        <w:r w:rsidRPr="002E7203">
          <w:rPr>
            <w:rStyle w:val="Hyperlink"/>
            <w:noProof/>
          </w:rPr>
          <w:t>Davis Malm</w:t>
        </w:r>
      </w:hyperlink>
      <w:r>
        <w:rPr>
          <w:noProof/>
        </w:rPr>
        <w:t xml:space="preserve"> is a premier mid-sized, full-service New England firm. The firm provides sophisticated, cost-effective legal representation to local, national, and international public and private businesses, institutions, and individuals in a wide spectrum of industries. The attorneys at the firm practice at the top level of the profession and deliver successful results to clients through direct partner involvement, responsive client service, and practical and creative problem solving. Davis Malm is the member firm for the International Lawyers Network representing Massachusetts and northern New England.</w:t>
      </w:r>
    </w:p>
    <w:p w:rsidR="00A803A7" w:rsidRDefault="00A803A7"/>
    <w:p w:rsidR="00A803A7" w:rsidRDefault="00A803A7">
      <w:pPr>
        <w:pStyle w:val="BodyTextFirstIndent"/>
      </w:pPr>
    </w:p>
    <w:p w:rsidR="00A803A7" w:rsidRDefault="00A803A7"/>
    <w:sectPr w:rsidR="00A803A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008" w:right="1152" w:bottom="720" w:left="1152" w:header="1440" w:footer="35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408" w:rsidRDefault="00613408">
      <w:r>
        <w:separator/>
      </w:r>
    </w:p>
  </w:endnote>
  <w:endnote w:type="continuationSeparator" w:id="0">
    <w:p w:rsidR="00613408" w:rsidRDefault="0061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quot;Times New Roman">
    <w:altName w:val="Times New Roman"/>
    <w:panose1 w:val="00000000000000000000"/>
    <w:charset w:val="00"/>
    <w:family w:val="roman"/>
    <w:notTrueType/>
    <w:pitch w:val="default"/>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A7" w:rsidRDefault="001E6649">
    <w:pPr>
      <w:pStyle w:val="Style6"/>
    </w:pPr>
    <w:r>
      <w:t>742098.2</w:t>
    </w:r>
  </w:p>
  <w:p w:rsidR="00A803A7" w:rsidRDefault="001E6649">
    <w:pPr>
      <w:pStyle w:val="Style8"/>
    </w:pPr>
    <w:r>
      <w:t>749087.3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A7" w:rsidRDefault="001E6649">
    <w:pPr>
      <w:pStyle w:val="Style8"/>
    </w:pPr>
    <w:r>
      <w:t>749087.3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A7" w:rsidRDefault="001E6649">
    <w:pPr>
      <w:pStyle w:val="Style6"/>
    </w:pPr>
    <w:r>
      <w:t>742098.2</w:t>
    </w:r>
  </w:p>
  <w:p w:rsidR="00A803A7" w:rsidRDefault="001E6649">
    <w:pPr>
      <w:pStyle w:val="Style8"/>
    </w:pPr>
    <w:r>
      <w:t>749087.3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408" w:rsidRDefault="00613408">
      <w:r>
        <w:separator/>
      </w:r>
    </w:p>
  </w:footnote>
  <w:footnote w:type="continuationSeparator" w:id="0">
    <w:p w:rsidR="00613408" w:rsidRDefault="00613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A7" w:rsidRDefault="00A803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A7" w:rsidRDefault="00A803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A7" w:rsidRDefault="00A803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A2F2F"/>
    <w:multiLevelType w:val="hybridMultilevel"/>
    <w:tmpl w:val="A276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A7"/>
    <w:rsid w:val="000E5FD4"/>
    <w:rsid w:val="001E6649"/>
    <w:rsid w:val="002E7203"/>
    <w:rsid w:val="00613408"/>
    <w:rsid w:val="00A803A7"/>
    <w:rsid w:val="00DA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First Indent"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Style1">
    <w:name w:val="Style1"/>
    <w:rPr>
      <w:rFonts w:ascii="&quot;Times New Roman" w:hAnsi="&quot;Times New Roman"/>
      <w:sz w:val="28"/>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2">
    <w:name w:val="Style2"/>
    <w:basedOn w:val="Normal"/>
    <w:pPr>
      <w:widowControl/>
      <w:autoSpaceDE/>
      <w:autoSpaceDN/>
      <w:adjustRightInd/>
      <w:spacing w:after="240"/>
      <w:jc w:val="both"/>
    </w:pPr>
    <w:rPr>
      <w:rFonts w:ascii="GoudyOlSt BT" w:hAnsi="GoudyOlSt BT"/>
    </w:rPr>
  </w:style>
  <w:style w:type="paragraph" w:customStyle="1" w:styleId="Style3">
    <w:name w:val="Style3"/>
    <w:basedOn w:val="Footer"/>
    <w:next w:val="Footer"/>
    <w:link w:val="Style4"/>
    <w:pPr>
      <w:tabs>
        <w:tab w:val="clear" w:pos="4320"/>
        <w:tab w:val="clear" w:pos="8640"/>
      </w:tabs>
    </w:pPr>
    <w:rPr>
      <w:bCs/>
      <w:sz w:val="16"/>
      <w:szCs w:val="28"/>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Style4">
    <w:name w:val="Style4"/>
    <w:link w:val="Style3"/>
    <w:rPr>
      <w:bCs/>
      <w:sz w:val="16"/>
      <w:szCs w:val="28"/>
    </w:rPr>
  </w:style>
  <w:style w:type="character" w:customStyle="1" w:styleId="Style5">
    <w:name w:val="Style5"/>
  </w:style>
  <w:style w:type="character" w:styleId="Hyperlink">
    <w:name w:val="Hyperlink"/>
    <w:rPr>
      <w:color w:val="0000FF"/>
      <w:u w:val="single"/>
    </w:rPr>
  </w:style>
  <w:style w:type="paragraph" w:styleId="NormalWeb">
    <w:name w:val="Normal (Web)"/>
    <w:basedOn w:val="Normal"/>
  </w:style>
  <w:style w:type="paragraph" w:customStyle="1" w:styleId="Style6">
    <w:name w:val="Style6"/>
    <w:basedOn w:val="Footer"/>
    <w:next w:val="Footer"/>
    <w:link w:val="Style7"/>
    <w:pPr>
      <w:tabs>
        <w:tab w:val="clear" w:pos="4320"/>
        <w:tab w:val="clear" w:pos="8640"/>
      </w:tabs>
    </w:pPr>
    <w:rPr>
      <w:noProof/>
      <w:sz w:val="16"/>
    </w:rPr>
  </w:style>
  <w:style w:type="character" w:customStyle="1" w:styleId="Style7">
    <w:name w:val="Style7"/>
    <w:link w:val="Style6"/>
    <w:rPr>
      <w:noProof/>
      <w:sz w:val="16"/>
      <w:szCs w:val="24"/>
    </w:rPr>
  </w:style>
  <w:style w:type="paragraph" w:styleId="ListParagraph">
    <w:name w:val="List Paragraph"/>
    <w:basedOn w:val="Normal"/>
    <w:uiPriority w:val="34"/>
    <w:qFormat/>
    <w:pPr>
      <w:ind w:left="720"/>
      <w:contextualSpacing/>
    </w:pPr>
  </w:style>
  <w:style w:type="paragraph" w:customStyle="1" w:styleId="Style8">
    <w:name w:val="Style8"/>
    <w:basedOn w:val="Footer"/>
    <w:next w:val="Footer"/>
    <w:link w:val="Style9"/>
    <w:pPr>
      <w:tabs>
        <w:tab w:val="clear" w:pos="4320"/>
        <w:tab w:val="clear" w:pos="8640"/>
      </w:tabs>
    </w:pPr>
    <w:rPr>
      <w:noProof/>
      <w:sz w:val="16"/>
      <w:lang w:val="en-GB"/>
    </w:rPr>
  </w:style>
  <w:style w:type="character" w:customStyle="1" w:styleId="Style9">
    <w:name w:val="Style9"/>
    <w:basedOn w:val="DefaultParagraphFont"/>
    <w:link w:val="Style8"/>
    <w:rPr>
      <w:noProof/>
      <w:sz w:val="16"/>
      <w:szCs w:val="24"/>
      <w:lang w:val="en-GB"/>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rPr>
  </w:style>
  <w:style w:type="paragraph" w:styleId="BodyTextFirstIndent">
    <w:name w:val="Body Text First Indent"/>
    <w:basedOn w:val="Normal"/>
    <w:link w:val="BodyTextFirstIndentChar"/>
    <w:qFormat/>
    <w:pPr>
      <w:widowControl/>
      <w:autoSpaceDE/>
      <w:autoSpaceDN/>
      <w:adjustRightInd/>
      <w:spacing w:after="240"/>
      <w:ind w:firstLine="720"/>
    </w:pPr>
  </w:style>
  <w:style w:type="character" w:customStyle="1" w:styleId="BodyTextFirstIndentChar">
    <w:name w:val="Body Text First Indent Char"/>
    <w:basedOn w:val="BodyTextChar"/>
    <w:link w:val="BodyTextFirstIndent"/>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First Indent"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Style1">
    <w:name w:val="Style1"/>
    <w:rPr>
      <w:rFonts w:ascii="&quot;Times New Roman" w:hAnsi="&quot;Times New Roman"/>
      <w:sz w:val="28"/>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2">
    <w:name w:val="Style2"/>
    <w:basedOn w:val="Normal"/>
    <w:pPr>
      <w:widowControl/>
      <w:autoSpaceDE/>
      <w:autoSpaceDN/>
      <w:adjustRightInd/>
      <w:spacing w:after="240"/>
      <w:jc w:val="both"/>
    </w:pPr>
    <w:rPr>
      <w:rFonts w:ascii="GoudyOlSt BT" w:hAnsi="GoudyOlSt BT"/>
    </w:rPr>
  </w:style>
  <w:style w:type="paragraph" w:customStyle="1" w:styleId="Style3">
    <w:name w:val="Style3"/>
    <w:basedOn w:val="Footer"/>
    <w:next w:val="Footer"/>
    <w:link w:val="Style4"/>
    <w:pPr>
      <w:tabs>
        <w:tab w:val="clear" w:pos="4320"/>
        <w:tab w:val="clear" w:pos="8640"/>
      </w:tabs>
    </w:pPr>
    <w:rPr>
      <w:bCs/>
      <w:sz w:val="16"/>
      <w:szCs w:val="28"/>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Style4">
    <w:name w:val="Style4"/>
    <w:link w:val="Style3"/>
    <w:rPr>
      <w:bCs/>
      <w:sz w:val="16"/>
      <w:szCs w:val="28"/>
    </w:rPr>
  </w:style>
  <w:style w:type="character" w:customStyle="1" w:styleId="Style5">
    <w:name w:val="Style5"/>
  </w:style>
  <w:style w:type="character" w:styleId="Hyperlink">
    <w:name w:val="Hyperlink"/>
    <w:rPr>
      <w:color w:val="0000FF"/>
      <w:u w:val="single"/>
    </w:rPr>
  </w:style>
  <w:style w:type="paragraph" w:styleId="NormalWeb">
    <w:name w:val="Normal (Web)"/>
    <w:basedOn w:val="Normal"/>
  </w:style>
  <w:style w:type="paragraph" w:customStyle="1" w:styleId="Style6">
    <w:name w:val="Style6"/>
    <w:basedOn w:val="Footer"/>
    <w:next w:val="Footer"/>
    <w:link w:val="Style7"/>
    <w:pPr>
      <w:tabs>
        <w:tab w:val="clear" w:pos="4320"/>
        <w:tab w:val="clear" w:pos="8640"/>
      </w:tabs>
    </w:pPr>
    <w:rPr>
      <w:noProof/>
      <w:sz w:val="16"/>
    </w:rPr>
  </w:style>
  <w:style w:type="character" w:customStyle="1" w:styleId="Style7">
    <w:name w:val="Style7"/>
    <w:link w:val="Style6"/>
    <w:rPr>
      <w:noProof/>
      <w:sz w:val="16"/>
      <w:szCs w:val="24"/>
    </w:rPr>
  </w:style>
  <w:style w:type="paragraph" w:styleId="ListParagraph">
    <w:name w:val="List Paragraph"/>
    <w:basedOn w:val="Normal"/>
    <w:uiPriority w:val="34"/>
    <w:qFormat/>
    <w:pPr>
      <w:ind w:left="720"/>
      <w:contextualSpacing/>
    </w:pPr>
  </w:style>
  <w:style w:type="paragraph" w:customStyle="1" w:styleId="Style8">
    <w:name w:val="Style8"/>
    <w:basedOn w:val="Footer"/>
    <w:next w:val="Footer"/>
    <w:link w:val="Style9"/>
    <w:pPr>
      <w:tabs>
        <w:tab w:val="clear" w:pos="4320"/>
        <w:tab w:val="clear" w:pos="8640"/>
      </w:tabs>
    </w:pPr>
    <w:rPr>
      <w:noProof/>
      <w:sz w:val="16"/>
      <w:lang w:val="en-GB"/>
    </w:rPr>
  </w:style>
  <w:style w:type="character" w:customStyle="1" w:styleId="Style9">
    <w:name w:val="Style9"/>
    <w:basedOn w:val="DefaultParagraphFont"/>
    <w:link w:val="Style8"/>
    <w:rPr>
      <w:noProof/>
      <w:sz w:val="16"/>
      <w:szCs w:val="24"/>
      <w:lang w:val="en-GB"/>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rPr>
  </w:style>
  <w:style w:type="paragraph" w:styleId="BodyTextFirstIndent">
    <w:name w:val="Body Text First Indent"/>
    <w:basedOn w:val="Normal"/>
    <w:link w:val="BodyTextFirstIndentChar"/>
    <w:qFormat/>
    <w:pPr>
      <w:widowControl/>
      <w:autoSpaceDE/>
      <w:autoSpaceDN/>
      <w:adjustRightInd/>
      <w:spacing w:after="240"/>
      <w:ind w:firstLine="720"/>
    </w:pPr>
  </w:style>
  <w:style w:type="character" w:customStyle="1" w:styleId="BodyTextFirstIndentChar">
    <w:name w:val="Body Text First Indent Char"/>
    <w:basedOn w:val="BodyTextChar"/>
    <w:link w:val="BodyTextFirstInden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18202">
      <w:bodyDiv w:val="1"/>
      <w:marLeft w:val="0"/>
      <w:marRight w:val="0"/>
      <w:marTop w:val="0"/>
      <w:marBottom w:val="0"/>
      <w:divBdr>
        <w:top w:val="none" w:sz="0" w:space="0" w:color="auto"/>
        <w:left w:val="none" w:sz="0" w:space="0" w:color="auto"/>
        <w:bottom w:val="none" w:sz="0" w:space="0" w:color="auto"/>
        <w:right w:val="none" w:sz="0" w:space="0" w:color="auto"/>
      </w:divBdr>
    </w:div>
    <w:div w:id="377976271">
      <w:bodyDiv w:val="1"/>
      <w:marLeft w:val="0"/>
      <w:marRight w:val="0"/>
      <w:marTop w:val="0"/>
      <w:marBottom w:val="0"/>
      <w:divBdr>
        <w:top w:val="none" w:sz="0" w:space="0" w:color="auto"/>
        <w:left w:val="none" w:sz="0" w:space="0" w:color="auto"/>
        <w:bottom w:val="none" w:sz="0" w:space="0" w:color="auto"/>
        <w:right w:val="none" w:sz="0" w:space="0" w:color="auto"/>
      </w:divBdr>
      <w:divsChild>
        <w:div w:id="499857501">
          <w:marLeft w:val="0"/>
          <w:marRight w:val="0"/>
          <w:marTop w:val="0"/>
          <w:marBottom w:val="0"/>
          <w:divBdr>
            <w:top w:val="none" w:sz="0" w:space="0" w:color="auto"/>
            <w:left w:val="none" w:sz="0" w:space="0" w:color="auto"/>
            <w:bottom w:val="none" w:sz="0" w:space="0" w:color="auto"/>
            <w:right w:val="none" w:sz="0" w:space="0" w:color="auto"/>
          </w:divBdr>
        </w:div>
        <w:div w:id="1484080757">
          <w:marLeft w:val="0"/>
          <w:marRight w:val="0"/>
          <w:marTop w:val="0"/>
          <w:marBottom w:val="0"/>
          <w:divBdr>
            <w:top w:val="none" w:sz="0" w:space="0" w:color="auto"/>
            <w:left w:val="none" w:sz="0" w:space="0" w:color="auto"/>
            <w:bottom w:val="none" w:sz="0" w:space="0" w:color="auto"/>
            <w:right w:val="none" w:sz="0" w:space="0" w:color="auto"/>
          </w:divBdr>
        </w:div>
        <w:div w:id="151143772">
          <w:marLeft w:val="0"/>
          <w:marRight w:val="0"/>
          <w:marTop w:val="0"/>
          <w:marBottom w:val="0"/>
          <w:divBdr>
            <w:top w:val="none" w:sz="0" w:space="0" w:color="auto"/>
            <w:left w:val="none" w:sz="0" w:space="0" w:color="auto"/>
            <w:bottom w:val="none" w:sz="0" w:space="0" w:color="auto"/>
            <w:right w:val="none" w:sz="0" w:space="0" w:color="auto"/>
          </w:divBdr>
        </w:div>
        <w:div w:id="1880507339">
          <w:marLeft w:val="0"/>
          <w:marRight w:val="0"/>
          <w:marTop w:val="0"/>
          <w:marBottom w:val="0"/>
          <w:divBdr>
            <w:top w:val="none" w:sz="0" w:space="0" w:color="auto"/>
            <w:left w:val="none" w:sz="0" w:space="0" w:color="auto"/>
            <w:bottom w:val="none" w:sz="0" w:space="0" w:color="auto"/>
            <w:right w:val="none" w:sz="0" w:space="0" w:color="auto"/>
          </w:divBdr>
        </w:div>
        <w:div w:id="1813020364">
          <w:marLeft w:val="0"/>
          <w:marRight w:val="0"/>
          <w:marTop w:val="0"/>
          <w:marBottom w:val="0"/>
          <w:divBdr>
            <w:top w:val="none" w:sz="0" w:space="0" w:color="auto"/>
            <w:left w:val="none" w:sz="0" w:space="0" w:color="auto"/>
            <w:bottom w:val="none" w:sz="0" w:space="0" w:color="auto"/>
            <w:right w:val="none" w:sz="0" w:space="0" w:color="auto"/>
          </w:divBdr>
        </w:div>
        <w:div w:id="145975066">
          <w:marLeft w:val="0"/>
          <w:marRight w:val="0"/>
          <w:marTop w:val="0"/>
          <w:marBottom w:val="0"/>
          <w:divBdr>
            <w:top w:val="none" w:sz="0" w:space="0" w:color="auto"/>
            <w:left w:val="none" w:sz="0" w:space="0" w:color="auto"/>
            <w:bottom w:val="none" w:sz="0" w:space="0" w:color="auto"/>
            <w:right w:val="none" w:sz="0" w:space="0" w:color="auto"/>
          </w:divBdr>
        </w:div>
        <w:div w:id="112293318">
          <w:marLeft w:val="0"/>
          <w:marRight w:val="0"/>
          <w:marTop w:val="0"/>
          <w:marBottom w:val="0"/>
          <w:divBdr>
            <w:top w:val="none" w:sz="0" w:space="0" w:color="auto"/>
            <w:left w:val="none" w:sz="0" w:space="0" w:color="auto"/>
            <w:bottom w:val="none" w:sz="0" w:space="0" w:color="auto"/>
            <w:right w:val="none" w:sz="0" w:space="0" w:color="auto"/>
          </w:divBdr>
        </w:div>
        <w:div w:id="1612929985">
          <w:marLeft w:val="0"/>
          <w:marRight w:val="0"/>
          <w:marTop w:val="0"/>
          <w:marBottom w:val="0"/>
          <w:divBdr>
            <w:top w:val="none" w:sz="0" w:space="0" w:color="auto"/>
            <w:left w:val="none" w:sz="0" w:space="0" w:color="auto"/>
            <w:bottom w:val="none" w:sz="0" w:space="0" w:color="auto"/>
            <w:right w:val="none" w:sz="0" w:space="0" w:color="auto"/>
          </w:divBdr>
        </w:div>
        <w:div w:id="631598475">
          <w:marLeft w:val="0"/>
          <w:marRight w:val="0"/>
          <w:marTop w:val="0"/>
          <w:marBottom w:val="0"/>
          <w:divBdr>
            <w:top w:val="none" w:sz="0" w:space="0" w:color="auto"/>
            <w:left w:val="none" w:sz="0" w:space="0" w:color="auto"/>
            <w:bottom w:val="none" w:sz="0" w:space="0" w:color="auto"/>
            <w:right w:val="none" w:sz="0" w:space="0" w:color="auto"/>
          </w:divBdr>
        </w:div>
        <w:div w:id="361521193">
          <w:marLeft w:val="0"/>
          <w:marRight w:val="0"/>
          <w:marTop w:val="0"/>
          <w:marBottom w:val="0"/>
          <w:divBdr>
            <w:top w:val="none" w:sz="0" w:space="0" w:color="auto"/>
            <w:left w:val="none" w:sz="0" w:space="0" w:color="auto"/>
            <w:bottom w:val="none" w:sz="0" w:space="0" w:color="auto"/>
            <w:right w:val="none" w:sz="0" w:space="0" w:color="auto"/>
          </w:divBdr>
        </w:div>
        <w:div w:id="548568454">
          <w:marLeft w:val="0"/>
          <w:marRight w:val="0"/>
          <w:marTop w:val="0"/>
          <w:marBottom w:val="0"/>
          <w:divBdr>
            <w:top w:val="none" w:sz="0" w:space="0" w:color="auto"/>
            <w:left w:val="none" w:sz="0" w:space="0" w:color="auto"/>
            <w:bottom w:val="none" w:sz="0" w:space="0" w:color="auto"/>
            <w:right w:val="none" w:sz="0" w:space="0" w:color="auto"/>
          </w:divBdr>
        </w:div>
        <w:div w:id="650138923">
          <w:marLeft w:val="0"/>
          <w:marRight w:val="0"/>
          <w:marTop w:val="0"/>
          <w:marBottom w:val="0"/>
          <w:divBdr>
            <w:top w:val="none" w:sz="0" w:space="0" w:color="auto"/>
            <w:left w:val="none" w:sz="0" w:space="0" w:color="auto"/>
            <w:bottom w:val="none" w:sz="0" w:space="0" w:color="auto"/>
            <w:right w:val="none" w:sz="0" w:space="0" w:color="auto"/>
          </w:divBdr>
        </w:div>
        <w:div w:id="1945769566">
          <w:marLeft w:val="0"/>
          <w:marRight w:val="0"/>
          <w:marTop w:val="0"/>
          <w:marBottom w:val="0"/>
          <w:divBdr>
            <w:top w:val="none" w:sz="0" w:space="0" w:color="auto"/>
            <w:left w:val="none" w:sz="0" w:space="0" w:color="auto"/>
            <w:bottom w:val="none" w:sz="0" w:space="0" w:color="auto"/>
            <w:right w:val="none" w:sz="0" w:space="0" w:color="auto"/>
          </w:divBdr>
        </w:div>
        <w:div w:id="608239688">
          <w:marLeft w:val="0"/>
          <w:marRight w:val="0"/>
          <w:marTop w:val="0"/>
          <w:marBottom w:val="0"/>
          <w:divBdr>
            <w:top w:val="none" w:sz="0" w:space="0" w:color="auto"/>
            <w:left w:val="none" w:sz="0" w:space="0" w:color="auto"/>
            <w:bottom w:val="none" w:sz="0" w:space="0" w:color="auto"/>
            <w:right w:val="none" w:sz="0" w:space="0" w:color="auto"/>
          </w:divBdr>
        </w:div>
        <w:div w:id="1195460016">
          <w:marLeft w:val="0"/>
          <w:marRight w:val="0"/>
          <w:marTop w:val="0"/>
          <w:marBottom w:val="0"/>
          <w:divBdr>
            <w:top w:val="none" w:sz="0" w:space="0" w:color="auto"/>
            <w:left w:val="none" w:sz="0" w:space="0" w:color="auto"/>
            <w:bottom w:val="none" w:sz="0" w:space="0" w:color="auto"/>
            <w:right w:val="none" w:sz="0" w:space="0" w:color="auto"/>
          </w:divBdr>
        </w:div>
        <w:div w:id="210270484">
          <w:marLeft w:val="0"/>
          <w:marRight w:val="0"/>
          <w:marTop w:val="0"/>
          <w:marBottom w:val="0"/>
          <w:divBdr>
            <w:top w:val="none" w:sz="0" w:space="0" w:color="auto"/>
            <w:left w:val="none" w:sz="0" w:space="0" w:color="auto"/>
            <w:bottom w:val="none" w:sz="0" w:space="0" w:color="auto"/>
            <w:right w:val="none" w:sz="0" w:space="0" w:color="auto"/>
          </w:divBdr>
        </w:div>
        <w:div w:id="245304761">
          <w:marLeft w:val="0"/>
          <w:marRight w:val="0"/>
          <w:marTop w:val="0"/>
          <w:marBottom w:val="0"/>
          <w:divBdr>
            <w:top w:val="none" w:sz="0" w:space="0" w:color="auto"/>
            <w:left w:val="none" w:sz="0" w:space="0" w:color="auto"/>
            <w:bottom w:val="none" w:sz="0" w:space="0" w:color="auto"/>
            <w:right w:val="none" w:sz="0" w:space="0" w:color="auto"/>
          </w:divBdr>
        </w:div>
        <w:div w:id="183445907">
          <w:marLeft w:val="0"/>
          <w:marRight w:val="0"/>
          <w:marTop w:val="0"/>
          <w:marBottom w:val="0"/>
          <w:divBdr>
            <w:top w:val="none" w:sz="0" w:space="0" w:color="auto"/>
            <w:left w:val="none" w:sz="0" w:space="0" w:color="auto"/>
            <w:bottom w:val="none" w:sz="0" w:space="0" w:color="auto"/>
            <w:right w:val="none" w:sz="0" w:space="0" w:color="auto"/>
          </w:divBdr>
        </w:div>
        <w:div w:id="98569424">
          <w:marLeft w:val="0"/>
          <w:marRight w:val="0"/>
          <w:marTop w:val="0"/>
          <w:marBottom w:val="0"/>
          <w:divBdr>
            <w:top w:val="none" w:sz="0" w:space="0" w:color="auto"/>
            <w:left w:val="none" w:sz="0" w:space="0" w:color="auto"/>
            <w:bottom w:val="none" w:sz="0" w:space="0" w:color="auto"/>
            <w:right w:val="none" w:sz="0" w:space="0" w:color="auto"/>
          </w:divBdr>
        </w:div>
        <w:div w:id="321786216">
          <w:marLeft w:val="0"/>
          <w:marRight w:val="0"/>
          <w:marTop w:val="0"/>
          <w:marBottom w:val="0"/>
          <w:divBdr>
            <w:top w:val="none" w:sz="0" w:space="0" w:color="auto"/>
            <w:left w:val="none" w:sz="0" w:space="0" w:color="auto"/>
            <w:bottom w:val="none" w:sz="0" w:space="0" w:color="auto"/>
            <w:right w:val="none" w:sz="0" w:space="0" w:color="auto"/>
          </w:divBdr>
        </w:div>
        <w:div w:id="1076627063">
          <w:marLeft w:val="0"/>
          <w:marRight w:val="0"/>
          <w:marTop w:val="0"/>
          <w:marBottom w:val="0"/>
          <w:divBdr>
            <w:top w:val="none" w:sz="0" w:space="0" w:color="auto"/>
            <w:left w:val="none" w:sz="0" w:space="0" w:color="auto"/>
            <w:bottom w:val="none" w:sz="0" w:space="0" w:color="auto"/>
            <w:right w:val="none" w:sz="0" w:space="0" w:color="auto"/>
          </w:divBdr>
        </w:div>
        <w:div w:id="2073842648">
          <w:marLeft w:val="0"/>
          <w:marRight w:val="0"/>
          <w:marTop w:val="0"/>
          <w:marBottom w:val="0"/>
          <w:divBdr>
            <w:top w:val="none" w:sz="0" w:space="0" w:color="auto"/>
            <w:left w:val="none" w:sz="0" w:space="0" w:color="auto"/>
            <w:bottom w:val="none" w:sz="0" w:space="0" w:color="auto"/>
            <w:right w:val="none" w:sz="0" w:space="0" w:color="auto"/>
          </w:divBdr>
        </w:div>
        <w:div w:id="752900236">
          <w:marLeft w:val="0"/>
          <w:marRight w:val="0"/>
          <w:marTop w:val="0"/>
          <w:marBottom w:val="0"/>
          <w:divBdr>
            <w:top w:val="none" w:sz="0" w:space="0" w:color="auto"/>
            <w:left w:val="none" w:sz="0" w:space="0" w:color="auto"/>
            <w:bottom w:val="none" w:sz="0" w:space="0" w:color="auto"/>
            <w:right w:val="none" w:sz="0" w:space="0" w:color="auto"/>
          </w:divBdr>
        </w:div>
        <w:div w:id="474488040">
          <w:marLeft w:val="0"/>
          <w:marRight w:val="0"/>
          <w:marTop w:val="0"/>
          <w:marBottom w:val="0"/>
          <w:divBdr>
            <w:top w:val="none" w:sz="0" w:space="0" w:color="auto"/>
            <w:left w:val="none" w:sz="0" w:space="0" w:color="auto"/>
            <w:bottom w:val="none" w:sz="0" w:space="0" w:color="auto"/>
            <w:right w:val="none" w:sz="0" w:space="0" w:color="auto"/>
          </w:divBdr>
        </w:div>
        <w:div w:id="286472415">
          <w:marLeft w:val="0"/>
          <w:marRight w:val="0"/>
          <w:marTop w:val="0"/>
          <w:marBottom w:val="0"/>
          <w:divBdr>
            <w:top w:val="none" w:sz="0" w:space="0" w:color="auto"/>
            <w:left w:val="none" w:sz="0" w:space="0" w:color="auto"/>
            <w:bottom w:val="none" w:sz="0" w:space="0" w:color="auto"/>
            <w:right w:val="none" w:sz="0" w:space="0" w:color="auto"/>
          </w:divBdr>
        </w:div>
        <w:div w:id="1625429557">
          <w:marLeft w:val="0"/>
          <w:marRight w:val="0"/>
          <w:marTop w:val="0"/>
          <w:marBottom w:val="0"/>
          <w:divBdr>
            <w:top w:val="none" w:sz="0" w:space="0" w:color="auto"/>
            <w:left w:val="none" w:sz="0" w:space="0" w:color="auto"/>
            <w:bottom w:val="none" w:sz="0" w:space="0" w:color="auto"/>
            <w:right w:val="none" w:sz="0" w:space="0" w:color="auto"/>
          </w:divBdr>
        </w:div>
        <w:div w:id="1803772240">
          <w:marLeft w:val="0"/>
          <w:marRight w:val="0"/>
          <w:marTop w:val="0"/>
          <w:marBottom w:val="0"/>
          <w:divBdr>
            <w:top w:val="none" w:sz="0" w:space="0" w:color="auto"/>
            <w:left w:val="none" w:sz="0" w:space="0" w:color="auto"/>
            <w:bottom w:val="none" w:sz="0" w:space="0" w:color="auto"/>
            <w:right w:val="none" w:sz="0" w:space="0" w:color="auto"/>
          </w:divBdr>
        </w:div>
        <w:div w:id="1910113982">
          <w:marLeft w:val="0"/>
          <w:marRight w:val="0"/>
          <w:marTop w:val="0"/>
          <w:marBottom w:val="0"/>
          <w:divBdr>
            <w:top w:val="none" w:sz="0" w:space="0" w:color="auto"/>
            <w:left w:val="none" w:sz="0" w:space="0" w:color="auto"/>
            <w:bottom w:val="none" w:sz="0" w:space="0" w:color="auto"/>
            <w:right w:val="none" w:sz="0" w:space="0" w:color="auto"/>
          </w:divBdr>
        </w:div>
        <w:div w:id="560559909">
          <w:marLeft w:val="0"/>
          <w:marRight w:val="0"/>
          <w:marTop w:val="0"/>
          <w:marBottom w:val="0"/>
          <w:divBdr>
            <w:top w:val="none" w:sz="0" w:space="0" w:color="auto"/>
            <w:left w:val="none" w:sz="0" w:space="0" w:color="auto"/>
            <w:bottom w:val="none" w:sz="0" w:space="0" w:color="auto"/>
            <w:right w:val="none" w:sz="0" w:space="0" w:color="auto"/>
          </w:divBdr>
        </w:div>
        <w:div w:id="1998072239">
          <w:marLeft w:val="0"/>
          <w:marRight w:val="0"/>
          <w:marTop w:val="0"/>
          <w:marBottom w:val="0"/>
          <w:divBdr>
            <w:top w:val="none" w:sz="0" w:space="0" w:color="auto"/>
            <w:left w:val="none" w:sz="0" w:space="0" w:color="auto"/>
            <w:bottom w:val="none" w:sz="0" w:space="0" w:color="auto"/>
            <w:right w:val="none" w:sz="0" w:space="0" w:color="auto"/>
          </w:divBdr>
        </w:div>
        <w:div w:id="779180345">
          <w:marLeft w:val="0"/>
          <w:marRight w:val="0"/>
          <w:marTop w:val="0"/>
          <w:marBottom w:val="0"/>
          <w:divBdr>
            <w:top w:val="none" w:sz="0" w:space="0" w:color="auto"/>
            <w:left w:val="none" w:sz="0" w:space="0" w:color="auto"/>
            <w:bottom w:val="none" w:sz="0" w:space="0" w:color="auto"/>
            <w:right w:val="none" w:sz="0" w:space="0" w:color="auto"/>
          </w:divBdr>
        </w:div>
        <w:div w:id="238448260">
          <w:marLeft w:val="0"/>
          <w:marRight w:val="0"/>
          <w:marTop w:val="0"/>
          <w:marBottom w:val="0"/>
          <w:divBdr>
            <w:top w:val="none" w:sz="0" w:space="0" w:color="auto"/>
            <w:left w:val="none" w:sz="0" w:space="0" w:color="auto"/>
            <w:bottom w:val="none" w:sz="0" w:space="0" w:color="auto"/>
            <w:right w:val="none" w:sz="0" w:space="0" w:color="auto"/>
          </w:divBdr>
        </w:div>
        <w:div w:id="1945840036">
          <w:marLeft w:val="0"/>
          <w:marRight w:val="0"/>
          <w:marTop w:val="0"/>
          <w:marBottom w:val="0"/>
          <w:divBdr>
            <w:top w:val="none" w:sz="0" w:space="0" w:color="auto"/>
            <w:left w:val="none" w:sz="0" w:space="0" w:color="auto"/>
            <w:bottom w:val="none" w:sz="0" w:space="0" w:color="auto"/>
            <w:right w:val="none" w:sz="0" w:space="0" w:color="auto"/>
          </w:divBdr>
        </w:div>
        <w:div w:id="317464362">
          <w:marLeft w:val="0"/>
          <w:marRight w:val="0"/>
          <w:marTop w:val="0"/>
          <w:marBottom w:val="0"/>
          <w:divBdr>
            <w:top w:val="none" w:sz="0" w:space="0" w:color="auto"/>
            <w:left w:val="none" w:sz="0" w:space="0" w:color="auto"/>
            <w:bottom w:val="none" w:sz="0" w:space="0" w:color="auto"/>
            <w:right w:val="none" w:sz="0" w:space="0" w:color="auto"/>
          </w:divBdr>
        </w:div>
        <w:div w:id="526522945">
          <w:marLeft w:val="0"/>
          <w:marRight w:val="0"/>
          <w:marTop w:val="0"/>
          <w:marBottom w:val="0"/>
          <w:divBdr>
            <w:top w:val="none" w:sz="0" w:space="0" w:color="auto"/>
            <w:left w:val="none" w:sz="0" w:space="0" w:color="auto"/>
            <w:bottom w:val="none" w:sz="0" w:space="0" w:color="auto"/>
            <w:right w:val="none" w:sz="0" w:space="0" w:color="auto"/>
          </w:divBdr>
        </w:div>
        <w:div w:id="963074677">
          <w:marLeft w:val="0"/>
          <w:marRight w:val="0"/>
          <w:marTop w:val="0"/>
          <w:marBottom w:val="0"/>
          <w:divBdr>
            <w:top w:val="none" w:sz="0" w:space="0" w:color="auto"/>
            <w:left w:val="none" w:sz="0" w:space="0" w:color="auto"/>
            <w:bottom w:val="none" w:sz="0" w:space="0" w:color="auto"/>
            <w:right w:val="none" w:sz="0" w:space="0" w:color="auto"/>
          </w:divBdr>
        </w:div>
        <w:div w:id="1481649006">
          <w:marLeft w:val="0"/>
          <w:marRight w:val="0"/>
          <w:marTop w:val="0"/>
          <w:marBottom w:val="0"/>
          <w:divBdr>
            <w:top w:val="none" w:sz="0" w:space="0" w:color="auto"/>
            <w:left w:val="none" w:sz="0" w:space="0" w:color="auto"/>
            <w:bottom w:val="none" w:sz="0" w:space="0" w:color="auto"/>
            <w:right w:val="none" w:sz="0" w:space="0" w:color="auto"/>
          </w:divBdr>
        </w:div>
        <w:div w:id="958410091">
          <w:marLeft w:val="0"/>
          <w:marRight w:val="0"/>
          <w:marTop w:val="0"/>
          <w:marBottom w:val="0"/>
          <w:divBdr>
            <w:top w:val="none" w:sz="0" w:space="0" w:color="auto"/>
            <w:left w:val="none" w:sz="0" w:space="0" w:color="auto"/>
            <w:bottom w:val="none" w:sz="0" w:space="0" w:color="auto"/>
            <w:right w:val="none" w:sz="0" w:space="0" w:color="auto"/>
          </w:divBdr>
        </w:div>
        <w:div w:id="74711455">
          <w:marLeft w:val="0"/>
          <w:marRight w:val="0"/>
          <w:marTop w:val="0"/>
          <w:marBottom w:val="0"/>
          <w:divBdr>
            <w:top w:val="none" w:sz="0" w:space="0" w:color="auto"/>
            <w:left w:val="none" w:sz="0" w:space="0" w:color="auto"/>
            <w:bottom w:val="none" w:sz="0" w:space="0" w:color="auto"/>
            <w:right w:val="none" w:sz="0" w:space="0" w:color="auto"/>
          </w:divBdr>
        </w:div>
        <w:div w:id="1210603830">
          <w:marLeft w:val="0"/>
          <w:marRight w:val="0"/>
          <w:marTop w:val="0"/>
          <w:marBottom w:val="0"/>
          <w:divBdr>
            <w:top w:val="none" w:sz="0" w:space="0" w:color="auto"/>
            <w:left w:val="none" w:sz="0" w:space="0" w:color="auto"/>
            <w:bottom w:val="none" w:sz="0" w:space="0" w:color="auto"/>
            <w:right w:val="none" w:sz="0" w:space="0" w:color="auto"/>
          </w:divBdr>
        </w:div>
        <w:div w:id="502748955">
          <w:marLeft w:val="0"/>
          <w:marRight w:val="0"/>
          <w:marTop w:val="0"/>
          <w:marBottom w:val="0"/>
          <w:divBdr>
            <w:top w:val="none" w:sz="0" w:space="0" w:color="auto"/>
            <w:left w:val="none" w:sz="0" w:space="0" w:color="auto"/>
            <w:bottom w:val="none" w:sz="0" w:space="0" w:color="auto"/>
            <w:right w:val="none" w:sz="0" w:space="0" w:color="auto"/>
          </w:divBdr>
        </w:div>
        <w:div w:id="1508639093">
          <w:marLeft w:val="0"/>
          <w:marRight w:val="0"/>
          <w:marTop w:val="0"/>
          <w:marBottom w:val="0"/>
          <w:divBdr>
            <w:top w:val="none" w:sz="0" w:space="0" w:color="auto"/>
            <w:left w:val="none" w:sz="0" w:space="0" w:color="auto"/>
            <w:bottom w:val="none" w:sz="0" w:space="0" w:color="auto"/>
            <w:right w:val="none" w:sz="0" w:space="0" w:color="auto"/>
          </w:divBdr>
        </w:div>
        <w:div w:id="1533835428">
          <w:marLeft w:val="0"/>
          <w:marRight w:val="0"/>
          <w:marTop w:val="0"/>
          <w:marBottom w:val="0"/>
          <w:divBdr>
            <w:top w:val="none" w:sz="0" w:space="0" w:color="auto"/>
            <w:left w:val="none" w:sz="0" w:space="0" w:color="auto"/>
            <w:bottom w:val="none" w:sz="0" w:space="0" w:color="auto"/>
            <w:right w:val="none" w:sz="0" w:space="0" w:color="auto"/>
          </w:divBdr>
        </w:div>
        <w:div w:id="1274164515">
          <w:marLeft w:val="0"/>
          <w:marRight w:val="0"/>
          <w:marTop w:val="0"/>
          <w:marBottom w:val="0"/>
          <w:divBdr>
            <w:top w:val="none" w:sz="0" w:space="0" w:color="auto"/>
            <w:left w:val="none" w:sz="0" w:space="0" w:color="auto"/>
            <w:bottom w:val="none" w:sz="0" w:space="0" w:color="auto"/>
            <w:right w:val="none" w:sz="0" w:space="0" w:color="auto"/>
          </w:divBdr>
        </w:div>
        <w:div w:id="282418769">
          <w:marLeft w:val="0"/>
          <w:marRight w:val="0"/>
          <w:marTop w:val="0"/>
          <w:marBottom w:val="0"/>
          <w:divBdr>
            <w:top w:val="none" w:sz="0" w:space="0" w:color="auto"/>
            <w:left w:val="none" w:sz="0" w:space="0" w:color="auto"/>
            <w:bottom w:val="none" w:sz="0" w:space="0" w:color="auto"/>
            <w:right w:val="none" w:sz="0" w:space="0" w:color="auto"/>
          </w:divBdr>
        </w:div>
        <w:div w:id="1582106786">
          <w:marLeft w:val="0"/>
          <w:marRight w:val="0"/>
          <w:marTop w:val="0"/>
          <w:marBottom w:val="0"/>
          <w:divBdr>
            <w:top w:val="none" w:sz="0" w:space="0" w:color="auto"/>
            <w:left w:val="none" w:sz="0" w:space="0" w:color="auto"/>
            <w:bottom w:val="none" w:sz="0" w:space="0" w:color="auto"/>
            <w:right w:val="none" w:sz="0" w:space="0" w:color="auto"/>
          </w:divBdr>
        </w:div>
        <w:div w:id="1088382841">
          <w:marLeft w:val="0"/>
          <w:marRight w:val="0"/>
          <w:marTop w:val="0"/>
          <w:marBottom w:val="0"/>
          <w:divBdr>
            <w:top w:val="none" w:sz="0" w:space="0" w:color="auto"/>
            <w:left w:val="none" w:sz="0" w:space="0" w:color="auto"/>
            <w:bottom w:val="none" w:sz="0" w:space="0" w:color="auto"/>
            <w:right w:val="none" w:sz="0" w:space="0" w:color="auto"/>
          </w:divBdr>
        </w:div>
        <w:div w:id="983856102">
          <w:marLeft w:val="0"/>
          <w:marRight w:val="0"/>
          <w:marTop w:val="0"/>
          <w:marBottom w:val="0"/>
          <w:divBdr>
            <w:top w:val="none" w:sz="0" w:space="0" w:color="auto"/>
            <w:left w:val="none" w:sz="0" w:space="0" w:color="auto"/>
            <w:bottom w:val="none" w:sz="0" w:space="0" w:color="auto"/>
            <w:right w:val="none" w:sz="0" w:space="0" w:color="auto"/>
          </w:divBdr>
        </w:div>
        <w:div w:id="1460563303">
          <w:marLeft w:val="0"/>
          <w:marRight w:val="0"/>
          <w:marTop w:val="0"/>
          <w:marBottom w:val="0"/>
          <w:divBdr>
            <w:top w:val="none" w:sz="0" w:space="0" w:color="auto"/>
            <w:left w:val="none" w:sz="0" w:space="0" w:color="auto"/>
            <w:bottom w:val="none" w:sz="0" w:space="0" w:color="auto"/>
            <w:right w:val="none" w:sz="0" w:space="0" w:color="auto"/>
          </w:divBdr>
        </w:div>
        <w:div w:id="1046219946">
          <w:marLeft w:val="0"/>
          <w:marRight w:val="0"/>
          <w:marTop w:val="0"/>
          <w:marBottom w:val="0"/>
          <w:divBdr>
            <w:top w:val="none" w:sz="0" w:space="0" w:color="auto"/>
            <w:left w:val="none" w:sz="0" w:space="0" w:color="auto"/>
            <w:bottom w:val="none" w:sz="0" w:space="0" w:color="auto"/>
            <w:right w:val="none" w:sz="0" w:space="0" w:color="auto"/>
          </w:divBdr>
        </w:div>
        <w:div w:id="1537233253">
          <w:marLeft w:val="0"/>
          <w:marRight w:val="0"/>
          <w:marTop w:val="0"/>
          <w:marBottom w:val="0"/>
          <w:divBdr>
            <w:top w:val="none" w:sz="0" w:space="0" w:color="auto"/>
            <w:left w:val="none" w:sz="0" w:space="0" w:color="auto"/>
            <w:bottom w:val="none" w:sz="0" w:space="0" w:color="auto"/>
            <w:right w:val="none" w:sz="0" w:space="0" w:color="auto"/>
          </w:divBdr>
        </w:div>
        <w:div w:id="1055616716">
          <w:marLeft w:val="0"/>
          <w:marRight w:val="0"/>
          <w:marTop w:val="0"/>
          <w:marBottom w:val="0"/>
          <w:divBdr>
            <w:top w:val="none" w:sz="0" w:space="0" w:color="auto"/>
            <w:left w:val="none" w:sz="0" w:space="0" w:color="auto"/>
            <w:bottom w:val="none" w:sz="0" w:space="0" w:color="auto"/>
            <w:right w:val="none" w:sz="0" w:space="0" w:color="auto"/>
          </w:divBdr>
        </w:div>
        <w:div w:id="889344355">
          <w:marLeft w:val="0"/>
          <w:marRight w:val="0"/>
          <w:marTop w:val="0"/>
          <w:marBottom w:val="0"/>
          <w:divBdr>
            <w:top w:val="none" w:sz="0" w:space="0" w:color="auto"/>
            <w:left w:val="none" w:sz="0" w:space="0" w:color="auto"/>
            <w:bottom w:val="none" w:sz="0" w:space="0" w:color="auto"/>
            <w:right w:val="none" w:sz="0" w:space="0" w:color="auto"/>
          </w:divBdr>
        </w:div>
        <w:div w:id="1634022604">
          <w:marLeft w:val="0"/>
          <w:marRight w:val="0"/>
          <w:marTop w:val="0"/>
          <w:marBottom w:val="0"/>
          <w:divBdr>
            <w:top w:val="none" w:sz="0" w:space="0" w:color="auto"/>
            <w:left w:val="none" w:sz="0" w:space="0" w:color="auto"/>
            <w:bottom w:val="none" w:sz="0" w:space="0" w:color="auto"/>
            <w:right w:val="none" w:sz="0" w:space="0" w:color="auto"/>
          </w:divBdr>
        </w:div>
      </w:divsChild>
    </w:div>
    <w:div w:id="573660193">
      <w:bodyDiv w:val="1"/>
      <w:marLeft w:val="0"/>
      <w:marRight w:val="0"/>
      <w:marTop w:val="0"/>
      <w:marBottom w:val="0"/>
      <w:divBdr>
        <w:top w:val="none" w:sz="0" w:space="0" w:color="auto"/>
        <w:left w:val="none" w:sz="0" w:space="0" w:color="auto"/>
        <w:bottom w:val="none" w:sz="0" w:space="0" w:color="auto"/>
        <w:right w:val="none" w:sz="0" w:space="0" w:color="auto"/>
      </w:divBdr>
    </w:div>
    <w:div w:id="1067073003">
      <w:bodyDiv w:val="1"/>
      <w:marLeft w:val="0"/>
      <w:marRight w:val="0"/>
      <w:marTop w:val="0"/>
      <w:marBottom w:val="0"/>
      <w:divBdr>
        <w:top w:val="none" w:sz="0" w:space="0" w:color="auto"/>
        <w:left w:val="none" w:sz="0" w:space="0" w:color="auto"/>
        <w:bottom w:val="none" w:sz="0" w:space="0" w:color="auto"/>
        <w:right w:val="none" w:sz="0" w:space="0" w:color="auto"/>
      </w:divBdr>
    </w:div>
    <w:div w:id="1085959218">
      <w:bodyDiv w:val="1"/>
      <w:marLeft w:val="0"/>
      <w:marRight w:val="0"/>
      <w:marTop w:val="0"/>
      <w:marBottom w:val="0"/>
      <w:divBdr>
        <w:top w:val="none" w:sz="0" w:space="0" w:color="auto"/>
        <w:left w:val="none" w:sz="0" w:space="0" w:color="auto"/>
        <w:bottom w:val="none" w:sz="0" w:space="0" w:color="auto"/>
        <w:right w:val="none" w:sz="0" w:space="0" w:color="auto"/>
      </w:divBdr>
    </w:div>
    <w:div w:id="1180270423">
      <w:bodyDiv w:val="1"/>
      <w:marLeft w:val="0"/>
      <w:marRight w:val="0"/>
      <w:marTop w:val="0"/>
      <w:marBottom w:val="0"/>
      <w:divBdr>
        <w:top w:val="none" w:sz="0" w:space="0" w:color="auto"/>
        <w:left w:val="none" w:sz="0" w:space="0" w:color="auto"/>
        <w:bottom w:val="none" w:sz="0" w:space="0" w:color="auto"/>
        <w:right w:val="none" w:sz="0" w:space="0" w:color="auto"/>
      </w:divBdr>
    </w:div>
    <w:div w:id="1287852169">
      <w:bodyDiv w:val="1"/>
      <w:marLeft w:val="0"/>
      <w:marRight w:val="0"/>
      <w:marTop w:val="0"/>
      <w:marBottom w:val="0"/>
      <w:divBdr>
        <w:top w:val="none" w:sz="0" w:space="0" w:color="auto"/>
        <w:left w:val="none" w:sz="0" w:space="0" w:color="auto"/>
        <w:bottom w:val="none" w:sz="0" w:space="0" w:color="auto"/>
        <w:right w:val="none" w:sz="0" w:space="0" w:color="auto"/>
      </w:divBdr>
    </w:div>
    <w:div w:id="1301351074">
      <w:bodyDiv w:val="1"/>
      <w:marLeft w:val="0"/>
      <w:marRight w:val="0"/>
      <w:marTop w:val="0"/>
      <w:marBottom w:val="0"/>
      <w:divBdr>
        <w:top w:val="none" w:sz="0" w:space="0" w:color="auto"/>
        <w:left w:val="none" w:sz="0" w:space="0" w:color="auto"/>
        <w:bottom w:val="none" w:sz="0" w:space="0" w:color="auto"/>
        <w:right w:val="none" w:sz="0" w:space="0" w:color="auto"/>
      </w:divBdr>
    </w:div>
    <w:div w:id="1385248990">
      <w:bodyDiv w:val="1"/>
      <w:marLeft w:val="0"/>
      <w:marRight w:val="0"/>
      <w:marTop w:val="0"/>
      <w:marBottom w:val="0"/>
      <w:divBdr>
        <w:top w:val="none" w:sz="0" w:space="0" w:color="auto"/>
        <w:left w:val="none" w:sz="0" w:space="0" w:color="auto"/>
        <w:bottom w:val="none" w:sz="0" w:space="0" w:color="auto"/>
        <w:right w:val="none" w:sz="0" w:space="0" w:color="auto"/>
      </w:divBdr>
    </w:div>
    <w:div w:id="1530073122">
      <w:bodyDiv w:val="1"/>
      <w:marLeft w:val="0"/>
      <w:marRight w:val="0"/>
      <w:marTop w:val="0"/>
      <w:marBottom w:val="0"/>
      <w:divBdr>
        <w:top w:val="none" w:sz="0" w:space="0" w:color="auto"/>
        <w:left w:val="none" w:sz="0" w:space="0" w:color="auto"/>
        <w:bottom w:val="none" w:sz="0" w:space="0" w:color="auto"/>
        <w:right w:val="none" w:sz="0" w:space="0" w:color="auto"/>
      </w:divBdr>
      <w:divsChild>
        <w:div w:id="26024930">
          <w:marLeft w:val="0"/>
          <w:marRight w:val="0"/>
          <w:marTop w:val="0"/>
          <w:marBottom w:val="0"/>
          <w:divBdr>
            <w:top w:val="none" w:sz="0" w:space="0" w:color="auto"/>
            <w:left w:val="none" w:sz="0" w:space="0" w:color="auto"/>
            <w:bottom w:val="none" w:sz="0" w:space="0" w:color="auto"/>
            <w:right w:val="none" w:sz="0" w:space="0" w:color="auto"/>
          </w:divBdr>
        </w:div>
        <w:div w:id="1189678770">
          <w:marLeft w:val="0"/>
          <w:marRight w:val="0"/>
          <w:marTop w:val="0"/>
          <w:marBottom w:val="0"/>
          <w:divBdr>
            <w:top w:val="none" w:sz="0" w:space="0" w:color="auto"/>
            <w:left w:val="none" w:sz="0" w:space="0" w:color="auto"/>
            <w:bottom w:val="none" w:sz="0" w:space="0" w:color="auto"/>
            <w:right w:val="none" w:sz="0" w:space="0" w:color="auto"/>
          </w:divBdr>
        </w:div>
      </w:divsChild>
    </w:div>
    <w:div w:id="1733502606">
      <w:bodyDiv w:val="1"/>
      <w:marLeft w:val="0"/>
      <w:marRight w:val="0"/>
      <w:marTop w:val="0"/>
      <w:marBottom w:val="0"/>
      <w:divBdr>
        <w:top w:val="none" w:sz="0" w:space="0" w:color="auto"/>
        <w:left w:val="none" w:sz="0" w:space="0" w:color="auto"/>
        <w:bottom w:val="none" w:sz="0" w:space="0" w:color="auto"/>
        <w:right w:val="none" w:sz="0" w:space="0" w:color="auto"/>
      </w:divBdr>
    </w:div>
    <w:div w:id="1820728248">
      <w:bodyDiv w:val="1"/>
      <w:marLeft w:val="0"/>
      <w:marRight w:val="0"/>
      <w:marTop w:val="0"/>
      <w:marBottom w:val="0"/>
      <w:divBdr>
        <w:top w:val="none" w:sz="0" w:space="0" w:color="auto"/>
        <w:left w:val="none" w:sz="0" w:space="0" w:color="auto"/>
        <w:bottom w:val="none" w:sz="0" w:space="0" w:color="auto"/>
        <w:right w:val="none" w:sz="0" w:space="0" w:color="auto"/>
      </w:divBdr>
    </w:div>
    <w:div w:id="214211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avismalm.com"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it.ly/ILNCorporat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avismalm.com/?t=3&amp;A=7806&amp;format=xml&amp;p=72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lntoday.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avismalm.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3024</Characters>
  <Application>Microsoft Office Word</Application>
  <DocSecurity>0</DocSecurity>
  <Lines>25</Lines>
  <Paragraphs>7</Paragraphs>
  <ScaleCrop>false</ScaleCrop>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cp:keywords/>
  <dc:description/>
  <cp:lastModifiedBy/>
  <cp:revision>1</cp:revision>
  <dcterms:created xsi:type="dcterms:W3CDTF">2015-08-18T22:56:00Z</dcterms:created>
  <dcterms:modified xsi:type="dcterms:W3CDTF">2015-08-20T17:48:00Z</dcterms:modified>
  <cp:category/>
  <cp:contentStatus/>
  <cp:version/>
</cp:coreProperties>
</file>