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389B2" w14:textId="22C752B3" w:rsidR="00AF03FA" w:rsidRPr="00847304" w:rsidRDefault="008C407B" w:rsidP="00AF03FA">
      <w:pPr>
        <w:rPr>
          <w:noProof/>
          <w:color w:val="FF0000"/>
          <w:sz w:val="22"/>
          <w:szCs w:val="22"/>
        </w:rPr>
      </w:pPr>
      <w:r w:rsidRPr="00847304">
        <w:rPr>
          <w:noProof/>
          <w:sz w:val="22"/>
          <w:szCs w:val="22"/>
        </w:rPr>
        <w:drawing>
          <wp:anchor distT="0" distB="0" distL="114300" distR="114300" simplePos="0" relativeHeight="251658240" behindDoc="0" locked="0" layoutInCell="1" allowOverlap="1" wp14:anchorId="6565F32C" wp14:editId="62FA7FE3">
            <wp:simplePos x="0" y="0"/>
            <wp:positionH relativeFrom="column">
              <wp:align>left</wp:align>
            </wp:positionH>
            <wp:positionV relativeFrom="paragraph">
              <wp:align>top</wp:align>
            </wp:positionV>
            <wp:extent cx="2490470" cy="342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LBREATH LOGO 2010.jpg"/>
                    <pic:cNvPicPr/>
                  </pic:nvPicPr>
                  <pic:blipFill>
                    <a:blip r:embed="rId8">
                      <a:extLst>
                        <a:ext uri="{28A0092B-C50C-407E-A947-70E740481C1C}">
                          <a14:useLocalDpi xmlns:a14="http://schemas.microsoft.com/office/drawing/2010/main" val="0"/>
                        </a:ext>
                      </a:extLst>
                    </a:blip>
                    <a:stretch>
                      <a:fillRect/>
                    </a:stretch>
                  </pic:blipFill>
                  <pic:spPr>
                    <a:xfrm>
                      <a:off x="0" y="0"/>
                      <a:ext cx="2492297" cy="343075"/>
                    </a:xfrm>
                    <a:prstGeom prst="rect">
                      <a:avLst/>
                    </a:prstGeom>
                  </pic:spPr>
                </pic:pic>
              </a:graphicData>
            </a:graphic>
            <wp14:sizeRelH relativeFrom="margin">
              <wp14:pctWidth>0</wp14:pctWidth>
            </wp14:sizeRelH>
            <wp14:sizeRelV relativeFrom="margin">
              <wp14:pctHeight>0</wp14:pctHeight>
            </wp14:sizeRelV>
          </wp:anchor>
        </w:drawing>
      </w:r>
      <w:r w:rsidRPr="00847304">
        <w:rPr>
          <w:noProof/>
          <w:sz w:val="22"/>
          <w:szCs w:val="22"/>
        </w:rPr>
        <w:br w:type="textWrapping" w:clear="all"/>
      </w:r>
    </w:p>
    <w:p w14:paraId="2105F652" w14:textId="77777777" w:rsidR="009A7546" w:rsidRPr="00847304" w:rsidRDefault="009A7546" w:rsidP="00AF03FA">
      <w:pPr>
        <w:rPr>
          <w:noProof/>
          <w:color w:val="FF0000"/>
          <w:sz w:val="22"/>
          <w:szCs w:val="22"/>
        </w:rPr>
      </w:pPr>
    </w:p>
    <w:p w14:paraId="7CC76AC6" w14:textId="77777777" w:rsidR="009A7546" w:rsidRPr="00847304" w:rsidRDefault="009A7546" w:rsidP="00AF03FA">
      <w:pPr>
        <w:rPr>
          <w:noProof/>
          <w:color w:val="FF0000"/>
          <w:sz w:val="22"/>
          <w:szCs w:val="22"/>
        </w:rPr>
      </w:pPr>
    </w:p>
    <w:p w14:paraId="1B1AC3D1" w14:textId="77777777" w:rsidR="000A0C38" w:rsidRPr="00B00365" w:rsidRDefault="000A0C38" w:rsidP="000A0C38">
      <w:pPr>
        <w:rPr>
          <w:noProof/>
          <w:sz w:val="20"/>
        </w:rPr>
      </w:pPr>
      <w:r w:rsidRPr="00B00365">
        <w:rPr>
          <w:b/>
          <w:bCs/>
          <w:caps/>
          <w:sz w:val="20"/>
        </w:rPr>
        <w:t>FOR IMMEDIATE RELEASE</w:t>
      </w:r>
    </w:p>
    <w:p w14:paraId="2ADA0C75" w14:textId="77777777" w:rsidR="00AF03FA" w:rsidRPr="00847304" w:rsidRDefault="00AF03FA" w:rsidP="00AF03FA">
      <w:pPr>
        <w:rPr>
          <w:noProof/>
          <w:color w:val="FF0000"/>
          <w:sz w:val="22"/>
          <w:szCs w:val="22"/>
        </w:rPr>
      </w:pPr>
    </w:p>
    <w:p w14:paraId="0A1C9D74" w14:textId="6AA0507A" w:rsidR="00AF03FA" w:rsidRPr="00847304" w:rsidRDefault="00A74A4F" w:rsidP="00AF03FA">
      <w:pPr>
        <w:rPr>
          <w:noProof/>
          <w:color w:val="FF0000"/>
          <w:sz w:val="22"/>
          <w:szCs w:val="22"/>
        </w:rPr>
      </w:pPr>
      <w:r w:rsidRPr="00847304">
        <w:rPr>
          <w:noProof/>
          <w:color w:val="FF0000"/>
          <w:sz w:val="22"/>
          <w:szCs w:val="22"/>
        </w:rPr>
        <w:t xml:space="preserve"> </w:t>
      </w:r>
    </w:p>
    <w:p w14:paraId="4B8FC98D" w14:textId="7411535A" w:rsidR="00AF03FA" w:rsidRPr="00847304" w:rsidRDefault="008C407B" w:rsidP="0015270E">
      <w:pPr>
        <w:jc w:val="center"/>
        <w:rPr>
          <w:b/>
          <w:sz w:val="28"/>
          <w:szCs w:val="28"/>
        </w:rPr>
      </w:pPr>
      <w:proofErr w:type="spellStart"/>
      <w:r w:rsidRPr="00847304">
        <w:rPr>
          <w:b/>
          <w:sz w:val="28"/>
          <w:szCs w:val="28"/>
        </w:rPr>
        <w:t>Galbreath</w:t>
      </w:r>
      <w:proofErr w:type="spellEnd"/>
      <w:r w:rsidR="00473710" w:rsidRPr="00847304">
        <w:rPr>
          <w:sz w:val="22"/>
          <w:szCs w:val="22"/>
          <w:vertAlign w:val="superscript"/>
        </w:rPr>
        <w:t xml:space="preserve"> </w:t>
      </w:r>
      <w:r w:rsidR="00C61BD6">
        <w:rPr>
          <w:b/>
          <w:sz w:val="28"/>
          <w:szCs w:val="28"/>
        </w:rPr>
        <w:t>Debuts Loaded Container</w:t>
      </w:r>
      <w:r w:rsidR="00473710" w:rsidRPr="00847304">
        <w:rPr>
          <w:b/>
          <w:sz w:val="28"/>
          <w:szCs w:val="28"/>
        </w:rPr>
        <w:t xml:space="preserve"> </w:t>
      </w:r>
      <w:r w:rsidR="00C61BD6">
        <w:rPr>
          <w:b/>
          <w:sz w:val="28"/>
          <w:szCs w:val="28"/>
        </w:rPr>
        <w:t>Handler</w:t>
      </w:r>
    </w:p>
    <w:p w14:paraId="6634108B" w14:textId="5C3598B8" w:rsidR="00AF03FA" w:rsidRPr="00847304" w:rsidRDefault="008C407B" w:rsidP="0015270E">
      <w:pPr>
        <w:spacing w:before="120"/>
        <w:jc w:val="center"/>
        <w:rPr>
          <w:i/>
          <w:szCs w:val="24"/>
        </w:rPr>
      </w:pPr>
      <w:r w:rsidRPr="00847304">
        <w:rPr>
          <w:i/>
          <w:szCs w:val="24"/>
        </w:rPr>
        <w:t xml:space="preserve">New </w:t>
      </w:r>
      <w:proofErr w:type="spellStart"/>
      <w:r w:rsidR="00C61BD6">
        <w:rPr>
          <w:i/>
          <w:szCs w:val="24"/>
        </w:rPr>
        <w:t>SLCH</w:t>
      </w:r>
      <w:proofErr w:type="spellEnd"/>
      <w:r w:rsidR="00473710" w:rsidRPr="00847304">
        <w:rPr>
          <w:i/>
          <w:szCs w:val="24"/>
        </w:rPr>
        <w:t xml:space="preserve"> </w:t>
      </w:r>
      <w:r w:rsidR="00C61BD6">
        <w:rPr>
          <w:i/>
          <w:szCs w:val="24"/>
        </w:rPr>
        <w:t>Model</w:t>
      </w:r>
      <w:r w:rsidR="00473710" w:rsidRPr="00847304">
        <w:rPr>
          <w:i/>
          <w:szCs w:val="24"/>
        </w:rPr>
        <w:t xml:space="preserve"> </w:t>
      </w:r>
      <w:r w:rsidR="00C61BD6">
        <w:rPr>
          <w:i/>
          <w:szCs w:val="24"/>
        </w:rPr>
        <w:t>Container Handler</w:t>
      </w:r>
      <w:r w:rsidRPr="00847304">
        <w:rPr>
          <w:i/>
          <w:szCs w:val="24"/>
        </w:rPr>
        <w:t xml:space="preserve"> is </w:t>
      </w:r>
      <w:r w:rsidR="00473710" w:rsidRPr="00847304">
        <w:rPr>
          <w:i/>
          <w:szCs w:val="24"/>
        </w:rPr>
        <w:t xml:space="preserve">Ideal for </w:t>
      </w:r>
      <w:r w:rsidR="00C61BD6">
        <w:rPr>
          <w:i/>
          <w:szCs w:val="24"/>
        </w:rPr>
        <w:t xml:space="preserve">Safely Transporting </w:t>
      </w:r>
      <w:r w:rsidR="00C61BD6">
        <w:rPr>
          <w:i/>
          <w:szCs w:val="24"/>
        </w:rPr>
        <w:br/>
        <w:t>Loaded Containers at Highway Speeds</w:t>
      </w:r>
    </w:p>
    <w:p w14:paraId="766B9B08" w14:textId="77777777" w:rsidR="00AF03FA" w:rsidRPr="00847304" w:rsidRDefault="00AF03FA" w:rsidP="0015270E">
      <w:pPr>
        <w:jc w:val="center"/>
        <w:rPr>
          <w:sz w:val="22"/>
          <w:szCs w:val="22"/>
        </w:rPr>
      </w:pPr>
    </w:p>
    <w:p w14:paraId="19276963" w14:textId="69AADDA4" w:rsidR="00AF03FA" w:rsidRPr="00D77A33" w:rsidRDefault="00AF03FA" w:rsidP="00FB0D60">
      <w:pPr>
        <w:rPr>
          <w:sz w:val="22"/>
          <w:szCs w:val="22"/>
        </w:rPr>
      </w:pPr>
      <w:r w:rsidRPr="00D77A33">
        <w:rPr>
          <w:b/>
          <w:sz w:val="22"/>
          <w:szCs w:val="22"/>
        </w:rPr>
        <w:t>CHARLOTTE, N.C.</w:t>
      </w:r>
      <w:r w:rsidRPr="00D77A33">
        <w:rPr>
          <w:b/>
          <w:bCs/>
          <w:sz w:val="22"/>
          <w:szCs w:val="22"/>
        </w:rPr>
        <w:t xml:space="preserve"> [</w:t>
      </w:r>
      <w:r w:rsidR="00EF70E7">
        <w:rPr>
          <w:b/>
          <w:bCs/>
          <w:sz w:val="22"/>
          <w:szCs w:val="22"/>
        </w:rPr>
        <w:t>Sept. 1</w:t>
      </w:r>
      <w:r w:rsidRPr="00D77A33">
        <w:rPr>
          <w:b/>
          <w:bCs/>
          <w:sz w:val="22"/>
          <w:szCs w:val="22"/>
        </w:rPr>
        <w:t>, 201</w:t>
      </w:r>
      <w:r w:rsidR="00473710" w:rsidRPr="00D77A33">
        <w:rPr>
          <w:b/>
          <w:bCs/>
          <w:sz w:val="22"/>
          <w:szCs w:val="22"/>
        </w:rPr>
        <w:t>5</w:t>
      </w:r>
      <w:r w:rsidRPr="00D77A33">
        <w:rPr>
          <w:b/>
          <w:bCs/>
          <w:sz w:val="22"/>
          <w:szCs w:val="22"/>
        </w:rPr>
        <w:t>]</w:t>
      </w:r>
      <w:r w:rsidRPr="00D77A33">
        <w:rPr>
          <w:bCs/>
          <w:sz w:val="22"/>
          <w:szCs w:val="22"/>
        </w:rPr>
        <w:t xml:space="preserve"> </w:t>
      </w:r>
      <w:r w:rsidRPr="00D77A33">
        <w:rPr>
          <w:sz w:val="22"/>
          <w:szCs w:val="22"/>
        </w:rPr>
        <w:t>—</w:t>
      </w:r>
      <w:r w:rsidR="00863159" w:rsidRPr="00D77A33">
        <w:rPr>
          <w:sz w:val="22"/>
          <w:szCs w:val="22"/>
        </w:rPr>
        <w:t xml:space="preserve"> </w:t>
      </w:r>
      <w:hyperlink r:id="rId9" w:history="1">
        <w:proofErr w:type="spellStart"/>
        <w:r w:rsidR="00863159" w:rsidRPr="00D77A33">
          <w:rPr>
            <w:rStyle w:val="Hyperlink"/>
            <w:sz w:val="22"/>
            <w:szCs w:val="22"/>
          </w:rPr>
          <w:t>Galbreath</w:t>
        </w:r>
        <w:proofErr w:type="spellEnd"/>
      </w:hyperlink>
      <w:r w:rsidR="00EF70E7" w:rsidRPr="00DC4DB0">
        <w:rPr>
          <w:sz w:val="22"/>
          <w:szCs w:val="22"/>
        </w:rPr>
        <w:t>®</w:t>
      </w:r>
      <w:r w:rsidR="00863159" w:rsidRPr="00D77A33">
        <w:rPr>
          <w:sz w:val="22"/>
          <w:szCs w:val="22"/>
        </w:rPr>
        <w:t xml:space="preserve">, a </w:t>
      </w:r>
      <w:hyperlink r:id="rId10" w:history="1">
        <w:r w:rsidR="00863159" w:rsidRPr="00D77A33">
          <w:rPr>
            <w:rStyle w:val="Hyperlink"/>
            <w:sz w:val="22"/>
            <w:szCs w:val="22"/>
          </w:rPr>
          <w:t>Wastequip</w:t>
        </w:r>
      </w:hyperlink>
      <w:r w:rsidR="00EF70E7" w:rsidRPr="00DC4DB0">
        <w:rPr>
          <w:sz w:val="22"/>
          <w:szCs w:val="22"/>
        </w:rPr>
        <w:t>®</w:t>
      </w:r>
      <w:r w:rsidR="00EF70E7">
        <w:rPr>
          <w:sz w:val="22"/>
          <w:szCs w:val="22"/>
        </w:rPr>
        <w:t xml:space="preserve"> </w:t>
      </w:r>
      <w:r w:rsidR="00863159" w:rsidRPr="00D77A33">
        <w:rPr>
          <w:sz w:val="22"/>
          <w:szCs w:val="22"/>
        </w:rPr>
        <w:t xml:space="preserve">brand, and the waste industry’s most trusted manufacturer of hoists, container handlers, and trailers, </w:t>
      </w:r>
      <w:r w:rsidR="00A74A4F" w:rsidRPr="00D77A33">
        <w:rPr>
          <w:sz w:val="22"/>
          <w:szCs w:val="22"/>
        </w:rPr>
        <w:t xml:space="preserve">today </w:t>
      </w:r>
      <w:r w:rsidRPr="00D77A33">
        <w:rPr>
          <w:sz w:val="22"/>
          <w:szCs w:val="22"/>
        </w:rPr>
        <w:t>announces the launch</w:t>
      </w:r>
      <w:r w:rsidR="00863159" w:rsidRPr="00D77A33">
        <w:rPr>
          <w:sz w:val="22"/>
          <w:szCs w:val="22"/>
        </w:rPr>
        <w:t xml:space="preserve"> of the</w:t>
      </w:r>
      <w:r w:rsidR="00C61BD6" w:rsidRPr="00D77A33">
        <w:rPr>
          <w:sz w:val="22"/>
          <w:szCs w:val="22"/>
        </w:rPr>
        <w:t xml:space="preserve"> </w:t>
      </w:r>
      <w:proofErr w:type="spellStart"/>
      <w:r w:rsidR="00C61BD6" w:rsidRPr="00D77A33">
        <w:rPr>
          <w:b/>
          <w:sz w:val="22"/>
          <w:szCs w:val="22"/>
        </w:rPr>
        <w:t>SLCH</w:t>
      </w:r>
      <w:proofErr w:type="spellEnd"/>
      <w:r w:rsidR="00C61BD6" w:rsidRPr="00D77A33">
        <w:rPr>
          <w:b/>
          <w:sz w:val="22"/>
          <w:szCs w:val="22"/>
        </w:rPr>
        <w:t xml:space="preserve"> Loaded Container Handler</w:t>
      </w:r>
      <w:r w:rsidR="00863159" w:rsidRPr="00D77A33">
        <w:rPr>
          <w:sz w:val="22"/>
          <w:szCs w:val="22"/>
        </w:rPr>
        <w:t xml:space="preserve">. This </w:t>
      </w:r>
      <w:r w:rsidR="00C61BD6" w:rsidRPr="00D77A33">
        <w:rPr>
          <w:sz w:val="22"/>
          <w:szCs w:val="22"/>
        </w:rPr>
        <w:t>dynamic</w:t>
      </w:r>
      <w:r w:rsidR="00863159" w:rsidRPr="00D77A33">
        <w:rPr>
          <w:sz w:val="22"/>
          <w:szCs w:val="22"/>
        </w:rPr>
        <w:t xml:space="preserve"> </w:t>
      </w:r>
      <w:r w:rsidR="00C61BD6" w:rsidRPr="00D77A33">
        <w:rPr>
          <w:sz w:val="22"/>
          <w:szCs w:val="22"/>
        </w:rPr>
        <w:t>container handler</w:t>
      </w:r>
      <w:r w:rsidR="00863159" w:rsidRPr="00D77A33">
        <w:rPr>
          <w:sz w:val="22"/>
          <w:szCs w:val="22"/>
        </w:rPr>
        <w:t xml:space="preserve"> </w:t>
      </w:r>
      <w:r w:rsidR="00C61BD6" w:rsidRPr="00D77A33">
        <w:rPr>
          <w:sz w:val="22"/>
          <w:szCs w:val="22"/>
        </w:rPr>
        <w:t xml:space="preserve">offers a safer, more efficient, and </w:t>
      </w:r>
      <w:r w:rsidR="00BD71AD" w:rsidRPr="00D77A33">
        <w:rPr>
          <w:sz w:val="22"/>
          <w:szCs w:val="22"/>
        </w:rPr>
        <w:t xml:space="preserve">more </w:t>
      </w:r>
      <w:r w:rsidR="00C61BD6" w:rsidRPr="00D77A33">
        <w:rPr>
          <w:sz w:val="22"/>
          <w:szCs w:val="22"/>
        </w:rPr>
        <w:t xml:space="preserve">cost effective method of transporting, delivering, and placing </w:t>
      </w:r>
      <w:r w:rsidR="00044AD2" w:rsidRPr="00D77A33">
        <w:rPr>
          <w:sz w:val="22"/>
          <w:szCs w:val="22"/>
        </w:rPr>
        <w:t>front- and rear-load containers</w:t>
      </w:r>
      <w:r w:rsidR="00863159" w:rsidRPr="00D77A33">
        <w:rPr>
          <w:sz w:val="22"/>
          <w:szCs w:val="22"/>
        </w:rPr>
        <w:t>.</w:t>
      </w:r>
      <w:r w:rsidR="00044AD2" w:rsidRPr="00D77A33">
        <w:rPr>
          <w:sz w:val="22"/>
          <w:szCs w:val="22"/>
        </w:rPr>
        <w:t xml:space="preserve"> </w:t>
      </w:r>
    </w:p>
    <w:p w14:paraId="70B01E5C" w14:textId="77777777" w:rsidR="008C407B" w:rsidRPr="00D77A33" w:rsidRDefault="008C407B" w:rsidP="00FB0D60">
      <w:pPr>
        <w:rPr>
          <w:color w:val="FF0000"/>
          <w:sz w:val="22"/>
          <w:szCs w:val="22"/>
        </w:rPr>
      </w:pPr>
    </w:p>
    <w:p w14:paraId="7FB87672" w14:textId="69FEA6D9" w:rsidR="00415AEB" w:rsidRPr="00EB61E9" w:rsidRDefault="00044AD2" w:rsidP="00F159D7">
      <w:pPr>
        <w:widowControl w:val="0"/>
        <w:autoSpaceDE w:val="0"/>
        <w:autoSpaceDN w:val="0"/>
        <w:adjustRightInd w:val="0"/>
        <w:rPr>
          <w:rFonts w:eastAsiaTheme="minorEastAsia"/>
          <w:sz w:val="22"/>
          <w:szCs w:val="22"/>
        </w:rPr>
      </w:pPr>
      <w:r w:rsidRPr="00EB61E9">
        <w:rPr>
          <w:sz w:val="22"/>
          <w:szCs w:val="22"/>
        </w:rPr>
        <w:t xml:space="preserve">Compatible with both </w:t>
      </w:r>
      <w:proofErr w:type="spellStart"/>
      <w:r w:rsidRPr="00EB61E9">
        <w:rPr>
          <w:sz w:val="22"/>
          <w:szCs w:val="22"/>
        </w:rPr>
        <w:t>CNG</w:t>
      </w:r>
      <w:proofErr w:type="spellEnd"/>
      <w:r w:rsidR="00BD71AD" w:rsidRPr="00EB61E9">
        <w:rPr>
          <w:sz w:val="22"/>
          <w:szCs w:val="22"/>
        </w:rPr>
        <w:t>-</w:t>
      </w:r>
      <w:r w:rsidRPr="00EB61E9">
        <w:rPr>
          <w:sz w:val="22"/>
          <w:szCs w:val="22"/>
        </w:rPr>
        <w:t xml:space="preserve"> and diesel-powered engines, </w:t>
      </w:r>
      <w:proofErr w:type="spellStart"/>
      <w:r w:rsidRPr="00EB61E9">
        <w:rPr>
          <w:sz w:val="22"/>
          <w:szCs w:val="22"/>
        </w:rPr>
        <w:t>Galbreath’s</w:t>
      </w:r>
      <w:proofErr w:type="spellEnd"/>
      <w:r w:rsidRPr="00EB61E9">
        <w:rPr>
          <w:sz w:val="22"/>
          <w:szCs w:val="22"/>
        </w:rPr>
        <w:t xml:space="preserve"> new </w:t>
      </w:r>
      <w:r w:rsidR="00F159D7" w:rsidRPr="00EB61E9">
        <w:rPr>
          <w:b/>
          <w:sz w:val="22"/>
          <w:szCs w:val="22"/>
        </w:rPr>
        <w:t>lightweight</w:t>
      </w:r>
      <w:r w:rsidR="00F159D7" w:rsidRPr="00EB61E9">
        <w:rPr>
          <w:sz w:val="22"/>
          <w:szCs w:val="22"/>
        </w:rPr>
        <w:t xml:space="preserve"> </w:t>
      </w:r>
      <w:r w:rsidRPr="00EB61E9">
        <w:rPr>
          <w:sz w:val="22"/>
          <w:szCs w:val="22"/>
        </w:rPr>
        <w:t xml:space="preserve">loaded container handler </w:t>
      </w:r>
      <w:r w:rsidR="00BD71AD" w:rsidRPr="00EB61E9">
        <w:rPr>
          <w:sz w:val="22"/>
          <w:szCs w:val="22"/>
        </w:rPr>
        <w:t xml:space="preserve">has a </w:t>
      </w:r>
      <w:r w:rsidR="00BD71AD" w:rsidRPr="00EB61E9">
        <w:rPr>
          <w:b/>
          <w:sz w:val="22"/>
          <w:szCs w:val="22"/>
        </w:rPr>
        <w:t>lower overall height</w:t>
      </w:r>
      <w:r w:rsidR="00B47F0E">
        <w:rPr>
          <w:sz w:val="22"/>
          <w:szCs w:val="22"/>
        </w:rPr>
        <w:t xml:space="preserve">, so it’s ideal for areas with </w:t>
      </w:r>
      <w:r w:rsidR="00971FAF">
        <w:rPr>
          <w:sz w:val="22"/>
          <w:szCs w:val="22"/>
        </w:rPr>
        <w:t xml:space="preserve">low overhead clearance, </w:t>
      </w:r>
      <w:r w:rsidR="00B47F0E">
        <w:rPr>
          <w:sz w:val="22"/>
          <w:szCs w:val="22"/>
        </w:rPr>
        <w:t>as well as</w:t>
      </w:r>
      <w:r w:rsidR="0032307C">
        <w:rPr>
          <w:sz w:val="22"/>
          <w:szCs w:val="22"/>
        </w:rPr>
        <w:t xml:space="preserve"> </w:t>
      </w:r>
      <w:r w:rsidR="00971FAF">
        <w:rPr>
          <w:sz w:val="22"/>
          <w:szCs w:val="22"/>
        </w:rPr>
        <w:t xml:space="preserve">container delivery in tight spaces or remote areas where larger trucks would be cumbersome. Plus, it’s </w:t>
      </w:r>
      <w:r w:rsidR="00BD71AD" w:rsidRPr="00EB61E9">
        <w:rPr>
          <w:rFonts w:eastAsiaTheme="minorEastAsia"/>
          <w:sz w:val="22"/>
          <w:szCs w:val="22"/>
        </w:rPr>
        <w:t xml:space="preserve">designed </w:t>
      </w:r>
      <w:r w:rsidR="00415AEB" w:rsidRPr="00EB61E9">
        <w:rPr>
          <w:rFonts w:eastAsiaTheme="minorEastAsia"/>
          <w:sz w:val="22"/>
          <w:szCs w:val="22"/>
        </w:rPr>
        <w:t>so</w:t>
      </w:r>
      <w:r w:rsidR="00EF70E7">
        <w:rPr>
          <w:rFonts w:eastAsiaTheme="minorEastAsia"/>
          <w:sz w:val="22"/>
          <w:szCs w:val="22"/>
        </w:rPr>
        <w:t xml:space="preserve"> the</w:t>
      </w:r>
      <w:r w:rsidR="00415AEB" w:rsidRPr="00EB61E9">
        <w:rPr>
          <w:rFonts w:eastAsiaTheme="minorEastAsia"/>
          <w:sz w:val="22"/>
          <w:szCs w:val="22"/>
        </w:rPr>
        <w:t xml:space="preserve"> container sits level during transport, effectively </w:t>
      </w:r>
      <w:r w:rsidR="00415AEB" w:rsidRPr="00EB61E9">
        <w:rPr>
          <w:rFonts w:eastAsiaTheme="minorEastAsia"/>
          <w:b/>
          <w:sz w:val="22"/>
          <w:szCs w:val="22"/>
        </w:rPr>
        <w:t>minimizing</w:t>
      </w:r>
      <w:r w:rsidR="00BD71AD" w:rsidRPr="00EB61E9">
        <w:rPr>
          <w:rFonts w:eastAsiaTheme="minorEastAsia"/>
          <w:b/>
          <w:sz w:val="22"/>
          <w:szCs w:val="22"/>
        </w:rPr>
        <w:t xml:space="preserve"> trash spillage</w:t>
      </w:r>
      <w:r w:rsidR="00BD71AD" w:rsidRPr="00EB61E9">
        <w:rPr>
          <w:rFonts w:eastAsiaTheme="minorEastAsia"/>
          <w:sz w:val="22"/>
          <w:szCs w:val="22"/>
        </w:rPr>
        <w:t xml:space="preserve">. </w:t>
      </w:r>
      <w:r w:rsidR="00F159D7" w:rsidRPr="00EB61E9">
        <w:rPr>
          <w:rFonts w:eastAsiaTheme="minorEastAsia"/>
          <w:sz w:val="22"/>
          <w:szCs w:val="22"/>
        </w:rPr>
        <w:t>The container bottom is fully supported by dual rails (with replaceable wear strips) for</w:t>
      </w:r>
      <w:r w:rsidR="00EF70E7">
        <w:rPr>
          <w:rFonts w:eastAsiaTheme="minorEastAsia"/>
          <w:sz w:val="22"/>
          <w:szCs w:val="22"/>
        </w:rPr>
        <w:t xml:space="preserve"> added safety and stability. T</w:t>
      </w:r>
      <w:r w:rsidR="00F159D7" w:rsidRPr="00EB61E9">
        <w:rPr>
          <w:rFonts w:eastAsiaTheme="minorEastAsia"/>
          <w:sz w:val="22"/>
          <w:szCs w:val="22"/>
        </w:rPr>
        <w:t xml:space="preserve">he </w:t>
      </w:r>
      <w:r w:rsidR="00BD71AD" w:rsidRPr="00EB61E9">
        <w:rPr>
          <w:rFonts w:eastAsiaTheme="minorEastAsia"/>
          <w:sz w:val="22"/>
          <w:szCs w:val="22"/>
        </w:rPr>
        <w:t>container</w:t>
      </w:r>
      <w:r w:rsidR="00F159D7" w:rsidRPr="00EB61E9">
        <w:rPr>
          <w:rFonts w:eastAsiaTheme="minorEastAsia"/>
          <w:sz w:val="22"/>
          <w:szCs w:val="22"/>
        </w:rPr>
        <w:t xml:space="preserve">’s </w:t>
      </w:r>
      <w:r w:rsidR="00BD71AD" w:rsidRPr="00EB61E9">
        <w:rPr>
          <w:rFonts w:eastAsiaTheme="minorEastAsia"/>
          <w:sz w:val="22"/>
          <w:szCs w:val="22"/>
        </w:rPr>
        <w:t xml:space="preserve">center of gravity </w:t>
      </w:r>
      <w:r w:rsidR="00415AEB" w:rsidRPr="00EB61E9">
        <w:rPr>
          <w:rFonts w:eastAsiaTheme="minorEastAsia"/>
          <w:sz w:val="22"/>
          <w:szCs w:val="22"/>
        </w:rPr>
        <w:t xml:space="preserve">is </w:t>
      </w:r>
      <w:r w:rsidR="00D77A33" w:rsidRPr="00EB61E9">
        <w:rPr>
          <w:rFonts w:eastAsiaTheme="minorEastAsia"/>
          <w:sz w:val="22"/>
          <w:szCs w:val="22"/>
        </w:rPr>
        <w:t xml:space="preserve">in front of the rear axle, maximizing </w:t>
      </w:r>
      <w:r w:rsidR="00415AEB" w:rsidRPr="00EB61E9">
        <w:rPr>
          <w:rFonts w:eastAsiaTheme="minorEastAsia"/>
          <w:sz w:val="22"/>
          <w:szCs w:val="22"/>
        </w:rPr>
        <w:t xml:space="preserve">overall </w:t>
      </w:r>
      <w:r w:rsidR="00D77A33" w:rsidRPr="00EB61E9">
        <w:rPr>
          <w:rFonts w:eastAsiaTheme="minorEastAsia"/>
          <w:sz w:val="22"/>
          <w:szCs w:val="22"/>
        </w:rPr>
        <w:t>weight distribution</w:t>
      </w:r>
      <w:r w:rsidR="00415AEB" w:rsidRPr="00EB61E9">
        <w:rPr>
          <w:rFonts w:eastAsiaTheme="minorEastAsia"/>
          <w:sz w:val="22"/>
          <w:szCs w:val="22"/>
        </w:rPr>
        <w:t xml:space="preserve"> by putting more weight on </w:t>
      </w:r>
      <w:r w:rsidR="00B47F0E">
        <w:rPr>
          <w:rFonts w:eastAsiaTheme="minorEastAsia"/>
          <w:sz w:val="22"/>
          <w:szCs w:val="22"/>
        </w:rPr>
        <w:t xml:space="preserve">the </w:t>
      </w:r>
      <w:r w:rsidR="00415AEB" w:rsidRPr="00EB61E9">
        <w:rPr>
          <w:rFonts w:eastAsiaTheme="minorEastAsia"/>
          <w:sz w:val="22"/>
          <w:szCs w:val="22"/>
        </w:rPr>
        <w:t xml:space="preserve">front axle, </w:t>
      </w:r>
      <w:r w:rsidR="00BD71AD" w:rsidRPr="00EB61E9">
        <w:rPr>
          <w:rFonts w:eastAsiaTheme="minorEastAsia"/>
          <w:b/>
          <w:sz w:val="22"/>
          <w:szCs w:val="22"/>
        </w:rPr>
        <w:t xml:space="preserve">allowing </w:t>
      </w:r>
      <w:r w:rsidR="00D77A33" w:rsidRPr="00EB61E9">
        <w:rPr>
          <w:rFonts w:eastAsiaTheme="minorEastAsia"/>
          <w:b/>
          <w:sz w:val="22"/>
          <w:szCs w:val="22"/>
        </w:rPr>
        <w:t xml:space="preserve">for </w:t>
      </w:r>
      <w:r w:rsidR="00BD71AD" w:rsidRPr="00EB61E9">
        <w:rPr>
          <w:rFonts w:eastAsiaTheme="minorEastAsia"/>
          <w:b/>
          <w:sz w:val="22"/>
          <w:szCs w:val="22"/>
        </w:rPr>
        <w:t>safe transport of loaded containers at highway speeds</w:t>
      </w:r>
      <w:r w:rsidR="00BD71AD" w:rsidRPr="00EB61E9">
        <w:rPr>
          <w:rFonts w:eastAsiaTheme="minorEastAsia"/>
          <w:sz w:val="22"/>
          <w:szCs w:val="22"/>
        </w:rPr>
        <w:t xml:space="preserve">. </w:t>
      </w:r>
      <w:r w:rsidR="00415AEB" w:rsidRPr="00EB61E9">
        <w:rPr>
          <w:rFonts w:eastAsiaTheme="minorEastAsia"/>
          <w:sz w:val="22"/>
          <w:szCs w:val="22"/>
        </w:rPr>
        <w:t xml:space="preserve">The design also positions the container farther forward on the truck, keeping rear container </w:t>
      </w:r>
      <w:r w:rsidR="00EB61E9" w:rsidRPr="00EB61E9">
        <w:rPr>
          <w:rFonts w:eastAsiaTheme="minorEastAsia"/>
          <w:sz w:val="22"/>
          <w:szCs w:val="22"/>
        </w:rPr>
        <w:t xml:space="preserve">overhang within DOT guidelines, so </w:t>
      </w:r>
      <w:r w:rsidR="00415AEB" w:rsidRPr="00EB61E9">
        <w:rPr>
          <w:rFonts w:eastAsiaTheme="minorEastAsia"/>
          <w:sz w:val="22"/>
          <w:szCs w:val="22"/>
        </w:rPr>
        <w:t>there’s no need for flagging containers or using additional lighting due to illegal overhan</w:t>
      </w:r>
      <w:r w:rsidR="00EB61E9" w:rsidRPr="00EB61E9">
        <w:rPr>
          <w:rFonts w:eastAsiaTheme="minorEastAsia"/>
          <w:sz w:val="22"/>
          <w:szCs w:val="22"/>
        </w:rPr>
        <w:t>g</w:t>
      </w:r>
      <w:r w:rsidR="00415AEB" w:rsidRPr="00EB61E9">
        <w:rPr>
          <w:rFonts w:eastAsiaTheme="minorEastAsia"/>
          <w:sz w:val="22"/>
          <w:szCs w:val="22"/>
        </w:rPr>
        <w:t xml:space="preserve"> </w:t>
      </w:r>
      <w:r w:rsidR="00EB61E9" w:rsidRPr="00EB61E9">
        <w:rPr>
          <w:rFonts w:eastAsiaTheme="minorEastAsia"/>
          <w:sz w:val="22"/>
          <w:szCs w:val="22"/>
        </w:rPr>
        <w:t>in</w:t>
      </w:r>
      <w:r w:rsidR="00415AEB" w:rsidRPr="00EB61E9">
        <w:rPr>
          <w:rFonts w:eastAsiaTheme="minorEastAsia"/>
          <w:sz w:val="22"/>
          <w:szCs w:val="22"/>
        </w:rPr>
        <w:t xml:space="preserve"> the rear.  </w:t>
      </w:r>
    </w:p>
    <w:p w14:paraId="6A9EE31D" w14:textId="77777777" w:rsidR="00415AEB" w:rsidRDefault="00415AEB" w:rsidP="00F159D7">
      <w:pPr>
        <w:widowControl w:val="0"/>
        <w:autoSpaceDE w:val="0"/>
        <w:autoSpaceDN w:val="0"/>
        <w:adjustRightInd w:val="0"/>
        <w:rPr>
          <w:rFonts w:eastAsiaTheme="minorEastAsia"/>
          <w:color w:val="000000" w:themeColor="text1"/>
          <w:sz w:val="22"/>
          <w:szCs w:val="22"/>
        </w:rPr>
      </w:pPr>
    </w:p>
    <w:p w14:paraId="75C61460" w14:textId="52C781F2" w:rsidR="00F159D7" w:rsidRDefault="00BD71AD" w:rsidP="00F159D7">
      <w:pPr>
        <w:widowControl w:val="0"/>
        <w:autoSpaceDE w:val="0"/>
        <w:autoSpaceDN w:val="0"/>
        <w:adjustRightInd w:val="0"/>
        <w:rPr>
          <w:rFonts w:eastAsiaTheme="minorEastAsia"/>
          <w:color w:val="000000" w:themeColor="text1"/>
          <w:sz w:val="22"/>
          <w:szCs w:val="22"/>
        </w:rPr>
      </w:pPr>
      <w:r w:rsidRPr="00D77A33">
        <w:rPr>
          <w:rFonts w:eastAsiaTheme="minorEastAsia"/>
          <w:color w:val="000000" w:themeColor="text1"/>
          <w:sz w:val="22"/>
          <w:szCs w:val="22"/>
        </w:rPr>
        <w:t xml:space="preserve">The </w:t>
      </w:r>
      <w:r w:rsidR="00971FAF">
        <w:rPr>
          <w:sz w:val="22"/>
          <w:szCs w:val="22"/>
        </w:rPr>
        <w:t xml:space="preserve">rotator mechanism of the </w:t>
      </w:r>
      <w:proofErr w:type="spellStart"/>
      <w:r w:rsidRPr="00D77A33">
        <w:rPr>
          <w:rFonts w:eastAsiaTheme="minorEastAsia"/>
          <w:color w:val="000000" w:themeColor="text1"/>
          <w:sz w:val="22"/>
          <w:szCs w:val="22"/>
        </w:rPr>
        <w:t>Galbreath</w:t>
      </w:r>
      <w:proofErr w:type="spellEnd"/>
      <w:r w:rsidRPr="00D77A33">
        <w:rPr>
          <w:rFonts w:eastAsiaTheme="minorEastAsia"/>
          <w:color w:val="000000" w:themeColor="text1"/>
          <w:sz w:val="22"/>
          <w:szCs w:val="22"/>
        </w:rPr>
        <w:t xml:space="preserve"> </w:t>
      </w:r>
      <w:proofErr w:type="spellStart"/>
      <w:r w:rsidRPr="00D77A33">
        <w:rPr>
          <w:rFonts w:eastAsiaTheme="minorEastAsia"/>
          <w:color w:val="000000" w:themeColor="text1"/>
          <w:sz w:val="22"/>
          <w:szCs w:val="22"/>
        </w:rPr>
        <w:t>SLCH</w:t>
      </w:r>
      <w:proofErr w:type="spellEnd"/>
      <w:r w:rsidR="00971FAF">
        <w:rPr>
          <w:rFonts w:eastAsiaTheme="minorEastAsia"/>
          <w:color w:val="000000" w:themeColor="text1"/>
          <w:sz w:val="22"/>
          <w:szCs w:val="22"/>
        </w:rPr>
        <w:t xml:space="preserve"> </w:t>
      </w:r>
      <w:r w:rsidR="00971FAF">
        <w:rPr>
          <w:sz w:val="22"/>
          <w:szCs w:val="22"/>
        </w:rPr>
        <w:t xml:space="preserve">allows </w:t>
      </w:r>
      <w:r w:rsidR="00971FAF" w:rsidRPr="00971FAF">
        <w:rPr>
          <w:b/>
          <w:sz w:val="22"/>
          <w:szCs w:val="22"/>
        </w:rPr>
        <w:t>dumping of full containers</w:t>
      </w:r>
      <w:r w:rsidR="00971FAF">
        <w:rPr>
          <w:sz w:val="22"/>
          <w:szCs w:val="22"/>
        </w:rPr>
        <w:t xml:space="preserve">. </w:t>
      </w:r>
      <w:r w:rsidR="00971FAF">
        <w:rPr>
          <w:rFonts w:eastAsiaTheme="minorEastAsia"/>
          <w:color w:val="000000" w:themeColor="text1"/>
          <w:sz w:val="22"/>
          <w:szCs w:val="22"/>
        </w:rPr>
        <w:t>It c</w:t>
      </w:r>
      <w:r w:rsidRPr="00D77A33">
        <w:rPr>
          <w:rFonts w:eastAsiaTheme="minorEastAsia"/>
          <w:color w:val="000000" w:themeColor="text1"/>
          <w:sz w:val="22"/>
          <w:szCs w:val="22"/>
        </w:rPr>
        <w:t xml:space="preserve">an accommodate front-load containers up to 10 yards, or rear-load containers up to six yards in size, with </w:t>
      </w:r>
      <w:r w:rsidR="00EB61E9">
        <w:rPr>
          <w:rFonts w:eastAsiaTheme="minorEastAsia"/>
          <w:color w:val="000000" w:themeColor="text1"/>
          <w:sz w:val="22"/>
          <w:szCs w:val="22"/>
        </w:rPr>
        <w:t>hoist and rotator</w:t>
      </w:r>
      <w:r w:rsidRPr="00D77A33">
        <w:rPr>
          <w:rFonts w:eastAsiaTheme="minorEastAsia"/>
          <w:color w:val="000000" w:themeColor="text1"/>
          <w:sz w:val="22"/>
          <w:szCs w:val="22"/>
        </w:rPr>
        <w:t xml:space="preserve"> capacity up to 8,000 lbs</w:t>
      </w:r>
      <w:r w:rsidR="00EB61E9">
        <w:rPr>
          <w:rFonts w:eastAsiaTheme="minorEastAsia"/>
          <w:color w:val="000000" w:themeColor="text1"/>
          <w:sz w:val="22"/>
          <w:szCs w:val="22"/>
        </w:rPr>
        <w:t>. for front-load containers</w:t>
      </w:r>
      <w:r w:rsidRPr="00D77A33">
        <w:rPr>
          <w:rFonts w:eastAsiaTheme="minorEastAsia"/>
          <w:color w:val="000000" w:themeColor="text1"/>
          <w:sz w:val="22"/>
          <w:szCs w:val="22"/>
        </w:rPr>
        <w:t xml:space="preserve">. </w:t>
      </w:r>
    </w:p>
    <w:p w14:paraId="1D04A5A2" w14:textId="77777777" w:rsidR="007B45BE" w:rsidRDefault="007B45BE" w:rsidP="007B45BE">
      <w:pPr>
        <w:widowControl w:val="0"/>
        <w:autoSpaceDE w:val="0"/>
        <w:autoSpaceDN w:val="0"/>
        <w:adjustRightInd w:val="0"/>
        <w:jc w:val="center"/>
        <w:rPr>
          <w:rFonts w:eastAsiaTheme="minorEastAsia"/>
          <w:color w:val="000000" w:themeColor="text1"/>
          <w:sz w:val="22"/>
          <w:szCs w:val="22"/>
        </w:rPr>
      </w:pPr>
    </w:p>
    <w:p w14:paraId="4B2AFFCC" w14:textId="31537B0C" w:rsidR="00044AD2" w:rsidRPr="007B45BE" w:rsidRDefault="007B45BE" w:rsidP="007B45BE">
      <w:pPr>
        <w:widowControl w:val="0"/>
        <w:autoSpaceDE w:val="0"/>
        <w:autoSpaceDN w:val="0"/>
        <w:adjustRightInd w:val="0"/>
        <w:jc w:val="center"/>
        <w:rPr>
          <w:rFonts w:eastAsiaTheme="minorEastAsia"/>
          <w:color w:val="000000" w:themeColor="text1"/>
          <w:sz w:val="22"/>
          <w:szCs w:val="22"/>
        </w:rPr>
      </w:pPr>
      <w:r>
        <w:rPr>
          <w:rFonts w:eastAsiaTheme="minorEastAsia"/>
          <w:noProof/>
          <w:color w:val="000000" w:themeColor="text1"/>
          <w:sz w:val="22"/>
          <w:szCs w:val="22"/>
        </w:rPr>
        <w:drawing>
          <wp:inline distT="0" distB="0" distL="0" distR="0" wp14:anchorId="31355BF2" wp14:editId="69A3BE64">
            <wp:extent cx="2997200" cy="1843956"/>
            <wp:effectExtent l="0" t="0" r="0" b="107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H_Small.jpg"/>
                    <pic:cNvPicPr/>
                  </pic:nvPicPr>
                  <pic:blipFill rotWithShape="1">
                    <a:blip r:embed="rId11">
                      <a:extLst>
                        <a:ext uri="{28A0092B-C50C-407E-A947-70E740481C1C}">
                          <a14:useLocalDpi xmlns:a14="http://schemas.microsoft.com/office/drawing/2010/main" val="0"/>
                        </a:ext>
                      </a:extLst>
                    </a:blip>
                    <a:srcRect t="7716"/>
                    <a:stretch/>
                  </pic:blipFill>
                  <pic:spPr bwMode="auto">
                    <a:xfrm>
                      <a:off x="0" y="0"/>
                      <a:ext cx="2997200" cy="1843956"/>
                    </a:xfrm>
                    <a:prstGeom prst="rect">
                      <a:avLst/>
                    </a:prstGeom>
                    <a:ln>
                      <a:noFill/>
                    </a:ln>
                    <a:extLst>
                      <a:ext uri="{53640926-AAD7-44d8-BBD7-CCE9431645EC}">
                        <a14:shadowObscured xmlns:a14="http://schemas.microsoft.com/office/drawing/2010/main"/>
                      </a:ext>
                    </a:extLst>
                  </pic:spPr>
                </pic:pic>
              </a:graphicData>
            </a:graphic>
          </wp:inline>
        </w:drawing>
      </w:r>
    </w:p>
    <w:p w14:paraId="15823ECC" w14:textId="77777777" w:rsidR="00BD71AD" w:rsidRDefault="00BD71AD" w:rsidP="00044AD2">
      <w:pPr>
        <w:rPr>
          <w:sz w:val="22"/>
          <w:szCs w:val="22"/>
        </w:rPr>
      </w:pPr>
    </w:p>
    <w:p w14:paraId="667CD562" w14:textId="594FCA08" w:rsidR="00044AD2" w:rsidRPr="009B6CB9" w:rsidRDefault="00044AD2" w:rsidP="00044AD2">
      <w:pPr>
        <w:rPr>
          <w:sz w:val="22"/>
          <w:szCs w:val="22"/>
        </w:rPr>
      </w:pPr>
      <w:r w:rsidRPr="009B6CB9">
        <w:rPr>
          <w:sz w:val="22"/>
          <w:szCs w:val="22"/>
        </w:rPr>
        <w:t xml:space="preserve">The </w:t>
      </w:r>
      <w:proofErr w:type="spellStart"/>
      <w:r w:rsidRPr="009B6CB9">
        <w:rPr>
          <w:sz w:val="22"/>
          <w:szCs w:val="22"/>
        </w:rPr>
        <w:t>SLCH</w:t>
      </w:r>
      <w:proofErr w:type="spellEnd"/>
      <w:r w:rsidRPr="009B6CB9">
        <w:rPr>
          <w:sz w:val="22"/>
          <w:szCs w:val="22"/>
        </w:rPr>
        <w:t xml:space="preserve"> loaded container handler is designed for improved safety and ease of operation with standard features that include:</w:t>
      </w:r>
    </w:p>
    <w:p w14:paraId="1C08658E" w14:textId="77777777" w:rsidR="00044AD2" w:rsidRPr="009B6CB9" w:rsidRDefault="00044AD2" w:rsidP="00044AD2">
      <w:pPr>
        <w:rPr>
          <w:sz w:val="22"/>
          <w:szCs w:val="22"/>
        </w:rPr>
      </w:pPr>
    </w:p>
    <w:p w14:paraId="6902034B" w14:textId="0477D475" w:rsidR="00044AD2" w:rsidRPr="009B6CB9" w:rsidRDefault="00B47F0E" w:rsidP="00D77A33">
      <w:pPr>
        <w:pStyle w:val="ListParagraph"/>
        <w:numPr>
          <w:ilvl w:val="0"/>
          <w:numId w:val="5"/>
        </w:numPr>
        <w:ind w:left="180" w:hanging="180"/>
        <w:rPr>
          <w:rFonts w:ascii="Times New Roman" w:hAnsi="Times New Roman"/>
        </w:rPr>
      </w:pPr>
      <w:r>
        <w:rPr>
          <w:rFonts w:ascii="Times New Roman" w:eastAsiaTheme="minorEastAsia" w:hAnsi="Times New Roman"/>
        </w:rPr>
        <w:t>Poly</w:t>
      </w:r>
      <w:r w:rsidR="005E626D" w:rsidRPr="009B6CB9">
        <w:rPr>
          <w:rFonts w:ascii="Times New Roman" w:eastAsiaTheme="minorEastAsia" w:hAnsi="Times New Roman"/>
        </w:rPr>
        <w:t xml:space="preserve"> </w:t>
      </w:r>
      <w:r w:rsidR="00044AD2" w:rsidRPr="009B6CB9">
        <w:rPr>
          <w:rFonts w:ascii="Times New Roman" w:eastAsiaTheme="minorEastAsia" w:hAnsi="Times New Roman"/>
        </w:rPr>
        <w:t>half-round fenders</w:t>
      </w:r>
      <w:r w:rsidR="005E626D" w:rsidRPr="009B6CB9">
        <w:rPr>
          <w:rFonts w:ascii="Times New Roman" w:eastAsiaTheme="minorEastAsia" w:hAnsi="Times New Roman"/>
        </w:rPr>
        <w:t xml:space="preserve"> and container bumper stops</w:t>
      </w:r>
    </w:p>
    <w:p w14:paraId="0D453F79" w14:textId="4D1DFCE5" w:rsidR="00044AD2" w:rsidRPr="009B6CB9" w:rsidRDefault="00044AD2" w:rsidP="00D77A33">
      <w:pPr>
        <w:pStyle w:val="ListParagraph"/>
        <w:widowControl w:val="0"/>
        <w:numPr>
          <w:ilvl w:val="0"/>
          <w:numId w:val="5"/>
        </w:numPr>
        <w:autoSpaceDE w:val="0"/>
        <w:autoSpaceDN w:val="0"/>
        <w:adjustRightInd w:val="0"/>
        <w:ind w:left="180" w:hanging="180"/>
        <w:rPr>
          <w:rFonts w:ascii="Times New Roman" w:eastAsiaTheme="minorEastAsia" w:hAnsi="Times New Roman"/>
        </w:rPr>
      </w:pPr>
      <w:r w:rsidRPr="009B6CB9">
        <w:rPr>
          <w:rFonts w:ascii="Times New Roman" w:eastAsiaTheme="minorEastAsia" w:hAnsi="Times New Roman"/>
        </w:rPr>
        <w:t>Inside-the-cab joystick control</w:t>
      </w:r>
      <w:r w:rsidR="00D77A33" w:rsidRPr="009B6CB9">
        <w:rPr>
          <w:rFonts w:ascii="Times New Roman" w:eastAsiaTheme="minorEastAsia" w:hAnsi="Times New Roman"/>
        </w:rPr>
        <w:t>s for simple, one-handed operation</w:t>
      </w:r>
    </w:p>
    <w:p w14:paraId="39C141A4" w14:textId="0B7412D9" w:rsidR="00044AD2" w:rsidRPr="009B6CB9" w:rsidRDefault="00044AD2" w:rsidP="00D77A33">
      <w:pPr>
        <w:pStyle w:val="ListParagraph"/>
        <w:widowControl w:val="0"/>
        <w:numPr>
          <w:ilvl w:val="0"/>
          <w:numId w:val="5"/>
        </w:numPr>
        <w:autoSpaceDE w:val="0"/>
        <w:autoSpaceDN w:val="0"/>
        <w:adjustRightInd w:val="0"/>
        <w:ind w:left="180" w:hanging="180"/>
        <w:rPr>
          <w:rFonts w:ascii="Times New Roman" w:eastAsiaTheme="minorEastAsia" w:hAnsi="Times New Roman"/>
        </w:rPr>
      </w:pPr>
      <w:r w:rsidRPr="009B6CB9">
        <w:rPr>
          <w:rFonts w:ascii="Times New Roman" w:eastAsiaTheme="minorEastAsia" w:hAnsi="Times New Roman"/>
        </w:rPr>
        <w:t>Plug-and-play wiring</w:t>
      </w:r>
    </w:p>
    <w:p w14:paraId="35AAD5A3" w14:textId="73E38EA0" w:rsidR="00D77A33" w:rsidRPr="009B6CB9" w:rsidRDefault="00EB61E9" w:rsidP="00D77A33">
      <w:pPr>
        <w:pStyle w:val="ListParagraph"/>
        <w:widowControl w:val="0"/>
        <w:numPr>
          <w:ilvl w:val="0"/>
          <w:numId w:val="5"/>
        </w:numPr>
        <w:autoSpaceDE w:val="0"/>
        <w:autoSpaceDN w:val="0"/>
        <w:adjustRightInd w:val="0"/>
        <w:ind w:left="180" w:hanging="180"/>
        <w:rPr>
          <w:rFonts w:ascii="Times New Roman" w:eastAsiaTheme="minorEastAsia" w:hAnsi="Times New Roman"/>
        </w:rPr>
      </w:pPr>
      <w:r>
        <w:rPr>
          <w:rFonts w:ascii="Times New Roman" w:eastAsiaTheme="minorEastAsia" w:hAnsi="Times New Roman"/>
        </w:rPr>
        <w:t xml:space="preserve">Minimal container overhang in rear ensures </w:t>
      </w:r>
      <w:r w:rsidRPr="009B6CB9">
        <w:rPr>
          <w:rFonts w:ascii="Times New Roman" w:eastAsiaTheme="minorEastAsia" w:hAnsi="Times New Roman"/>
        </w:rPr>
        <w:t>visibi</w:t>
      </w:r>
      <w:r>
        <w:rPr>
          <w:rFonts w:ascii="Times New Roman" w:eastAsiaTheme="minorEastAsia" w:hAnsi="Times New Roman"/>
        </w:rPr>
        <w:t>lity of</w:t>
      </w:r>
      <w:r w:rsidRPr="009B6CB9">
        <w:rPr>
          <w:rFonts w:ascii="Times New Roman" w:eastAsiaTheme="minorEastAsia" w:hAnsi="Times New Roman"/>
        </w:rPr>
        <w:t xml:space="preserve"> </w:t>
      </w:r>
      <w:r>
        <w:rPr>
          <w:rFonts w:ascii="Times New Roman" w:eastAsiaTheme="minorEastAsia" w:hAnsi="Times New Roman"/>
        </w:rPr>
        <w:t>r</w:t>
      </w:r>
      <w:r w:rsidRPr="009B6CB9">
        <w:rPr>
          <w:rFonts w:ascii="Times New Roman" w:eastAsiaTheme="minorEastAsia" w:hAnsi="Times New Roman"/>
        </w:rPr>
        <w:t xml:space="preserve">ear bumper </w:t>
      </w:r>
      <w:r>
        <w:rPr>
          <w:rFonts w:ascii="Times New Roman" w:eastAsiaTheme="minorEastAsia" w:hAnsi="Times New Roman"/>
        </w:rPr>
        <w:t xml:space="preserve">and </w:t>
      </w:r>
      <w:r w:rsidRPr="009B6CB9">
        <w:rPr>
          <w:rFonts w:ascii="Times New Roman" w:eastAsiaTheme="minorEastAsia" w:hAnsi="Times New Roman"/>
        </w:rPr>
        <w:t>LED lighting during transport</w:t>
      </w:r>
      <w:r w:rsidR="00D77A33" w:rsidRPr="009B6CB9">
        <w:rPr>
          <w:rFonts w:ascii="Times New Roman" w:eastAsiaTheme="minorEastAsia" w:hAnsi="Times New Roman"/>
        </w:rPr>
        <w:t>, eliminating need for additional light bars or flagging</w:t>
      </w:r>
    </w:p>
    <w:p w14:paraId="1465F0C9" w14:textId="67E7197C" w:rsidR="00044AD2" w:rsidRPr="009B6CB9" w:rsidRDefault="00044AD2" w:rsidP="00D77A33">
      <w:pPr>
        <w:pStyle w:val="ListParagraph"/>
        <w:widowControl w:val="0"/>
        <w:numPr>
          <w:ilvl w:val="0"/>
          <w:numId w:val="5"/>
        </w:numPr>
        <w:autoSpaceDE w:val="0"/>
        <w:autoSpaceDN w:val="0"/>
        <w:adjustRightInd w:val="0"/>
        <w:ind w:left="180" w:hanging="180"/>
        <w:rPr>
          <w:rFonts w:ascii="Times New Roman" w:eastAsiaTheme="minorEastAsia" w:hAnsi="Times New Roman"/>
        </w:rPr>
      </w:pPr>
      <w:proofErr w:type="spellStart"/>
      <w:r w:rsidRPr="009B6CB9">
        <w:rPr>
          <w:rFonts w:ascii="Times New Roman" w:eastAsiaTheme="minorEastAsia" w:hAnsi="Times New Roman"/>
        </w:rPr>
        <w:t>Pintle</w:t>
      </w:r>
      <w:proofErr w:type="spellEnd"/>
      <w:r w:rsidRPr="009B6CB9">
        <w:rPr>
          <w:rFonts w:ascii="Times New Roman" w:eastAsiaTheme="minorEastAsia" w:hAnsi="Times New Roman"/>
        </w:rPr>
        <w:t>-ready apron</w:t>
      </w:r>
    </w:p>
    <w:p w14:paraId="25D30113" w14:textId="7BE393EC" w:rsidR="00044AD2" w:rsidRPr="009B6CB9" w:rsidRDefault="00044AD2" w:rsidP="00D77A33">
      <w:pPr>
        <w:pStyle w:val="ListParagraph"/>
        <w:widowControl w:val="0"/>
        <w:numPr>
          <w:ilvl w:val="0"/>
          <w:numId w:val="5"/>
        </w:numPr>
        <w:autoSpaceDE w:val="0"/>
        <w:autoSpaceDN w:val="0"/>
        <w:adjustRightInd w:val="0"/>
        <w:ind w:left="180" w:hanging="180"/>
        <w:rPr>
          <w:rFonts w:ascii="Times New Roman" w:eastAsiaTheme="minorEastAsia" w:hAnsi="Times New Roman"/>
        </w:rPr>
      </w:pPr>
      <w:r w:rsidRPr="009B6CB9">
        <w:rPr>
          <w:rFonts w:ascii="Times New Roman" w:eastAsiaTheme="minorEastAsia" w:hAnsi="Times New Roman"/>
        </w:rPr>
        <w:lastRenderedPageBreak/>
        <w:t>Ratchet retainer straps</w:t>
      </w:r>
      <w:r w:rsidR="00D77A33" w:rsidRPr="009B6CB9">
        <w:rPr>
          <w:rFonts w:ascii="Times New Roman" w:eastAsiaTheme="minorEastAsia" w:hAnsi="Times New Roman"/>
        </w:rPr>
        <w:t xml:space="preserve"> for added security</w:t>
      </w:r>
      <w:r w:rsidR="00EB61E9">
        <w:rPr>
          <w:rFonts w:ascii="Times New Roman" w:eastAsiaTheme="minorEastAsia" w:hAnsi="Times New Roman"/>
        </w:rPr>
        <w:t xml:space="preserve"> with hauling front-load containers</w:t>
      </w:r>
    </w:p>
    <w:p w14:paraId="31428C3B" w14:textId="64AEB20E" w:rsidR="00044AD2" w:rsidRPr="009B6CB9" w:rsidRDefault="00044AD2" w:rsidP="00D77A33">
      <w:pPr>
        <w:pStyle w:val="ListParagraph"/>
        <w:widowControl w:val="0"/>
        <w:numPr>
          <w:ilvl w:val="0"/>
          <w:numId w:val="5"/>
        </w:numPr>
        <w:autoSpaceDE w:val="0"/>
        <w:autoSpaceDN w:val="0"/>
        <w:adjustRightInd w:val="0"/>
        <w:ind w:left="180" w:hanging="180"/>
        <w:rPr>
          <w:rFonts w:ascii="Times New Roman" w:eastAsiaTheme="minorEastAsia" w:hAnsi="Times New Roman"/>
        </w:rPr>
      </w:pPr>
      <w:r w:rsidRPr="009B6CB9">
        <w:rPr>
          <w:rFonts w:ascii="Times New Roman" w:eastAsiaTheme="minorEastAsia" w:hAnsi="Times New Roman"/>
        </w:rPr>
        <w:t>Back-up alarm and hoist-up alarm with signal light</w:t>
      </w:r>
      <w:r w:rsidR="00EB61E9">
        <w:rPr>
          <w:rFonts w:ascii="Times New Roman" w:eastAsiaTheme="minorEastAsia" w:hAnsi="Times New Roman"/>
        </w:rPr>
        <w:t xml:space="preserve"> on dash of truck</w:t>
      </w:r>
    </w:p>
    <w:p w14:paraId="71F45585" w14:textId="55214F79" w:rsidR="00044AD2" w:rsidRPr="009B6CB9" w:rsidRDefault="00044AD2" w:rsidP="00D77A33">
      <w:pPr>
        <w:pStyle w:val="ListParagraph"/>
        <w:widowControl w:val="0"/>
        <w:numPr>
          <w:ilvl w:val="0"/>
          <w:numId w:val="5"/>
        </w:numPr>
        <w:autoSpaceDE w:val="0"/>
        <w:autoSpaceDN w:val="0"/>
        <w:adjustRightInd w:val="0"/>
        <w:ind w:left="180" w:hanging="180"/>
        <w:rPr>
          <w:rFonts w:ascii="Times New Roman" w:eastAsiaTheme="minorEastAsia" w:hAnsi="Times New Roman"/>
        </w:rPr>
      </w:pPr>
      <w:r w:rsidRPr="009B6CB9">
        <w:rPr>
          <w:rFonts w:ascii="Times New Roman" w:eastAsiaTheme="minorEastAsia" w:hAnsi="Times New Roman"/>
        </w:rPr>
        <w:t>Two (2) lift cylinders for stability in operation</w:t>
      </w:r>
    </w:p>
    <w:p w14:paraId="1C7C5BAD" w14:textId="6FB547EF" w:rsidR="00044AD2" w:rsidRPr="009B6CB9" w:rsidRDefault="00044AD2" w:rsidP="00D77A33">
      <w:pPr>
        <w:pStyle w:val="ListParagraph"/>
        <w:widowControl w:val="0"/>
        <w:numPr>
          <w:ilvl w:val="0"/>
          <w:numId w:val="5"/>
        </w:numPr>
        <w:autoSpaceDE w:val="0"/>
        <w:autoSpaceDN w:val="0"/>
        <w:adjustRightInd w:val="0"/>
        <w:ind w:left="180" w:hanging="180"/>
        <w:rPr>
          <w:rFonts w:ascii="Times New Roman" w:eastAsiaTheme="minorEastAsia" w:hAnsi="Times New Roman"/>
        </w:rPr>
      </w:pPr>
      <w:r w:rsidRPr="009B6CB9">
        <w:rPr>
          <w:rFonts w:ascii="Times New Roman" w:eastAsiaTheme="minorEastAsia" w:hAnsi="Times New Roman"/>
        </w:rPr>
        <w:t>Two (2) tilt cylinders for mast stability while rotating</w:t>
      </w:r>
    </w:p>
    <w:p w14:paraId="353CB22C" w14:textId="77777777" w:rsidR="00044AD2" w:rsidRPr="009B6CB9" w:rsidRDefault="00044AD2" w:rsidP="00D77A33">
      <w:pPr>
        <w:pStyle w:val="ListParagraph"/>
        <w:widowControl w:val="0"/>
        <w:numPr>
          <w:ilvl w:val="0"/>
          <w:numId w:val="5"/>
        </w:numPr>
        <w:autoSpaceDE w:val="0"/>
        <w:autoSpaceDN w:val="0"/>
        <w:adjustRightInd w:val="0"/>
        <w:ind w:left="180" w:hanging="180"/>
        <w:rPr>
          <w:rFonts w:ascii="Times New Roman" w:eastAsiaTheme="minorEastAsia" w:hAnsi="Times New Roman"/>
        </w:rPr>
      </w:pPr>
      <w:r w:rsidRPr="009B6CB9">
        <w:rPr>
          <w:rFonts w:ascii="Times New Roman" w:eastAsiaTheme="minorEastAsia" w:hAnsi="Times New Roman"/>
        </w:rPr>
        <w:t>Direct-mount hydraulic gear pump</w:t>
      </w:r>
    </w:p>
    <w:p w14:paraId="3E3DA313" w14:textId="77777777" w:rsidR="00EB61E9" w:rsidRDefault="00EB61E9" w:rsidP="004C368D">
      <w:pPr>
        <w:rPr>
          <w:sz w:val="22"/>
          <w:szCs w:val="22"/>
        </w:rPr>
      </w:pPr>
    </w:p>
    <w:p w14:paraId="115E4C61" w14:textId="3FCE24D2" w:rsidR="004C368D" w:rsidRPr="009B6CB9" w:rsidRDefault="00D05032" w:rsidP="004C368D">
      <w:pPr>
        <w:rPr>
          <w:sz w:val="22"/>
          <w:szCs w:val="22"/>
        </w:rPr>
      </w:pPr>
      <w:r>
        <w:rPr>
          <w:sz w:val="22"/>
          <w:szCs w:val="22"/>
        </w:rPr>
        <w:t>“Typically, a</w:t>
      </w:r>
      <w:r w:rsidR="004C368D" w:rsidRPr="009B6CB9">
        <w:rPr>
          <w:sz w:val="22"/>
          <w:szCs w:val="22"/>
        </w:rPr>
        <w:t xml:space="preserve"> </w:t>
      </w:r>
      <w:r>
        <w:rPr>
          <w:sz w:val="22"/>
          <w:szCs w:val="22"/>
        </w:rPr>
        <w:t>full-sized front-end-load truck wouldn’t be used</w:t>
      </w:r>
      <w:r w:rsidR="004C368D" w:rsidRPr="009B6CB9">
        <w:rPr>
          <w:sz w:val="22"/>
          <w:szCs w:val="22"/>
        </w:rPr>
        <w:t xml:space="preserve"> for transporting loaded containers,” </w:t>
      </w:r>
      <w:r w:rsidR="004C368D" w:rsidRPr="009B6CB9">
        <w:rPr>
          <w:rFonts w:eastAsiaTheme="minorEastAsia"/>
          <w:sz w:val="22"/>
          <w:szCs w:val="22"/>
        </w:rPr>
        <w:t xml:space="preserve">said John </w:t>
      </w:r>
      <w:proofErr w:type="spellStart"/>
      <w:r w:rsidR="004C368D" w:rsidRPr="009B6CB9">
        <w:rPr>
          <w:rFonts w:eastAsiaTheme="minorEastAsia"/>
          <w:sz w:val="22"/>
          <w:szCs w:val="22"/>
        </w:rPr>
        <w:t>Defenbaugh</w:t>
      </w:r>
      <w:proofErr w:type="spellEnd"/>
      <w:r w:rsidR="004C368D" w:rsidRPr="009B6CB9">
        <w:rPr>
          <w:rFonts w:eastAsiaTheme="minorEastAsia"/>
          <w:sz w:val="22"/>
          <w:szCs w:val="22"/>
        </w:rPr>
        <w:t>, president of Wastequip’s mobile products division. “</w:t>
      </w:r>
      <w:r w:rsidR="004C368D" w:rsidRPr="009B6CB9">
        <w:rPr>
          <w:sz w:val="22"/>
          <w:szCs w:val="22"/>
        </w:rPr>
        <w:t xml:space="preserve">Our new loaded container handler allows smaller trucks to be used for container pick-up, </w:t>
      </w:r>
      <w:r>
        <w:rPr>
          <w:sz w:val="22"/>
          <w:szCs w:val="22"/>
        </w:rPr>
        <w:t xml:space="preserve">so it’s easier, and safer, to get into smaller spaces or remote areas. Use of smaller trucks </w:t>
      </w:r>
      <w:r w:rsidR="004C368D" w:rsidRPr="009B6CB9">
        <w:rPr>
          <w:sz w:val="22"/>
          <w:szCs w:val="22"/>
        </w:rPr>
        <w:t>result</w:t>
      </w:r>
      <w:r>
        <w:rPr>
          <w:sz w:val="22"/>
          <w:szCs w:val="22"/>
        </w:rPr>
        <w:t>s</w:t>
      </w:r>
      <w:r w:rsidR="004C368D" w:rsidRPr="009B6CB9">
        <w:rPr>
          <w:sz w:val="22"/>
          <w:szCs w:val="22"/>
        </w:rPr>
        <w:t xml:space="preserve"> in significant fuel s</w:t>
      </w:r>
      <w:r w:rsidR="009B6CB9" w:rsidRPr="009B6CB9">
        <w:rPr>
          <w:sz w:val="22"/>
          <w:szCs w:val="22"/>
        </w:rPr>
        <w:t>avings and reduced emissions</w:t>
      </w:r>
      <w:r>
        <w:rPr>
          <w:sz w:val="22"/>
          <w:szCs w:val="22"/>
        </w:rPr>
        <w:t xml:space="preserve">. Plus, we’ve </w:t>
      </w:r>
      <w:r w:rsidR="004C368D" w:rsidRPr="009B6CB9">
        <w:rPr>
          <w:sz w:val="22"/>
          <w:szCs w:val="22"/>
        </w:rPr>
        <w:t>improved the aerodynamic design with thi</w:t>
      </w:r>
      <w:r w:rsidR="009B6CB9" w:rsidRPr="009B6CB9">
        <w:rPr>
          <w:sz w:val="22"/>
          <w:szCs w:val="22"/>
        </w:rPr>
        <w:t>s new model to reduce drag, further reducing environmental impact.”</w:t>
      </w:r>
    </w:p>
    <w:p w14:paraId="2A00BC00" w14:textId="77777777" w:rsidR="009B6CB9" w:rsidRPr="009B6CB9" w:rsidRDefault="009B6CB9" w:rsidP="004C368D">
      <w:pPr>
        <w:rPr>
          <w:sz w:val="22"/>
          <w:szCs w:val="22"/>
        </w:rPr>
      </w:pPr>
    </w:p>
    <w:p w14:paraId="48D75BBD" w14:textId="3B31877D" w:rsidR="009B6CB9" w:rsidRPr="009B6CB9" w:rsidRDefault="00D05032" w:rsidP="004C368D">
      <w:pPr>
        <w:rPr>
          <w:sz w:val="22"/>
          <w:szCs w:val="22"/>
        </w:rPr>
      </w:pPr>
      <w:r w:rsidRPr="009B6CB9">
        <w:rPr>
          <w:sz w:val="22"/>
          <w:szCs w:val="22"/>
        </w:rPr>
        <w:t xml:space="preserve">“For more than four decades, </w:t>
      </w:r>
      <w:proofErr w:type="spellStart"/>
      <w:r w:rsidRPr="009B6CB9">
        <w:rPr>
          <w:sz w:val="22"/>
          <w:szCs w:val="22"/>
        </w:rPr>
        <w:t>Galbreath</w:t>
      </w:r>
      <w:proofErr w:type="spellEnd"/>
      <w:r w:rsidRPr="009B6CB9">
        <w:rPr>
          <w:sz w:val="22"/>
          <w:szCs w:val="22"/>
        </w:rPr>
        <w:t xml:space="preserve"> has been recognized for quality, durability, and long service life</w:t>
      </w:r>
      <w:r>
        <w:rPr>
          <w:sz w:val="22"/>
          <w:szCs w:val="22"/>
        </w:rPr>
        <w:t xml:space="preserve"> with every product we build. W</w:t>
      </w:r>
      <w:r w:rsidR="009B6CB9" w:rsidRPr="009B6CB9">
        <w:rPr>
          <w:sz w:val="22"/>
          <w:szCs w:val="22"/>
        </w:rPr>
        <w:t>e pride ourselves on carefu</w:t>
      </w:r>
      <w:r w:rsidR="009B6CB9">
        <w:rPr>
          <w:sz w:val="22"/>
          <w:szCs w:val="22"/>
        </w:rPr>
        <w:t xml:space="preserve">lly listening to our customers, </w:t>
      </w:r>
      <w:r w:rsidR="009B6CB9" w:rsidRPr="009B6CB9">
        <w:rPr>
          <w:sz w:val="22"/>
          <w:szCs w:val="22"/>
        </w:rPr>
        <w:t>so we can focus on engineering new products that exceed the needs of the end-users who depend on our products day in and day out</w:t>
      </w:r>
      <w:r w:rsidR="009B6CB9" w:rsidRPr="009B6CB9">
        <w:rPr>
          <w:rFonts w:eastAsiaTheme="minorEastAsia"/>
          <w:sz w:val="22"/>
          <w:szCs w:val="22"/>
        </w:rPr>
        <w:t xml:space="preserve">,” </w:t>
      </w:r>
      <w:proofErr w:type="spellStart"/>
      <w:r w:rsidR="009B6CB9" w:rsidRPr="009B6CB9">
        <w:rPr>
          <w:rFonts w:eastAsiaTheme="minorEastAsia"/>
          <w:sz w:val="22"/>
          <w:szCs w:val="22"/>
        </w:rPr>
        <w:t>Defenbaugh</w:t>
      </w:r>
      <w:proofErr w:type="spellEnd"/>
      <w:r w:rsidR="009B6CB9" w:rsidRPr="009B6CB9">
        <w:rPr>
          <w:rFonts w:eastAsiaTheme="minorEastAsia"/>
          <w:sz w:val="22"/>
          <w:szCs w:val="22"/>
        </w:rPr>
        <w:t xml:space="preserve"> continued.</w:t>
      </w:r>
      <w:r w:rsidR="009B6CB9" w:rsidRPr="009B6CB9">
        <w:rPr>
          <w:sz w:val="22"/>
          <w:szCs w:val="22"/>
        </w:rPr>
        <w:t xml:space="preserve"> “</w:t>
      </w:r>
      <w:proofErr w:type="spellStart"/>
      <w:r w:rsidR="009B6CB9" w:rsidRPr="009B6CB9">
        <w:rPr>
          <w:sz w:val="22"/>
          <w:szCs w:val="22"/>
        </w:rPr>
        <w:t>Galbreath’s</w:t>
      </w:r>
      <w:proofErr w:type="spellEnd"/>
      <w:r w:rsidR="009B6CB9" w:rsidRPr="009B6CB9">
        <w:rPr>
          <w:sz w:val="22"/>
          <w:szCs w:val="22"/>
        </w:rPr>
        <w:t xml:space="preserve"> newest loaded container handler will stand up to the rigors of daily use in the safest, most reliable way possible – all while getting the job done faster, more efficiently, and more cost effectively.” </w:t>
      </w:r>
    </w:p>
    <w:p w14:paraId="10DA492C" w14:textId="77777777" w:rsidR="00334B7D" w:rsidRPr="009B6CB9" w:rsidRDefault="00334B7D" w:rsidP="00FB0D60">
      <w:pPr>
        <w:rPr>
          <w:sz w:val="22"/>
          <w:szCs w:val="22"/>
        </w:rPr>
      </w:pPr>
    </w:p>
    <w:p w14:paraId="15A5B164" w14:textId="681076EC" w:rsidR="00F92657" w:rsidRPr="009B6CB9" w:rsidRDefault="0094101D" w:rsidP="0041454B">
      <w:pPr>
        <w:rPr>
          <w:rFonts w:eastAsiaTheme="minorEastAsia"/>
          <w:sz w:val="22"/>
          <w:szCs w:val="22"/>
        </w:rPr>
      </w:pPr>
      <w:r w:rsidRPr="009B6CB9">
        <w:rPr>
          <w:rFonts w:eastAsiaTheme="minorEastAsia"/>
          <w:sz w:val="22"/>
          <w:szCs w:val="22"/>
        </w:rPr>
        <w:t>Available optio</w:t>
      </w:r>
      <w:r w:rsidR="00BF2FEC" w:rsidRPr="009B6CB9">
        <w:rPr>
          <w:rFonts w:eastAsiaTheme="minorEastAsia"/>
          <w:sz w:val="22"/>
          <w:szCs w:val="22"/>
        </w:rPr>
        <w:t xml:space="preserve">ns for </w:t>
      </w:r>
      <w:proofErr w:type="spellStart"/>
      <w:r w:rsidR="00E94AF9" w:rsidRPr="009B6CB9">
        <w:rPr>
          <w:rFonts w:eastAsiaTheme="minorEastAsia"/>
          <w:sz w:val="22"/>
          <w:szCs w:val="22"/>
        </w:rPr>
        <w:t>Galbreath’s</w:t>
      </w:r>
      <w:proofErr w:type="spellEnd"/>
      <w:r w:rsidR="00E94AF9" w:rsidRPr="009B6CB9">
        <w:rPr>
          <w:rFonts w:eastAsiaTheme="minorEastAsia"/>
          <w:sz w:val="22"/>
          <w:szCs w:val="22"/>
        </w:rPr>
        <w:t xml:space="preserve"> </w:t>
      </w:r>
      <w:proofErr w:type="spellStart"/>
      <w:r w:rsidR="00F92657" w:rsidRPr="009B6CB9">
        <w:rPr>
          <w:sz w:val="22"/>
          <w:szCs w:val="22"/>
        </w:rPr>
        <w:t>SLCH</w:t>
      </w:r>
      <w:proofErr w:type="spellEnd"/>
      <w:r w:rsidR="00F92657" w:rsidRPr="009B6CB9">
        <w:rPr>
          <w:sz w:val="22"/>
          <w:szCs w:val="22"/>
        </w:rPr>
        <w:t xml:space="preserve"> loaded container handler </w:t>
      </w:r>
      <w:r w:rsidRPr="009B6CB9">
        <w:rPr>
          <w:rFonts w:eastAsiaTheme="minorEastAsia"/>
          <w:sz w:val="22"/>
          <w:szCs w:val="22"/>
        </w:rPr>
        <w:t>include</w:t>
      </w:r>
      <w:r w:rsidR="00F92657" w:rsidRPr="009B6CB9">
        <w:rPr>
          <w:rFonts w:eastAsiaTheme="minorEastAsia"/>
          <w:sz w:val="22"/>
          <w:szCs w:val="22"/>
        </w:rPr>
        <w:t xml:space="preserve"> work lights, steel or aluminum fenders, </w:t>
      </w:r>
      <w:r w:rsidR="0041454B">
        <w:rPr>
          <w:rFonts w:eastAsiaTheme="minorEastAsia"/>
          <w:sz w:val="22"/>
          <w:szCs w:val="22"/>
        </w:rPr>
        <w:t>frame-installed tool boxes</w:t>
      </w:r>
      <w:r w:rsidR="00F92657" w:rsidRPr="009B6CB9">
        <w:rPr>
          <w:rFonts w:eastAsiaTheme="minorEastAsia"/>
          <w:sz w:val="22"/>
          <w:szCs w:val="22"/>
        </w:rPr>
        <w:t xml:space="preserve">, camera kits, </w:t>
      </w:r>
      <w:proofErr w:type="spellStart"/>
      <w:r w:rsidR="00F92657" w:rsidRPr="009B6CB9">
        <w:rPr>
          <w:rFonts w:eastAsiaTheme="minorEastAsia"/>
          <w:sz w:val="22"/>
          <w:szCs w:val="22"/>
        </w:rPr>
        <w:t>pintle</w:t>
      </w:r>
      <w:proofErr w:type="spellEnd"/>
      <w:r w:rsidR="00F92657" w:rsidRPr="009B6CB9">
        <w:rPr>
          <w:rFonts w:eastAsiaTheme="minorEastAsia"/>
          <w:sz w:val="22"/>
          <w:szCs w:val="22"/>
        </w:rPr>
        <w:t xml:space="preserve"> hooks, </w:t>
      </w:r>
      <w:r w:rsidR="00EB61E9">
        <w:rPr>
          <w:rFonts w:eastAsiaTheme="minorEastAsia"/>
          <w:sz w:val="22"/>
          <w:szCs w:val="22"/>
        </w:rPr>
        <w:t xml:space="preserve">lid holders, platforms for transporting </w:t>
      </w:r>
      <w:proofErr w:type="spellStart"/>
      <w:r w:rsidR="00EB61E9">
        <w:rPr>
          <w:rFonts w:eastAsiaTheme="minorEastAsia"/>
          <w:sz w:val="22"/>
          <w:szCs w:val="22"/>
        </w:rPr>
        <w:t>Toter</w:t>
      </w:r>
      <w:proofErr w:type="spellEnd"/>
      <w:r w:rsidR="00EF70E7" w:rsidRPr="00DC4DB0">
        <w:rPr>
          <w:sz w:val="22"/>
          <w:szCs w:val="22"/>
        </w:rPr>
        <w:t>®</w:t>
      </w:r>
      <w:r w:rsidR="00EB61E9">
        <w:rPr>
          <w:rFonts w:eastAsiaTheme="minorEastAsia"/>
          <w:sz w:val="22"/>
          <w:szCs w:val="22"/>
        </w:rPr>
        <w:t xml:space="preserve"> carts, </w:t>
      </w:r>
      <w:r w:rsidR="00F92657" w:rsidRPr="009B6CB9">
        <w:rPr>
          <w:rFonts w:eastAsiaTheme="minorEastAsia"/>
          <w:sz w:val="22"/>
          <w:szCs w:val="22"/>
        </w:rPr>
        <w:t>and more.</w:t>
      </w:r>
    </w:p>
    <w:p w14:paraId="71E7D023" w14:textId="77777777" w:rsidR="00E94AF9" w:rsidRPr="009B6CB9" w:rsidRDefault="00E94AF9" w:rsidP="00FB0D60">
      <w:pPr>
        <w:rPr>
          <w:rFonts w:eastAsiaTheme="minorEastAsia"/>
          <w:sz w:val="22"/>
          <w:szCs w:val="22"/>
        </w:rPr>
      </w:pPr>
    </w:p>
    <w:p w14:paraId="30C53B04" w14:textId="3D8FEC60" w:rsidR="00335F93" w:rsidRDefault="00AF03FA" w:rsidP="00FB0D60">
      <w:pPr>
        <w:rPr>
          <w:sz w:val="22"/>
          <w:szCs w:val="22"/>
        </w:rPr>
      </w:pPr>
      <w:r w:rsidRPr="009B6CB9">
        <w:rPr>
          <w:sz w:val="22"/>
          <w:szCs w:val="22"/>
        </w:rPr>
        <w:t xml:space="preserve">The new </w:t>
      </w:r>
      <w:proofErr w:type="spellStart"/>
      <w:r w:rsidRPr="009B6CB9">
        <w:rPr>
          <w:sz w:val="22"/>
          <w:szCs w:val="22"/>
        </w:rPr>
        <w:t>Galbreath</w:t>
      </w:r>
      <w:proofErr w:type="spellEnd"/>
      <w:r w:rsidRPr="009B6CB9">
        <w:rPr>
          <w:sz w:val="22"/>
          <w:szCs w:val="22"/>
        </w:rPr>
        <w:t xml:space="preserve"> </w:t>
      </w:r>
      <w:proofErr w:type="spellStart"/>
      <w:r w:rsidR="00F92657" w:rsidRPr="009B6CB9">
        <w:rPr>
          <w:sz w:val="22"/>
          <w:szCs w:val="22"/>
        </w:rPr>
        <w:t>SLCH</w:t>
      </w:r>
      <w:proofErr w:type="spellEnd"/>
      <w:r w:rsidR="00F92657" w:rsidRPr="009B6CB9">
        <w:rPr>
          <w:sz w:val="22"/>
          <w:szCs w:val="22"/>
        </w:rPr>
        <w:t xml:space="preserve"> loaded container handler </w:t>
      </w:r>
      <w:r w:rsidR="00137B33" w:rsidRPr="009B6CB9">
        <w:rPr>
          <w:sz w:val="22"/>
          <w:szCs w:val="22"/>
        </w:rPr>
        <w:t xml:space="preserve">is </w:t>
      </w:r>
      <w:r w:rsidR="008F1F4D" w:rsidRPr="009B6CB9">
        <w:rPr>
          <w:sz w:val="22"/>
          <w:szCs w:val="22"/>
        </w:rPr>
        <w:t>a</w:t>
      </w:r>
      <w:r w:rsidR="00137B33" w:rsidRPr="009B6CB9">
        <w:rPr>
          <w:sz w:val="22"/>
          <w:szCs w:val="22"/>
        </w:rPr>
        <w:t>vailable through Galbreath’s extensive</w:t>
      </w:r>
      <w:r w:rsidR="0094101D" w:rsidRPr="009B6CB9">
        <w:rPr>
          <w:sz w:val="22"/>
          <w:szCs w:val="22"/>
        </w:rPr>
        <w:t xml:space="preserve"> North American</w:t>
      </w:r>
      <w:r w:rsidR="00137B33" w:rsidRPr="009B6CB9">
        <w:rPr>
          <w:sz w:val="22"/>
          <w:szCs w:val="22"/>
        </w:rPr>
        <w:t xml:space="preserve"> dealer network. </w:t>
      </w:r>
    </w:p>
    <w:p w14:paraId="57A88940" w14:textId="77777777" w:rsidR="00335F93" w:rsidRPr="00D42E3A" w:rsidRDefault="00335F93" w:rsidP="00335F93">
      <w:pPr>
        <w:rPr>
          <w:sz w:val="22"/>
          <w:szCs w:val="22"/>
        </w:rPr>
      </w:pPr>
    </w:p>
    <w:p w14:paraId="1975CF90" w14:textId="556BE8D4" w:rsidR="00335F93" w:rsidRPr="009B6CB9" w:rsidRDefault="00335F93" w:rsidP="00FB0D60">
      <w:pPr>
        <w:rPr>
          <w:sz w:val="22"/>
          <w:szCs w:val="22"/>
        </w:rPr>
      </w:pPr>
      <w:r w:rsidRPr="00D42E3A">
        <w:rPr>
          <w:sz w:val="22"/>
          <w:szCs w:val="22"/>
        </w:rPr>
        <w:t xml:space="preserve">Photos can be downloaded at: </w:t>
      </w:r>
      <w:hyperlink r:id="rId12" w:history="1">
        <w:r w:rsidRPr="00D42E3A">
          <w:rPr>
            <w:rStyle w:val="Hyperlink"/>
            <w:sz w:val="22"/>
            <w:szCs w:val="22"/>
          </w:rPr>
          <w:t>https://www.flickr.com/photos/125087546@N02/</w:t>
        </w:r>
        <w:r w:rsidRPr="00D42E3A">
          <w:rPr>
            <w:rStyle w:val="Hyperlink"/>
            <w:sz w:val="22"/>
            <w:szCs w:val="22"/>
          </w:rPr>
          <w:t>a</w:t>
        </w:r>
        <w:r w:rsidRPr="00D42E3A">
          <w:rPr>
            <w:rStyle w:val="Hyperlink"/>
            <w:sz w:val="22"/>
            <w:szCs w:val="22"/>
          </w:rPr>
          <w:t>lbums</w:t>
        </w:r>
      </w:hyperlink>
      <w:r>
        <w:rPr>
          <w:sz w:val="22"/>
          <w:szCs w:val="22"/>
        </w:rPr>
        <w:t>.</w:t>
      </w:r>
      <w:bookmarkStart w:id="0" w:name="_GoBack"/>
      <w:bookmarkEnd w:id="0"/>
    </w:p>
    <w:p w14:paraId="0E5320AD" w14:textId="77777777" w:rsidR="00863159" w:rsidRPr="00F92657" w:rsidRDefault="00863159" w:rsidP="00FB0D60">
      <w:pPr>
        <w:rPr>
          <w:sz w:val="22"/>
          <w:szCs w:val="22"/>
        </w:rPr>
      </w:pPr>
    </w:p>
    <w:p w14:paraId="3191C427" w14:textId="77777777" w:rsidR="00863159" w:rsidRPr="00847304" w:rsidRDefault="00863159" w:rsidP="00863159">
      <w:pPr>
        <w:jc w:val="center"/>
        <w:rPr>
          <w:sz w:val="18"/>
          <w:szCs w:val="18"/>
        </w:rPr>
      </w:pPr>
      <w:r w:rsidRPr="00847304">
        <w:rPr>
          <w:sz w:val="18"/>
          <w:szCs w:val="18"/>
        </w:rPr>
        <w:t>###</w:t>
      </w:r>
    </w:p>
    <w:p w14:paraId="26193EFA" w14:textId="77777777" w:rsidR="00863159" w:rsidRPr="00847304" w:rsidRDefault="00863159" w:rsidP="00847304">
      <w:pPr>
        <w:rPr>
          <w:sz w:val="22"/>
          <w:szCs w:val="22"/>
        </w:rPr>
      </w:pPr>
    </w:p>
    <w:p w14:paraId="7E7274EA" w14:textId="77777777" w:rsidR="003723E7" w:rsidRPr="00847304" w:rsidRDefault="003723E7" w:rsidP="00847304">
      <w:pPr>
        <w:rPr>
          <w:b/>
          <w:sz w:val="22"/>
          <w:szCs w:val="22"/>
        </w:rPr>
      </w:pPr>
    </w:p>
    <w:p w14:paraId="54928E50" w14:textId="77777777" w:rsidR="00863159" w:rsidRPr="00847304" w:rsidRDefault="00863159" w:rsidP="00847304">
      <w:pPr>
        <w:rPr>
          <w:b/>
          <w:sz w:val="22"/>
          <w:szCs w:val="22"/>
        </w:rPr>
      </w:pPr>
      <w:r w:rsidRPr="00847304">
        <w:rPr>
          <w:b/>
          <w:sz w:val="22"/>
          <w:szCs w:val="22"/>
        </w:rPr>
        <w:t>ABOUT THE MOBILE PRODUCTS DIVISION:</w:t>
      </w:r>
    </w:p>
    <w:p w14:paraId="7F6C2EF5" w14:textId="3281639C" w:rsidR="00E86FC7" w:rsidRPr="00847304" w:rsidRDefault="00863159" w:rsidP="00847304">
      <w:pPr>
        <w:autoSpaceDE w:val="0"/>
        <w:autoSpaceDN w:val="0"/>
        <w:adjustRightInd w:val="0"/>
        <w:rPr>
          <w:color w:val="0000FF"/>
          <w:sz w:val="22"/>
          <w:szCs w:val="22"/>
          <w:u w:val="single"/>
        </w:rPr>
      </w:pPr>
      <w:r w:rsidRPr="00847304">
        <w:rPr>
          <w:sz w:val="22"/>
          <w:szCs w:val="22"/>
        </w:rPr>
        <w:t xml:space="preserve">Wastequip’s mobile products division includes its industry-leading </w:t>
      </w:r>
      <w:proofErr w:type="spellStart"/>
      <w:r w:rsidRPr="00847304">
        <w:rPr>
          <w:sz w:val="22"/>
          <w:szCs w:val="22"/>
        </w:rPr>
        <w:t>Galbreath</w:t>
      </w:r>
      <w:proofErr w:type="spellEnd"/>
      <w:r w:rsidRPr="00847304">
        <w:rPr>
          <w:sz w:val="22"/>
          <w:szCs w:val="22"/>
        </w:rPr>
        <w:t xml:space="preserve">, Mountain Tarp, Pioneer, and Cusco brands. The mobile division includes eight manufacturing and installation facilities in the U.S. and Canada dedicated to hoists, </w:t>
      </w:r>
      <w:proofErr w:type="spellStart"/>
      <w:r w:rsidRPr="00847304">
        <w:rPr>
          <w:sz w:val="22"/>
          <w:szCs w:val="22"/>
        </w:rPr>
        <w:t>tarping</w:t>
      </w:r>
      <w:proofErr w:type="spellEnd"/>
      <w:r w:rsidRPr="00847304">
        <w:rPr>
          <w:sz w:val="22"/>
          <w:szCs w:val="22"/>
        </w:rPr>
        <w:t xml:space="preserve"> systems, container handlers, and vacuum trucks. For more information, visit </w:t>
      </w:r>
      <w:hyperlink r:id="rId13" w:history="1">
        <w:r w:rsidRPr="00847304">
          <w:rPr>
            <w:rStyle w:val="Hyperlink"/>
            <w:sz w:val="22"/>
            <w:szCs w:val="22"/>
          </w:rPr>
          <w:t>www.galbreathproducts.com.</w:t>
        </w:r>
      </w:hyperlink>
    </w:p>
    <w:p w14:paraId="45F89607" w14:textId="77777777" w:rsidR="0024652A" w:rsidRPr="00847304" w:rsidRDefault="0024652A" w:rsidP="00847304">
      <w:pPr>
        <w:autoSpaceDE w:val="0"/>
        <w:autoSpaceDN w:val="0"/>
        <w:adjustRightInd w:val="0"/>
        <w:rPr>
          <w:b/>
          <w:sz w:val="22"/>
          <w:szCs w:val="22"/>
        </w:rPr>
      </w:pPr>
    </w:p>
    <w:p w14:paraId="2D03044A" w14:textId="28D714D1" w:rsidR="00863159" w:rsidRPr="00847304" w:rsidRDefault="00863159" w:rsidP="00847304">
      <w:pPr>
        <w:autoSpaceDE w:val="0"/>
        <w:autoSpaceDN w:val="0"/>
        <w:adjustRightInd w:val="0"/>
        <w:rPr>
          <w:b/>
          <w:iCs/>
          <w:sz w:val="22"/>
          <w:szCs w:val="22"/>
        </w:rPr>
      </w:pPr>
      <w:r w:rsidRPr="00847304">
        <w:rPr>
          <w:b/>
          <w:sz w:val="22"/>
          <w:szCs w:val="22"/>
        </w:rPr>
        <w:t>ABOUT WASTEQUIP</w:t>
      </w:r>
      <w:r w:rsidR="00847304">
        <w:rPr>
          <w:b/>
          <w:sz w:val="22"/>
          <w:szCs w:val="22"/>
        </w:rPr>
        <w:t>:</w:t>
      </w:r>
    </w:p>
    <w:p w14:paraId="67C86758" w14:textId="77777777" w:rsidR="00863159" w:rsidRPr="00847304" w:rsidRDefault="00863159" w:rsidP="00847304">
      <w:pPr>
        <w:rPr>
          <w:rStyle w:val="Hyperlink"/>
          <w:iCs/>
          <w:sz w:val="22"/>
          <w:szCs w:val="22"/>
        </w:rPr>
      </w:pPr>
      <w:r w:rsidRPr="00847304">
        <w:rPr>
          <w:sz w:val="22"/>
          <w:szCs w:val="22"/>
        </w:rPr>
        <w:t xml:space="preserve">Wastequip is the leading North American manufacturer of waste and recycling equipment, with an international network of manufacturing facilities and the most extensive dealer network in North America. Wastequip’s broad range of waste and recycling equipment and systems is used to collect, process and transport recyclables, solid waste, liquid waste and organics. The company’s brands include Wastequip, </w:t>
      </w:r>
      <w:proofErr w:type="spellStart"/>
      <w:r w:rsidRPr="00847304">
        <w:rPr>
          <w:sz w:val="22"/>
          <w:szCs w:val="22"/>
        </w:rPr>
        <w:t>Toter</w:t>
      </w:r>
      <w:proofErr w:type="spellEnd"/>
      <w:r w:rsidRPr="00847304">
        <w:rPr>
          <w:sz w:val="22"/>
          <w:szCs w:val="22"/>
        </w:rPr>
        <w:t xml:space="preserve">, </w:t>
      </w:r>
      <w:proofErr w:type="spellStart"/>
      <w:r w:rsidRPr="00847304">
        <w:rPr>
          <w:sz w:val="22"/>
          <w:szCs w:val="22"/>
        </w:rPr>
        <w:t>Galbreath</w:t>
      </w:r>
      <w:proofErr w:type="spellEnd"/>
      <w:r w:rsidRPr="00847304">
        <w:rPr>
          <w:sz w:val="22"/>
          <w:szCs w:val="22"/>
        </w:rPr>
        <w:t xml:space="preserve">, Pioneer, Accurate, Cusco, Mountain Tarp and Go To Parts. For more information, visit </w:t>
      </w:r>
      <w:hyperlink r:id="rId14" w:history="1">
        <w:r w:rsidRPr="00847304">
          <w:rPr>
            <w:rStyle w:val="Hyperlink"/>
            <w:sz w:val="22"/>
            <w:szCs w:val="22"/>
          </w:rPr>
          <w:t>www.wastequip.com.</w:t>
        </w:r>
      </w:hyperlink>
    </w:p>
    <w:p w14:paraId="0E317A5B" w14:textId="77777777" w:rsidR="00863159" w:rsidRPr="00847304" w:rsidRDefault="00863159" w:rsidP="00863159">
      <w:pPr>
        <w:rPr>
          <w:iCs/>
          <w:sz w:val="20"/>
        </w:rPr>
      </w:pPr>
    </w:p>
    <w:p w14:paraId="1B2FB14E" w14:textId="77777777" w:rsidR="00863159" w:rsidRPr="00847304" w:rsidRDefault="00863159" w:rsidP="00863159">
      <w:pPr>
        <w:tabs>
          <w:tab w:val="left" w:pos="6390"/>
          <w:tab w:val="right" w:pos="8640"/>
        </w:tabs>
        <w:rPr>
          <w:b/>
          <w:sz w:val="20"/>
        </w:rPr>
      </w:pPr>
    </w:p>
    <w:p w14:paraId="0FB1B250" w14:textId="77777777" w:rsidR="00863159" w:rsidRPr="00847304" w:rsidRDefault="00863159" w:rsidP="00863159">
      <w:pPr>
        <w:tabs>
          <w:tab w:val="left" w:pos="6390"/>
          <w:tab w:val="right" w:pos="8640"/>
        </w:tabs>
        <w:rPr>
          <w:b/>
          <w:caps/>
          <w:sz w:val="20"/>
        </w:rPr>
      </w:pPr>
      <w:r w:rsidRPr="00847304">
        <w:rPr>
          <w:b/>
          <w:sz w:val="20"/>
        </w:rPr>
        <w:t>Media Contact:</w:t>
      </w:r>
    </w:p>
    <w:p w14:paraId="2F126AA6" w14:textId="77777777" w:rsidR="00863159" w:rsidRPr="00847304" w:rsidRDefault="00863159" w:rsidP="00863159">
      <w:pPr>
        <w:tabs>
          <w:tab w:val="left" w:pos="6390"/>
          <w:tab w:val="right" w:pos="8640"/>
        </w:tabs>
        <w:rPr>
          <w:sz w:val="20"/>
        </w:rPr>
      </w:pPr>
      <w:r w:rsidRPr="00847304">
        <w:rPr>
          <w:sz w:val="20"/>
        </w:rPr>
        <w:t>Kelly Rouse</w:t>
      </w:r>
    </w:p>
    <w:p w14:paraId="709235FF" w14:textId="77777777" w:rsidR="00863159" w:rsidRPr="00847304" w:rsidRDefault="00863159" w:rsidP="00863159">
      <w:pPr>
        <w:tabs>
          <w:tab w:val="left" w:pos="6390"/>
          <w:tab w:val="right" w:pos="8640"/>
        </w:tabs>
        <w:rPr>
          <w:sz w:val="20"/>
        </w:rPr>
      </w:pPr>
      <w:r w:rsidRPr="00847304">
        <w:rPr>
          <w:sz w:val="20"/>
        </w:rPr>
        <w:t>Marketing Manager</w:t>
      </w:r>
    </w:p>
    <w:p w14:paraId="342E73B8" w14:textId="77777777" w:rsidR="00863159" w:rsidRPr="00847304" w:rsidRDefault="00863159" w:rsidP="00863159">
      <w:pPr>
        <w:tabs>
          <w:tab w:val="left" w:pos="6390"/>
          <w:tab w:val="right" w:pos="8640"/>
        </w:tabs>
        <w:rPr>
          <w:sz w:val="20"/>
        </w:rPr>
      </w:pPr>
      <w:r w:rsidRPr="00847304">
        <w:rPr>
          <w:sz w:val="20"/>
        </w:rPr>
        <w:t>Wastequip</w:t>
      </w:r>
    </w:p>
    <w:p w14:paraId="751A2BE3" w14:textId="77777777" w:rsidR="00863159" w:rsidRPr="00847304" w:rsidRDefault="00863159" w:rsidP="00863159">
      <w:pPr>
        <w:widowControl w:val="0"/>
        <w:autoSpaceDE w:val="0"/>
        <w:autoSpaceDN w:val="0"/>
        <w:adjustRightInd w:val="0"/>
        <w:rPr>
          <w:rFonts w:cs="Calibri"/>
          <w:color w:val="000000" w:themeColor="text1"/>
          <w:sz w:val="20"/>
        </w:rPr>
      </w:pPr>
      <w:r w:rsidRPr="00847304">
        <w:rPr>
          <w:rFonts w:cs="Arial"/>
          <w:color w:val="000000" w:themeColor="text1"/>
          <w:sz w:val="20"/>
        </w:rPr>
        <w:t>704-501-8207</w:t>
      </w:r>
    </w:p>
    <w:p w14:paraId="08129FB3" w14:textId="77777777" w:rsidR="00863159" w:rsidRPr="00847304" w:rsidRDefault="00335F93" w:rsidP="00863159">
      <w:pPr>
        <w:widowControl w:val="0"/>
        <w:autoSpaceDE w:val="0"/>
        <w:autoSpaceDN w:val="0"/>
        <w:adjustRightInd w:val="0"/>
        <w:rPr>
          <w:rStyle w:val="Hyperlink"/>
          <w:rFonts w:cs="Arial"/>
          <w:sz w:val="20"/>
        </w:rPr>
      </w:pPr>
      <w:hyperlink r:id="rId15" w:history="1">
        <w:r w:rsidR="00863159" w:rsidRPr="00847304">
          <w:rPr>
            <w:rStyle w:val="Hyperlink"/>
            <w:rFonts w:cs="Arial"/>
            <w:sz w:val="20"/>
          </w:rPr>
          <w:t>krouse@wastequip.com</w:t>
        </w:r>
      </w:hyperlink>
    </w:p>
    <w:p w14:paraId="1ABC06CB" w14:textId="77777777" w:rsidR="005F110F" w:rsidRPr="00847304" w:rsidRDefault="005F110F" w:rsidP="00FB0D60">
      <w:pPr>
        <w:tabs>
          <w:tab w:val="left" w:pos="6390"/>
          <w:tab w:val="right" w:pos="8640"/>
        </w:tabs>
        <w:rPr>
          <w:rStyle w:val="Hyperlink"/>
          <w:sz w:val="20"/>
        </w:rPr>
      </w:pPr>
    </w:p>
    <w:p w14:paraId="3A5D6C8B" w14:textId="77777777" w:rsidR="005F110F" w:rsidRPr="00847304" w:rsidRDefault="005F110F" w:rsidP="00FB0D60">
      <w:pPr>
        <w:tabs>
          <w:tab w:val="left" w:pos="6390"/>
          <w:tab w:val="right" w:pos="8640"/>
        </w:tabs>
        <w:rPr>
          <w:sz w:val="20"/>
        </w:rPr>
      </w:pPr>
    </w:p>
    <w:p w14:paraId="08BD1358" w14:textId="77777777" w:rsidR="00AF03FA" w:rsidRPr="00847304" w:rsidRDefault="00AF03FA" w:rsidP="00AF03FA">
      <w:pPr>
        <w:spacing w:line="276" w:lineRule="auto"/>
        <w:rPr>
          <w:sz w:val="22"/>
          <w:szCs w:val="22"/>
        </w:rPr>
      </w:pPr>
    </w:p>
    <w:p w14:paraId="589BD17D" w14:textId="77777777" w:rsidR="00DD50DD" w:rsidRPr="00847304" w:rsidRDefault="00DD50DD"/>
    <w:sectPr w:rsidR="00DD50DD" w:rsidRPr="00847304" w:rsidSect="001064BB">
      <w:headerReference w:type="default" r:id="rId16"/>
      <w:pgSz w:w="12240" w:h="15840"/>
      <w:pgMar w:top="720" w:right="1080" w:bottom="72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519FF" w14:textId="77777777" w:rsidR="00971FAF" w:rsidRDefault="00971FAF" w:rsidP="00772D09">
      <w:r>
        <w:separator/>
      </w:r>
    </w:p>
  </w:endnote>
  <w:endnote w:type="continuationSeparator" w:id="0">
    <w:p w14:paraId="316232E2" w14:textId="77777777" w:rsidR="00971FAF" w:rsidRDefault="00971FAF" w:rsidP="0077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Myriad Pro Cond">
    <w:panose1 w:val="020B0506030403020204"/>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26045" w14:textId="77777777" w:rsidR="00971FAF" w:rsidRDefault="00971FAF" w:rsidP="00772D09">
      <w:r>
        <w:separator/>
      </w:r>
    </w:p>
  </w:footnote>
  <w:footnote w:type="continuationSeparator" w:id="0">
    <w:p w14:paraId="41BA409A" w14:textId="77777777" w:rsidR="00971FAF" w:rsidRDefault="00971FAF" w:rsidP="00772D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92AE0" w14:textId="028E9454" w:rsidR="00971FAF" w:rsidRDefault="00971FAF">
    <w:pPr>
      <w:pStyle w:val="Header"/>
      <w:jc w:val="center"/>
    </w:pPr>
  </w:p>
  <w:p w14:paraId="0A6D6890" w14:textId="77777777" w:rsidR="00971FAF" w:rsidRDefault="00971FA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47EA6"/>
    <w:multiLevelType w:val="hybridMultilevel"/>
    <w:tmpl w:val="D126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6B5318"/>
    <w:multiLevelType w:val="hybridMultilevel"/>
    <w:tmpl w:val="F4EA5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7284392"/>
    <w:multiLevelType w:val="hybridMultilevel"/>
    <w:tmpl w:val="E34C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685952"/>
    <w:multiLevelType w:val="hybridMultilevel"/>
    <w:tmpl w:val="C660FA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31541E0"/>
    <w:multiLevelType w:val="hybridMultilevel"/>
    <w:tmpl w:val="1E2E47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FA"/>
    <w:rsid w:val="0000457D"/>
    <w:rsid w:val="00011D4A"/>
    <w:rsid w:val="00044AD2"/>
    <w:rsid w:val="000A082E"/>
    <w:rsid w:val="000A0C38"/>
    <w:rsid w:val="000A76D4"/>
    <w:rsid w:val="001064BB"/>
    <w:rsid w:val="001157FF"/>
    <w:rsid w:val="0012429F"/>
    <w:rsid w:val="001332E1"/>
    <w:rsid w:val="00137B33"/>
    <w:rsid w:val="00142835"/>
    <w:rsid w:val="0015270E"/>
    <w:rsid w:val="002316F3"/>
    <w:rsid w:val="00243138"/>
    <w:rsid w:val="0024652A"/>
    <w:rsid w:val="002C6829"/>
    <w:rsid w:val="0032307C"/>
    <w:rsid w:val="00334B7D"/>
    <w:rsid w:val="00335F93"/>
    <w:rsid w:val="003400EC"/>
    <w:rsid w:val="003723E7"/>
    <w:rsid w:val="003F7DC5"/>
    <w:rsid w:val="00411DC6"/>
    <w:rsid w:val="0041454B"/>
    <w:rsid w:val="00415AEB"/>
    <w:rsid w:val="00473710"/>
    <w:rsid w:val="0049268C"/>
    <w:rsid w:val="004C2C71"/>
    <w:rsid w:val="004C368D"/>
    <w:rsid w:val="005065C1"/>
    <w:rsid w:val="005228F0"/>
    <w:rsid w:val="005E1772"/>
    <w:rsid w:val="005E626D"/>
    <w:rsid w:val="005E7CDC"/>
    <w:rsid w:val="005F110F"/>
    <w:rsid w:val="006412B8"/>
    <w:rsid w:val="006C566C"/>
    <w:rsid w:val="006C7A72"/>
    <w:rsid w:val="00752E93"/>
    <w:rsid w:val="00772D09"/>
    <w:rsid w:val="007B45BE"/>
    <w:rsid w:val="00830AD2"/>
    <w:rsid w:val="00847304"/>
    <w:rsid w:val="00863159"/>
    <w:rsid w:val="0086367E"/>
    <w:rsid w:val="008830C9"/>
    <w:rsid w:val="008852AF"/>
    <w:rsid w:val="008C407B"/>
    <w:rsid w:val="008F1F4D"/>
    <w:rsid w:val="00902DB3"/>
    <w:rsid w:val="0094101D"/>
    <w:rsid w:val="009424F5"/>
    <w:rsid w:val="0094510F"/>
    <w:rsid w:val="009573E3"/>
    <w:rsid w:val="00971FAF"/>
    <w:rsid w:val="009A7546"/>
    <w:rsid w:val="009B6CB9"/>
    <w:rsid w:val="00A2510B"/>
    <w:rsid w:val="00A624C4"/>
    <w:rsid w:val="00A74A4F"/>
    <w:rsid w:val="00AD5B8D"/>
    <w:rsid w:val="00AF03FA"/>
    <w:rsid w:val="00B40DF4"/>
    <w:rsid w:val="00B47F0E"/>
    <w:rsid w:val="00B76444"/>
    <w:rsid w:val="00B8471B"/>
    <w:rsid w:val="00BA1B8F"/>
    <w:rsid w:val="00BC1593"/>
    <w:rsid w:val="00BD56A1"/>
    <w:rsid w:val="00BD71AD"/>
    <w:rsid w:val="00BF2FEC"/>
    <w:rsid w:val="00C61BD6"/>
    <w:rsid w:val="00C630D4"/>
    <w:rsid w:val="00D05032"/>
    <w:rsid w:val="00D21134"/>
    <w:rsid w:val="00D77A33"/>
    <w:rsid w:val="00D942DA"/>
    <w:rsid w:val="00DB5C5F"/>
    <w:rsid w:val="00DD50DD"/>
    <w:rsid w:val="00E12BF1"/>
    <w:rsid w:val="00E36DAE"/>
    <w:rsid w:val="00E86FC7"/>
    <w:rsid w:val="00E94AF9"/>
    <w:rsid w:val="00EB61E9"/>
    <w:rsid w:val="00EF45A5"/>
    <w:rsid w:val="00EF70E7"/>
    <w:rsid w:val="00F04BB4"/>
    <w:rsid w:val="00F159D7"/>
    <w:rsid w:val="00F4349A"/>
    <w:rsid w:val="00F64F1C"/>
    <w:rsid w:val="00F84CEA"/>
    <w:rsid w:val="00F92657"/>
    <w:rsid w:val="00FB0D60"/>
    <w:rsid w:val="00FF4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4A68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3FA"/>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F03FA"/>
    <w:rPr>
      <w:color w:val="0000FF"/>
      <w:u w:val="single"/>
    </w:rPr>
  </w:style>
  <w:style w:type="paragraph" w:styleId="BalloonText">
    <w:name w:val="Balloon Text"/>
    <w:basedOn w:val="Normal"/>
    <w:link w:val="BalloonTextChar"/>
    <w:uiPriority w:val="99"/>
    <w:semiHidden/>
    <w:unhideWhenUsed/>
    <w:rsid w:val="00AF03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03FA"/>
    <w:rPr>
      <w:rFonts w:ascii="Lucida Grande" w:eastAsia="Times New Roman" w:hAnsi="Lucida Grande" w:cs="Lucida Grande"/>
      <w:sz w:val="18"/>
      <w:szCs w:val="18"/>
    </w:rPr>
  </w:style>
  <w:style w:type="paragraph" w:styleId="ListParagraph">
    <w:name w:val="List Paragraph"/>
    <w:basedOn w:val="Normal"/>
    <w:uiPriority w:val="34"/>
    <w:qFormat/>
    <w:rsid w:val="000A76D4"/>
    <w:pPr>
      <w:ind w:left="720"/>
    </w:pPr>
    <w:rPr>
      <w:rFonts w:ascii="Calibri" w:eastAsiaTheme="minorHAnsi" w:hAnsi="Calibri"/>
      <w:sz w:val="22"/>
      <w:szCs w:val="22"/>
    </w:rPr>
  </w:style>
  <w:style w:type="paragraph" w:styleId="Header">
    <w:name w:val="header"/>
    <w:basedOn w:val="Normal"/>
    <w:link w:val="HeaderChar"/>
    <w:uiPriority w:val="99"/>
    <w:unhideWhenUsed/>
    <w:rsid w:val="00772D09"/>
    <w:pPr>
      <w:tabs>
        <w:tab w:val="center" w:pos="4680"/>
        <w:tab w:val="right" w:pos="9360"/>
      </w:tabs>
    </w:pPr>
  </w:style>
  <w:style w:type="character" w:customStyle="1" w:styleId="HeaderChar">
    <w:name w:val="Header Char"/>
    <w:basedOn w:val="DefaultParagraphFont"/>
    <w:link w:val="Header"/>
    <w:uiPriority w:val="99"/>
    <w:rsid w:val="00772D09"/>
    <w:rPr>
      <w:rFonts w:ascii="Times New Roman" w:eastAsia="Times New Roman" w:hAnsi="Times New Roman" w:cs="Times New Roman"/>
      <w:szCs w:val="20"/>
    </w:rPr>
  </w:style>
  <w:style w:type="paragraph" w:styleId="Footer">
    <w:name w:val="footer"/>
    <w:basedOn w:val="Normal"/>
    <w:link w:val="FooterChar"/>
    <w:uiPriority w:val="99"/>
    <w:unhideWhenUsed/>
    <w:rsid w:val="00772D09"/>
    <w:pPr>
      <w:tabs>
        <w:tab w:val="center" w:pos="4680"/>
        <w:tab w:val="right" w:pos="9360"/>
      </w:tabs>
    </w:pPr>
  </w:style>
  <w:style w:type="character" w:customStyle="1" w:styleId="FooterChar">
    <w:name w:val="Footer Char"/>
    <w:basedOn w:val="DefaultParagraphFont"/>
    <w:link w:val="Footer"/>
    <w:uiPriority w:val="99"/>
    <w:rsid w:val="00772D09"/>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E12BF1"/>
    <w:rPr>
      <w:color w:val="800080" w:themeColor="followedHyperlink"/>
      <w:u w:val="single"/>
    </w:rPr>
  </w:style>
  <w:style w:type="paragraph" w:customStyle="1" w:styleId="Default">
    <w:name w:val="Default"/>
    <w:rsid w:val="00334B7D"/>
    <w:pPr>
      <w:widowControl w:val="0"/>
      <w:autoSpaceDE w:val="0"/>
      <w:autoSpaceDN w:val="0"/>
      <w:adjustRightInd w:val="0"/>
    </w:pPr>
    <w:rPr>
      <w:rFonts w:ascii="Myriad Pro Cond" w:hAnsi="Myriad Pro Cond" w:cs="Myriad Pro Cond"/>
      <w:color w:val="000000"/>
    </w:rPr>
  </w:style>
  <w:style w:type="character" w:customStyle="1" w:styleId="A1">
    <w:name w:val="A1"/>
    <w:uiPriority w:val="99"/>
    <w:rsid w:val="00334B7D"/>
    <w:rPr>
      <w:rFonts w:cs="Myriad Pro Cond"/>
      <w:color w:val="221E1F"/>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3FA"/>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F03FA"/>
    <w:rPr>
      <w:color w:val="0000FF"/>
      <w:u w:val="single"/>
    </w:rPr>
  </w:style>
  <w:style w:type="paragraph" w:styleId="BalloonText">
    <w:name w:val="Balloon Text"/>
    <w:basedOn w:val="Normal"/>
    <w:link w:val="BalloonTextChar"/>
    <w:uiPriority w:val="99"/>
    <w:semiHidden/>
    <w:unhideWhenUsed/>
    <w:rsid w:val="00AF03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03FA"/>
    <w:rPr>
      <w:rFonts w:ascii="Lucida Grande" w:eastAsia="Times New Roman" w:hAnsi="Lucida Grande" w:cs="Lucida Grande"/>
      <w:sz w:val="18"/>
      <w:szCs w:val="18"/>
    </w:rPr>
  </w:style>
  <w:style w:type="paragraph" w:styleId="ListParagraph">
    <w:name w:val="List Paragraph"/>
    <w:basedOn w:val="Normal"/>
    <w:uiPriority w:val="34"/>
    <w:qFormat/>
    <w:rsid w:val="000A76D4"/>
    <w:pPr>
      <w:ind w:left="720"/>
    </w:pPr>
    <w:rPr>
      <w:rFonts w:ascii="Calibri" w:eastAsiaTheme="minorHAnsi" w:hAnsi="Calibri"/>
      <w:sz w:val="22"/>
      <w:szCs w:val="22"/>
    </w:rPr>
  </w:style>
  <w:style w:type="paragraph" w:styleId="Header">
    <w:name w:val="header"/>
    <w:basedOn w:val="Normal"/>
    <w:link w:val="HeaderChar"/>
    <w:uiPriority w:val="99"/>
    <w:unhideWhenUsed/>
    <w:rsid w:val="00772D09"/>
    <w:pPr>
      <w:tabs>
        <w:tab w:val="center" w:pos="4680"/>
        <w:tab w:val="right" w:pos="9360"/>
      </w:tabs>
    </w:pPr>
  </w:style>
  <w:style w:type="character" w:customStyle="1" w:styleId="HeaderChar">
    <w:name w:val="Header Char"/>
    <w:basedOn w:val="DefaultParagraphFont"/>
    <w:link w:val="Header"/>
    <w:uiPriority w:val="99"/>
    <w:rsid w:val="00772D09"/>
    <w:rPr>
      <w:rFonts w:ascii="Times New Roman" w:eastAsia="Times New Roman" w:hAnsi="Times New Roman" w:cs="Times New Roman"/>
      <w:szCs w:val="20"/>
    </w:rPr>
  </w:style>
  <w:style w:type="paragraph" w:styleId="Footer">
    <w:name w:val="footer"/>
    <w:basedOn w:val="Normal"/>
    <w:link w:val="FooterChar"/>
    <w:uiPriority w:val="99"/>
    <w:unhideWhenUsed/>
    <w:rsid w:val="00772D09"/>
    <w:pPr>
      <w:tabs>
        <w:tab w:val="center" w:pos="4680"/>
        <w:tab w:val="right" w:pos="9360"/>
      </w:tabs>
    </w:pPr>
  </w:style>
  <w:style w:type="character" w:customStyle="1" w:styleId="FooterChar">
    <w:name w:val="Footer Char"/>
    <w:basedOn w:val="DefaultParagraphFont"/>
    <w:link w:val="Footer"/>
    <w:uiPriority w:val="99"/>
    <w:rsid w:val="00772D09"/>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E12BF1"/>
    <w:rPr>
      <w:color w:val="800080" w:themeColor="followedHyperlink"/>
      <w:u w:val="single"/>
    </w:rPr>
  </w:style>
  <w:style w:type="paragraph" w:customStyle="1" w:styleId="Default">
    <w:name w:val="Default"/>
    <w:rsid w:val="00334B7D"/>
    <w:pPr>
      <w:widowControl w:val="0"/>
      <w:autoSpaceDE w:val="0"/>
      <w:autoSpaceDN w:val="0"/>
      <w:adjustRightInd w:val="0"/>
    </w:pPr>
    <w:rPr>
      <w:rFonts w:ascii="Myriad Pro Cond" w:hAnsi="Myriad Pro Cond" w:cs="Myriad Pro Cond"/>
      <w:color w:val="000000"/>
    </w:rPr>
  </w:style>
  <w:style w:type="character" w:customStyle="1" w:styleId="A1">
    <w:name w:val="A1"/>
    <w:uiPriority w:val="99"/>
    <w:rsid w:val="00334B7D"/>
    <w:rPr>
      <w:rFonts w:cs="Myriad Pro Cond"/>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2" Type="http://schemas.openxmlformats.org/officeDocument/2006/relationships/hyperlink" Target="https://www.flickr.com/photos/125087546@N02/albums" TargetMode="External"/><Relationship Id="rId13" Type="http://schemas.openxmlformats.org/officeDocument/2006/relationships/hyperlink" Target="http://www.galbreathproducts.com." TargetMode="External"/><Relationship Id="rId14" Type="http://schemas.openxmlformats.org/officeDocument/2006/relationships/hyperlink" Target="http://www.wastequip.com" TargetMode="External"/><Relationship Id="rId15" Type="http://schemas.openxmlformats.org/officeDocument/2006/relationships/hyperlink" Target="mailto:krouse@wastequip.com"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www.galbreathproducts.com/" TargetMode="External"/><Relationship Id="rId10" Type="http://schemas.openxmlformats.org/officeDocument/2006/relationships/hyperlink" Target="http://www.wastequ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805</Words>
  <Characters>4593</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Wastequip</Company>
  <LinksUpToDate>false</LinksUpToDate>
  <CharactersWithSpaces>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Rouse</dc:creator>
  <cp:lastModifiedBy>Kelly Rouse</cp:lastModifiedBy>
  <cp:revision>4</cp:revision>
  <cp:lastPrinted>2015-08-24T20:01:00Z</cp:lastPrinted>
  <dcterms:created xsi:type="dcterms:W3CDTF">2015-08-26T14:55:00Z</dcterms:created>
  <dcterms:modified xsi:type="dcterms:W3CDTF">2015-08-26T15:11:00Z</dcterms:modified>
</cp:coreProperties>
</file>