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308" w:rsidRPr="00485308" w:rsidRDefault="00485308">
      <w:pPr>
        <w:pStyle w:val="BodyTextIndent"/>
        <w:rPr>
          <w:rFonts w:asciiTheme="minorHAnsi" w:hAnsiTheme="minorHAnsi" w:cs="Arial"/>
          <w:b/>
          <w:noProof/>
          <w:sz w:val="22"/>
          <w:szCs w:val="22"/>
        </w:rPr>
      </w:pPr>
      <w:r w:rsidRPr="00485308">
        <w:rPr>
          <w:rFonts w:asciiTheme="minorHAnsi" w:hAnsiTheme="minorHAnsi" w:cs="Arial"/>
          <w:b/>
          <w:noProof/>
          <w:sz w:val="22"/>
          <w:szCs w:val="22"/>
        </w:rPr>
        <w:t>For additional information:</w:t>
      </w:r>
    </w:p>
    <w:p w:rsidR="00485308" w:rsidRDefault="00485308">
      <w:pPr>
        <w:pStyle w:val="BodyTextIndent"/>
        <w:rPr>
          <w:rFonts w:asciiTheme="minorHAnsi" w:hAnsiTheme="minorHAnsi" w:cs="Arial"/>
          <w:noProof/>
          <w:sz w:val="22"/>
          <w:szCs w:val="22"/>
        </w:rPr>
      </w:pPr>
    </w:p>
    <w:p w:rsidR="00863EC6" w:rsidRPr="00997EF8" w:rsidRDefault="00E330D0">
      <w:pPr>
        <w:pStyle w:val="BodyTextIndent"/>
        <w:rPr>
          <w:rFonts w:asciiTheme="minorHAnsi" w:hAnsiTheme="minorHAnsi" w:cs="Arial"/>
          <w:sz w:val="22"/>
          <w:szCs w:val="22"/>
        </w:rPr>
      </w:pPr>
      <w:r>
        <w:rPr>
          <w:rFonts w:asciiTheme="minorHAnsi" w:hAnsiTheme="minorHAnsi" w:cs="Arial"/>
          <w:noProof/>
          <w:sz w:val="22"/>
          <w:szCs w:val="22"/>
        </w:rPr>
        <w:t>Christa Montgomery</w:t>
      </w:r>
    </w:p>
    <w:p w:rsidR="00CE64B9" w:rsidRPr="00997EF8" w:rsidRDefault="00102036" w:rsidP="00CE64B9">
      <w:pPr>
        <w:ind w:left="1980"/>
        <w:rPr>
          <w:rFonts w:asciiTheme="minorHAnsi" w:hAnsiTheme="minorHAnsi"/>
          <w:bCs/>
          <w:sz w:val="22"/>
          <w:szCs w:val="22"/>
        </w:rPr>
      </w:pPr>
      <w:hyperlink r:id="rId12" w:history="1">
        <w:r w:rsidR="00E330D0" w:rsidRPr="005B4C2C">
          <w:rPr>
            <w:rStyle w:val="Hyperlink"/>
            <w:rFonts w:asciiTheme="minorHAnsi" w:hAnsiTheme="minorHAnsi"/>
            <w:bCs/>
            <w:sz w:val="22"/>
            <w:szCs w:val="22"/>
          </w:rPr>
          <w:t>christa.montgomery@smithgroupjjr.com</w:t>
        </w:r>
      </w:hyperlink>
    </w:p>
    <w:p w:rsidR="00863EC6" w:rsidRPr="00997EF8" w:rsidRDefault="00990092">
      <w:pPr>
        <w:ind w:left="1980"/>
        <w:rPr>
          <w:rFonts w:asciiTheme="minorHAnsi" w:hAnsiTheme="minorHAnsi"/>
          <w:b/>
          <w:caps/>
          <w:sz w:val="22"/>
          <w:szCs w:val="22"/>
        </w:rPr>
      </w:pPr>
      <w:r w:rsidRPr="00997EF8">
        <w:rPr>
          <w:rFonts w:asciiTheme="minorHAnsi" w:hAnsiTheme="minorHAnsi"/>
          <w:bCs/>
          <w:sz w:val="22"/>
          <w:szCs w:val="22"/>
        </w:rPr>
        <w:t>202.</w:t>
      </w:r>
      <w:r w:rsidR="00D466CA" w:rsidRPr="00997EF8">
        <w:rPr>
          <w:rFonts w:asciiTheme="minorHAnsi" w:hAnsiTheme="minorHAnsi"/>
          <w:bCs/>
          <w:sz w:val="22"/>
          <w:szCs w:val="22"/>
        </w:rPr>
        <w:t>974</w:t>
      </w:r>
      <w:r w:rsidRPr="00997EF8">
        <w:rPr>
          <w:rFonts w:asciiTheme="minorHAnsi" w:hAnsiTheme="minorHAnsi"/>
          <w:bCs/>
          <w:sz w:val="22"/>
          <w:szCs w:val="22"/>
        </w:rPr>
        <w:t>.</w:t>
      </w:r>
      <w:r w:rsidR="00E330D0">
        <w:rPr>
          <w:rFonts w:asciiTheme="minorHAnsi" w:hAnsiTheme="minorHAnsi"/>
          <w:bCs/>
          <w:sz w:val="22"/>
          <w:szCs w:val="22"/>
        </w:rPr>
        <w:t>0798</w:t>
      </w:r>
    </w:p>
    <w:p w:rsidR="00863EC6" w:rsidRPr="00997EF8" w:rsidRDefault="00863EC6">
      <w:pPr>
        <w:ind w:left="1980"/>
        <w:rPr>
          <w:rFonts w:asciiTheme="minorHAnsi" w:hAnsiTheme="minorHAnsi" w:cs="Arial"/>
          <w:b/>
          <w:caps/>
          <w:sz w:val="22"/>
          <w:szCs w:val="22"/>
        </w:rPr>
      </w:pPr>
    </w:p>
    <w:p w:rsidR="00224D41" w:rsidRPr="00997EF8" w:rsidRDefault="00224D41" w:rsidP="00224D41">
      <w:pPr>
        <w:pStyle w:val="BodyTextIndent"/>
        <w:rPr>
          <w:rFonts w:asciiTheme="minorHAnsi" w:hAnsiTheme="minorHAnsi" w:cs="Arial"/>
          <w:sz w:val="22"/>
          <w:szCs w:val="22"/>
        </w:rPr>
      </w:pPr>
      <w:r w:rsidRPr="00997EF8">
        <w:rPr>
          <w:rFonts w:asciiTheme="minorHAnsi" w:hAnsiTheme="minorHAnsi" w:cs="Arial"/>
          <w:noProof/>
          <w:sz w:val="22"/>
          <w:szCs w:val="22"/>
        </w:rPr>
        <w:t>Sandra Knight</w:t>
      </w:r>
      <w:r w:rsidR="00773ACC">
        <w:rPr>
          <w:rFonts w:asciiTheme="minorHAnsi" w:hAnsiTheme="minorHAnsi" w:cs="Arial"/>
          <w:noProof/>
          <w:sz w:val="22"/>
          <w:szCs w:val="22"/>
        </w:rPr>
        <w:t xml:space="preserve"> APR</w:t>
      </w:r>
    </w:p>
    <w:p w:rsidR="00224D41" w:rsidRPr="00997EF8" w:rsidRDefault="00102036" w:rsidP="00224D41">
      <w:pPr>
        <w:ind w:left="1980"/>
        <w:rPr>
          <w:rFonts w:asciiTheme="minorHAnsi" w:hAnsiTheme="minorHAnsi"/>
          <w:bCs/>
          <w:sz w:val="22"/>
          <w:szCs w:val="22"/>
        </w:rPr>
      </w:pPr>
      <w:hyperlink r:id="rId13" w:history="1">
        <w:r w:rsidR="00224D41" w:rsidRPr="00997EF8">
          <w:rPr>
            <w:rStyle w:val="Hyperlink"/>
            <w:rFonts w:asciiTheme="minorHAnsi" w:hAnsiTheme="minorHAnsi"/>
            <w:bCs/>
            <w:sz w:val="22"/>
            <w:szCs w:val="22"/>
          </w:rPr>
          <w:t>sandra.knight@smithgroupjjr.com</w:t>
        </w:r>
      </w:hyperlink>
    </w:p>
    <w:p w:rsidR="00224D41" w:rsidRPr="00997EF8" w:rsidRDefault="00224D41" w:rsidP="00224D41">
      <w:pPr>
        <w:ind w:left="1980"/>
        <w:rPr>
          <w:rFonts w:asciiTheme="minorHAnsi" w:hAnsiTheme="minorHAnsi"/>
          <w:b/>
          <w:caps/>
          <w:sz w:val="22"/>
          <w:szCs w:val="22"/>
        </w:rPr>
      </w:pPr>
      <w:r w:rsidRPr="00997EF8">
        <w:rPr>
          <w:rFonts w:asciiTheme="minorHAnsi" w:hAnsiTheme="minorHAnsi"/>
          <w:bCs/>
          <w:sz w:val="22"/>
          <w:szCs w:val="22"/>
        </w:rPr>
        <w:t>313.442.8470</w:t>
      </w:r>
    </w:p>
    <w:p w:rsidR="00863EC6" w:rsidRDefault="00863EC6">
      <w:pPr>
        <w:ind w:left="1980"/>
        <w:rPr>
          <w:rFonts w:ascii="Arial" w:hAnsi="Arial" w:cs="Arial"/>
          <w:b/>
          <w:caps/>
          <w:sz w:val="20"/>
        </w:rPr>
      </w:pPr>
    </w:p>
    <w:p w:rsidR="005C7298" w:rsidRPr="00224D41" w:rsidRDefault="004E3DE2" w:rsidP="00224D41">
      <w:pPr>
        <w:pStyle w:val="Heading1"/>
        <w:rPr>
          <w:rFonts w:asciiTheme="minorHAnsi" w:hAnsiTheme="minorHAnsi"/>
          <w:caps w:val="0"/>
          <w:szCs w:val="28"/>
        </w:rPr>
      </w:pPr>
      <w:r w:rsidRPr="00224D41">
        <w:rPr>
          <w:rFonts w:asciiTheme="minorHAnsi" w:hAnsiTheme="minorHAnsi"/>
          <w:caps w:val="0"/>
          <w:szCs w:val="28"/>
        </w:rPr>
        <w:t>SmithGroupJJR</w:t>
      </w:r>
      <w:r w:rsidR="0053780D">
        <w:rPr>
          <w:rFonts w:asciiTheme="minorHAnsi" w:hAnsiTheme="minorHAnsi"/>
          <w:caps w:val="0"/>
          <w:szCs w:val="28"/>
        </w:rPr>
        <w:t xml:space="preserve"> Wins Two Awards for Excellence in S</w:t>
      </w:r>
      <w:r w:rsidR="00224D41" w:rsidRPr="00224D41">
        <w:rPr>
          <w:rFonts w:asciiTheme="minorHAnsi" w:hAnsiTheme="minorHAnsi"/>
          <w:caps w:val="0"/>
          <w:szCs w:val="28"/>
        </w:rPr>
        <w:t xml:space="preserve">ustainability from the American Planning Association </w:t>
      </w:r>
    </w:p>
    <w:p w:rsidR="00224D41" w:rsidRPr="00224D41" w:rsidRDefault="00224D41" w:rsidP="00224D41"/>
    <w:p w:rsidR="00224D41" w:rsidRPr="00224D41" w:rsidRDefault="00224D41" w:rsidP="00FB1A01">
      <w:pPr>
        <w:ind w:left="1980"/>
        <w:rPr>
          <w:rFonts w:asciiTheme="minorHAnsi" w:hAnsiTheme="minorHAnsi" w:cs="Arial"/>
          <w:b/>
        </w:rPr>
      </w:pPr>
      <w:r w:rsidRPr="00224D41">
        <w:rPr>
          <w:rFonts w:asciiTheme="minorHAnsi" w:hAnsiTheme="minorHAnsi" w:cs="Arial"/>
          <w:b/>
          <w:i/>
        </w:rPr>
        <w:t>Scotts Run Station South and Brock Environmental Center projects honored</w:t>
      </w:r>
    </w:p>
    <w:p w:rsidR="00224D41" w:rsidRDefault="00224D41" w:rsidP="00224D41">
      <w:pPr>
        <w:ind w:left="2070"/>
        <w:rPr>
          <w:rFonts w:ascii="Arial" w:hAnsi="Arial" w:cs="Arial"/>
          <w:bCs/>
          <w:sz w:val="20"/>
        </w:rPr>
      </w:pPr>
    </w:p>
    <w:p w:rsidR="00FB1A01" w:rsidRDefault="00990092" w:rsidP="00FB1A01">
      <w:pPr>
        <w:pStyle w:val="Default"/>
        <w:spacing w:line="360" w:lineRule="auto"/>
        <w:ind w:left="1980"/>
        <w:rPr>
          <w:rFonts w:asciiTheme="minorHAnsi" w:hAnsiTheme="minorHAnsi"/>
          <w:sz w:val="22"/>
          <w:szCs w:val="22"/>
        </w:rPr>
      </w:pPr>
      <w:r w:rsidRPr="00224D41">
        <w:rPr>
          <w:rFonts w:asciiTheme="minorHAnsi" w:hAnsiTheme="minorHAnsi" w:cs="Arial"/>
          <w:bCs/>
          <w:sz w:val="22"/>
          <w:szCs w:val="22"/>
        </w:rPr>
        <w:t>WASHINGTON, DC</w:t>
      </w:r>
      <w:r w:rsidR="00647046" w:rsidRPr="00224D41">
        <w:rPr>
          <w:rFonts w:asciiTheme="minorHAnsi" w:hAnsiTheme="minorHAnsi" w:cs="Arial"/>
          <w:bCs/>
          <w:sz w:val="22"/>
          <w:szCs w:val="22"/>
        </w:rPr>
        <w:t xml:space="preserve">, </w:t>
      </w:r>
      <w:r w:rsidR="00CD43A4">
        <w:rPr>
          <w:rFonts w:asciiTheme="minorHAnsi" w:hAnsiTheme="minorHAnsi" w:cs="Arial"/>
          <w:bCs/>
          <w:sz w:val="22"/>
          <w:szCs w:val="22"/>
        </w:rPr>
        <w:t>August 31</w:t>
      </w:r>
      <w:r w:rsidR="00270EB9">
        <w:rPr>
          <w:rFonts w:asciiTheme="minorHAnsi" w:hAnsiTheme="minorHAnsi" w:cs="Arial"/>
          <w:bCs/>
          <w:sz w:val="22"/>
          <w:szCs w:val="22"/>
        </w:rPr>
        <w:t>,</w:t>
      </w:r>
      <w:r w:rsidR="001D7FA6" w:rsidRPr="00224D41">
        <w:rPr>
          <w:rFonts w:asciiTheme="minorHAnsi" w:hAnsiTheme="minorHAnsi" w:cs="Arial"/>
          <w:bCs/>
          <w:sz w:val="22"/>
          <w:szCs w:val="22"/>
        </w:rPr>
        <w:t xml:space="preserve"> 201</w:t>
      </w:r>
      <w:r w:rsidR="00224D41" w:rsidRPr="00224D41">
        <w:rPr>
          <w:rFonts w:asciiTheme="minorHAnsi" w:hAnsiTheme="minorHAnsi" w:cs="Arial"/>
          <w:bCs/>
          <w:sz w:val="22"/>
          <w:szCs w:val="22"/>
        </w:rPr>
        <w:t>5</w:t>
      </w:r>
      <w:r w:rsidR="00FC5412" w:rsidRPr="00224D41">
        <w:rPr>
          <w:rFonts w:asciiTheme="minorHAnsi" w:hAnsiTheme="minorHAnsi" w:cs="Arial"/>
          <w:bCs/>
          <w:sz w:val="22"/>
          <w:szCs w:val="22"/>
        </w:rPr>
        <w:t xml:space="preserve"> </w:t>
      </w:r>
      <w:r w:rsidR="00224D41" w:rsidRPr="00224D41">
        <w:rPr>
          <w:rFonts w:asciiTheme="minorHAnsi" w:hAnsiTheme="minorHAnsi" w:cs="Arial"/>
          <w:bCs/>
          <w:sz w:val="22"/>
          <w:szCs w:val="22"/>
        </w:rPr>
        <w:t>–</w:t>
      </w:r>
      <w:r w:rsidR="00FC5412" w:rsidRPr="00224D41">
        <w:rPr>
          <w:rFonts w:asciiTheme="minorHAnsi" w:hAnsiTheme="minorHAnsi" w:cs="Arial"/>
          <w:bCs/>
          <w:sz w:val="22"/>
          <w:szCs w:val="22"/>
        </w:rPr>
        <w:t xml:space="preserve"> </w:t>
      </w:r>
      <w:r w:rsidR="00224D41" w:rsidRPr="00224D41">
        <w:rPr>
          <w:rFonts w:asciiTheme="minorHAnsi" w:hAnsiTheme="minorHAnsi"/>
          <w:sz w:val="22"/>
          <w:szCs w:val="22"/>
        </w:rPr>
        <w:t xml:space="preserve">SmithGroupJJR, one of the nation’s </w:t>
      </w:r>
      <w:r w:rsidR="00773ACC">
        <w:rPr>
          <w:rFonts w:asciiTheme="minorHAnsi" w:hAnsiTheme="minorHAnsi"/>
          <w:sz w:val="22"/>
          <w:szCs w:val="22"/>
        </w:rPr>
        <w:t>largest</w:t>
      </w:r>
      <w:r w:rsidR="00224D41" w:rsidRPr="00224D41">
        <w:rPr>
          <w:rFonts w:asciiTheme="minorHAnsi" w:hAnsiTheme="minorHAnsi"/>
          <w:sz w:val="22"/>
          <w:szCs w:val="22"/>
        </w:rPr>
        <w:t xml:space="preserve"> architecture and engineering firms, has won two</w:t>
      </w:r>
      <w:r w:rsidR="00224D41" w:rsidRPr="00224D41">
        <w:rPr>
          <w:rFonts w:asciiTheme="minorHAnsi" w:hAnsiTheme="minorHAnsi"/>
          <w:b/>
          <w:bCs/>
          <w:sz w:val="22"/>
          <w:szCs w:val="22"/>
        </w:rPr>
        <w:t xml:space="preserve"> </w:t>
      </w:r>
      <w:r w:rsidR="00224D41" w:rsidRPr="00224D41">
        <w:rPr>
          <w:rFonts w:asciiTheme="minorHAnsi" w:hAnsiTheme="minorHAnsi"/>
          <w:bCs/>
          <w:sz w:val="22"/>
          <w:szCs w:val="22"/>
        </w:rPr>
        <w:t xml:space="preserve">2015 Awards for Excellence in Sustainability </w:t>
      </w:r>
      <w:r w:rsidR="00224D41" w:rsidRPr="00224D41">
        <w:rPr>
          <w:rFonts w:asciiTheme="minorHAnsi" w:hAnsiTheme="minorHAnsi"/>
          <w:sz w:val="22"/>
          <w:szCs w:val="22"/>
        </w:rPr>
        <w:t xml:space="preserve">from the </w:t>
      </w:r>
      <w:hyperlink r:id="rId14" w:history="1">
        <w:r w:rsidR="00224D41" w:rsidRPr="00DB593F">
          <w:rPr>
            <w:rStyle w:val="Hyperlink"/>
            <w:rFonts w:asciiTheme="minorHAnsi" w:hAnsiTheme="minorHAnsi"/>
            <w:sz w:val="22"/>
            <w:szCs w:val="22"/>
          </w:rPr>
          <w:t>American Planning Association</w:t>
        </w:r>
      </w:hyperlink>
      <w:r w:rsidR="00224D41" w:rsidRPr="00224D41">
        <w:rPr>
          <w:rStyle w:val="Strong"/>
          <w:rFonts w:asciiTheme="minorHAnsi" w:hAnsiTheme="minorHAnsi"/>
          <w:b w:val="0"/>
          <w:sz w:val="22"/>
          <w:szCs w:val="22"/>
        </w:rPr>
        <w:t xml:space="preserve"> (APA)</w:t>
      </w:r>
      <w:r w:rsidR="00224D41" w:rsidRPr="00224D41">
        <w:rPr>
          <w:rStyle w:val="Strong"/>
          <w:rFonts w:asciiTheme="minorHAnsi" w:hAnsiTheme="minorHAnsi"/>
          <w:sz w:val="22"/>
          <w:szCs w:val="22"/>
        </w:rPr>
        <w:t>.</w:t>
      </w:r>
      <w:r w:rsidR="00224D41" w:rsidRPr="00224D41">
        <w:rPr>
          <w:rFonts w:asciiTheme="minorHAnsi" w:hAnsiTheme="minorHAnsi"/>
          <w:sz w:val="22"/>
          <w:szCs w:val="22"/>
        </w:rPr>
        <w:t xml:space="preserve">  </w:t>
      </w:r>
    </w:p>
    <w:p w:rsidR="00FB1A01" w:rsidRPr="00FB1A01" w:rsidRDefault="00FB1A01" w:rsidP="00FB1A01">
      <w:pPr>
        <w:pStyle w:val="Default"/>
        <w:spacing w:line="360" w:lineRule="auto"/>
        <w:ind w:left="1980"/>
        <w:rPr>
          <w:rFonts w:asciiTheme="minorHAnsi" w:hAnsiTheme="minorHAnsi"/>
          <w:sz w:val="16"/>
          <w:szCs w:val="16"/>
        </w:rPr>
      </w:pPr>
    </w:p>
    <w:p w:rsidR="00E330D0" w:rsidRPr="00FB1A01" w:rsidRDefault="00166A33" w:rsidP="00FB1A01">
      <w:pPr>
        <w:pStyle w:val="Default"/>
        <w:spacing w:line="360" w:lineRule="auto"/>
        <w:ind w:left="1980"/>
        <w:rPr>
          <w:rFonts w:asciiTheme="minorHAnsi" w:hAnsiTheme="minorHAnsi"/>
          <w:sz w:val="22"/>
          <w:szCs w:val="22"/>
        </w:rPr>
      </w:pPr>
      <w:r w:rsidRPr="00E330D0">
        <w:rPr>
          <w:rFonts w:asciiTheme="minorHAnsi" w:hAnsiTheme="minorHAnsi"/>
          <w:sz w:val="22"/>
          <w:szCs w:val="22"/>
        </w:rPr>
        <w:t xml:space="preserve">The </w:t>
      </w:r>
      <w:r w:rsidR="003B705C">
        <w:rPr>
          <w:rFonts w:asciiTheme="minorHAnsi" w:hAnsiTheme="minorHAnsi"/>
          <w:sz w:val="22"/>
          <w:szCs w:val="22"/>
        </w:rPr>
        <w:t xml:space="preserve">winning </w:t>
      </w:r>
      <w:r w:rsidRPr="00E330D0">
        <w:rPr>
          <w:rFonts w:asciiTheme="minorHAnsi" w:hAnsiTheme="minorHAnsi"/>
          <w:sz w:val="22"/>
          <w:szCs w:val="22"/>
        </w:rPr>
        <w:t>SmithGroupJJR projects are</w:t>
      </w:r>
      <w:r w:rsidR="00FB1A01">
        <w:rPr>
          <w:rFonts w:asciiTheme="minorHAnsi" w:hAnsiTheme="minorHAnsi"/>
          <w:sz w:val="22"/>
          <w:szCs w:val="22"/>
        </w:rPr>
        <w:t xml:space="preserve"> </w:t>
      </w:r>
      <w:hyperlink r:id="rId15" w:history="1">
        <w:r w:rsidRPr="00FB1A01">
          <w:rPr>
            <w:rStyle w:val="Hyperlink"/>
            <w:rFonts w:asciiTheme="minorHAnsi" w:hAnsiTheme="minorHAnsi"/>
            <w:bCs/>
            <w:sz w:val="22"/>
            <w:szCs w:val="22"/>
          </w:rPr>
          <w:t>Scotts Run Station South</w:t>
        </w:r>
        <w:r w:rsidR="0038374C" w:rsidRPr="00FB1A01">
          <w:rPr>
            <w:rStyle w:val="Hyperlink"/>
            <w:rFonts w:asciiTheme="minorHAnsi" w:hAnsiTheme="minorHAnsi"/>
            <w:bCs/>
            <w:sz w:val="22"/>
            <w:szCs w:val="22"/>
          </w:rPr>
          <w:t xml:space="preserve"> Master Plan</w:t>
        </w:r>
      </w:hyperlink>
      <w:r w:rsidRPr="00FB1A01">
        <w:rPr>
          <w:rFonts w:asciiTheme="minorHAnsi" w:hAnsiTheme="minorHAnsi"/>
          <w:bCs/>
          <w:sz w:val="22"/>
          <w:szCs w:val="22"/>
        </w:rPr>
        <w:t xml:space="preserve">, </w:t>
      </w:r>
      <w:r w:rsidR="003B705C" w:rsidRPr="00FB1A01">
        <w:rPr>
          <w:rFonts w:asciiTheme="minorHAnsi" w:hAnsiTheme="minorHAnsi"/>
          <w:bCs/>
          <w:sz w:val="22"/>
          <w:szCs w:val="22"/>
        </w:rPr>
        <w:t xml:space="preserve">honored with the </w:t>
      </w:r>
      <w:r w:rsidRPr="00FB1A01">
        <w:rPr>
          <w:rFonts w:asciiTheme="minorHAnsi" w:hAnsiTheme="minorHAnsi"/>
          <w:sz w:val="22"/>
          <w:szCs w:val="22"/>
        </w:rPr>
        <w:t>Sustain</w:t>
      </w:r>
      <w:r w:rsidR="003B705C" w:rsidRPr="00FB1A01">
        <w:rPr>
          <w:rFonts w:asciiTheme="minorHAnsi" w:hAnsiTheme="minorHAnsi"/>
          <w:sz w:val="22"/>
          <w:szCs w:val="22"/>
        </w:rPr>
        <w:t>able Urban Design Award</w:t>
      </w:r>
      <w:r w:rsidR="00FB1A01">
        <w:rPr>
          <w:rFonts w:asciiTheme="minorHAnsi" w:hAnsiTheme="minorHAnsi"/>
          <w:sz w:val="22"/>
          <w:szCs w:val="22"/>
        </w:rPr>
        <w:t xml:space="preserve">; and </w:t>
      </w:r>
      <w:hyperlink r:id="rId16" w:history="1">
        <w:r w:rsidR="00224D41" w:rsidRPr="00FB1A01">
          <w:rPr>
            <w:rStyle w:val="Hyperlink"/>
            <w:rFonts w:asciiTheme="minorHAnsi" w:hAnsiTheme="minorHAnsi"/>
            <w:bCs/>
            <w:sz w:val="22"/>
            <w:szCs w:val="22"/>
          </w:rPr>
          <w:t>Brock Environmental Center</w:t>
        </w:r>
      </w:hyperlink>
      <w:r w:rsidRPr="00FB1A01">
        <w:rPr>
          <w:rFonts w:asciiTheme="minorHAnsi" w:hAnsiTheme="minorHAnsi"/>
          <w:color w:val="676767"/>
          <w:sz w:val="22"/>
          <w:szCs w:val="22"/>
        </w:rPr>
        <w:t xml:space="preserve">, </w:t>
      </w:r>
      <w:r w:rsidR="003B705C" w:rsidRPr="00FB1A01">
        <w:rPr>
          <w:rFonts w:asciiTheme="minorHAnsi" w:hAnsiTheme="minorHAnsi"/>
          <w:color w:val="000000" w:themeColor="text1"/>
          <w:sz w:val="22"/>
          <w:szCs w:val="22"/>
        </w:rPr>
        <w:t>winner of the</w:t>
      </w:r>
      <w:r w:rsidRPr="00FB1A01">
        <w:rPr>
          <w:rFonts w:asciiTheme="minorHAnsi" w:hAnsiTheme="minorHAnsi"/>
          <w:color w:val="000000" w:themeColor="text1"/>
          <w:sz w:val="22"/>
          <w:szCs w:val="22"/>
        </w:rPr>
        <w:t xml:space="preserve"> </w:t>
      </w:r>
      <w:r w:rsidRPr="00FB1A01">
        <w:rPr>
          <w:rFonts w:asciiTheme="minorHAnsi" w:hAnsiTheme="minorHAnsi"/>
          <w:sz w:val="22"/>
          <w:szCs w:val="22"/>
        </w:rPr>
        <w:t>Sus</w:t>
      </w:r>
      <w:r w:rsidR="003B705C" w:rsidRPr="00FB1A01">
        <w:rPr>
          <w:rFonts w:asciiTheme="minorHAnsi" w:hAnsiTheme="minorHAnsi"/>
          <w:sz w:val="22"/>
          <w:szCs w:val="22"/>
        </w:rPr>
        <w:t>tainable Building Project Award</w:t>
      </w:r>
      <w:r w:rsidR="00FB1A01">
        <w:rPr>
          <w:rFonts w:asciiTheme="minorHAnsi" w:hAnsiTheme="minorHAnsi"/>
          <w:sz w:val="22"/>
          <w:szCs w:val="22"/>
        </w:rPr>
        <w:t>.</w:t>
      </w:r>
      <w:r w:rsidR="000F52B9" w:rsidRPr="00FB1A01">
        <w:rPr>
          <w:rFonts w:asciiTheme="minorHAnsi" w:hAnsiTheme="minorHAnsi"/>
          <w:sz w:val="22"/>
          <w:szCs w:val="22"/>
        </w:rPr>
        <w:t xml:space="preserve">  </w:t>
      </w:r>
    </w:p>
    <w:p w:rsidR="00E330D0" w:rsidRPr="00773ACC" w:rsidRDefault="00E330D0" w:rsidP="008918A5">
      <w:pPr>
        <w:spacing w:line="360" w:lineRule="auto"/>
        <w:ind w:left="2070"/>
        <w:rPr>
          <w:rFonts w:asciiTheme="minorHAnsi" w:hAnsiTheme="minorHAnsi"/>
          <w:color w:val="000000"/>
          <w:sz w:val="16"/>
          <w:szCs w:val="16"/>
        </w:rPr>
      </w:pPr>
    </w:p>
    <w:p w:rsidR="008918A5" w:rsidRDefault="00224D41" w:rsidP="008918A5">
      <w:pPr>
        <w:spacing w:line="360" w:lineRule="auto"/>
        <w:ind w:left="2070"/>
        <w:rPr>
          <w:rFonts w:asciiTheme="minorHAnsi" w:hAnsiTheme="minorHAnsi"/>
          <w:color w:val="000000"/>
          <w:sz w:val="22"/>
          <w:szCs w:val="22"/>
        </w:rPr>
      </w:pPr>
      <w:r w:rsidRPr="00AE3290">
        <w:rPr>
          <w:rFonts w:asciiTheme="minorHAnsi" w:hAnsiTheme="minorHAnsi"/>
          <w:color w:val="000000"/>
          <w:sz w:val="22"/>
          <w:szCs w:val="22"/>
        </w:rPr>
        <w:t>The</w:t>
      </w:r>
      <w:r w:rsidR="003B705C">
        <w:rPr>
          <w:rFonts w:asciiTheme="minorHAnsi" w:hAnsiTheme="minorHAnsi"/>
          <w:color w:val="000000"/>
          <w:sz w:val="22"/>
          <w:szCs w:val="22"/>
        </w:rPr>
        <w:t xml:space="preserve"> </w:t>
      </w:r>
      <w:hyperlink r:id="rId17" w:history="1">
        <w:r w:rsidR="003B705C" w:rsidRPr="00102036">
          <w:rPr>
            <w:rStyle w:val="Hyperlink"/>
            <w:rFonts w:asciiTheme="minorHAnsi" w:hAnsiTheme="minorHAnsi"/>
            <w:sz w:val="22"/>
            <w:szCs w:val="22"/>
          </w:rPr>
          <w:t>APA</w:t>
        </w:r>
        <w:r w:rsidR="00FB1A01" w:rsidRPr="00102036">
          <w:rPr>
            <w:rStyle w:val="Hyperlink"/>
            <w:rFonts w:asciiTheme="minorHAnsi" w:hAnsiTheme="minorHAnsi"/>
            <w:sz w:val="22"/>
            <w:szCs w:val="22"/>
          </w:rPr>
          <w:t>’s</w:t>
        </w:r>
        <w:r w:rsidR="003B705C" w:rsidRPr="00102036">
          <w:rPr>
            <w:rStyle w:val="Hyperlink"/>
            <w:rFonts w:asciiTheme="minorHAnsi" w:hAnsiTheme="minorHAnsi"/>
            <w:sz w:val="22"/>
            <w:szCs w:val="22"/>
          </w:rPr>
          <w:t xml:space="preserve"> </w:t>
        </w:r>
        <w:r w:rsidRPr="00102036">
          <w:rPr>
            <w:rStyle w:val="Hyperlink"/>
            <w:rFonts w:asciiTheme="minorHAnsi" w:hAnsiTheme="minorHAnsi"/>
            <w:sz w:val="22"/>
            <w:szCs w:val="22"/>
          </w:rPr>
          <w:t>Awards for Excellence in Sustainability</w:t>
        </w:r>
      </w:hyperlink>
      <w:r w:rsidRPr="00AE3290">
        <w:rPr>
          <w:rFonts w:asciiTheme="minorHAnsi" w:hAnsiTheme="minorHAnsi"/>
          <w:color w:val="000000"/>
          <w:sz w:val="22"/>
          <w:szCs w:val="22"/>
        </w:rPr>
        <w:t xml:space="preserve"> honors those projects, policies, plans and people that show exemplary scholarship, leadership and inspiration in sustainability planning and implementation. They represent a diverse range of experiences and industries while </w:t>
      </w:r>
      <w:r w:rsidR="00FB1A01">
        <w:rPr>
          <w:rFonts w:asciiTheme="minorHAnsi" w:hAnsiTheme="minorHAnsi"/>
          <w:color w:val="000000"/>
          <w:sz w:val="22"/>
          <w:szCs w:val="22"/>
        </w:rPr>
        <w:t xml:space="preserve">possessing a shared attribute: </w:t>
      </w:r>
      <w:r w:rsidRPr="00AE3290">
        <w:rPr>
          <w:rFonts w:asciiTheme="minorHAnsi" w:hAnsiTheme="minorHAnsi"/>
          <w:color w:val="000000"/>
          <w:sz w:val="22"/>
          <w:szCs w:val="22"/>
        </w:rPr>
        <w:t>a passion for sustainab</w:t>
      </w:r>
      <w:bookmarkStart w:id="0" w:name="_GoBack"/>
      <w:bookmarkEnd w:id="0"/>
      <w:r w:rsidRPr="00AE3290">
        <w:rPr>
          <w:rFonts w:asciiTheme="minorHAnsi" w:hAnsiTheme="minorHAnsi"/>
          <w:color w:val="000000"/>
          <w:sz w:val="22"/>
          <w:szCs w:val="22"/>
        </w:rPr>
        <w:t>ility a</w:t>
      </w:r>
      <w:r w:rsidR="00FB1A01">
        <w:rPr>
          <w:rFonts w:asciiTheme="minorHAnsi" w:hAnsiTheme="minorHAnsi"/>
          <w:color w:val="000000"/>
          <w:sz w:val="22"/>
          <w:szCs w:val="22"/>
        </w:rPr>
        <w:t>nd its rewards for our future. </w:t>
      </w:r>
      <w:r w:rsidRPr="00AE3290">
        <w:rPr>
          <w:rFonts w:asciiTheme="minorHAnsi" w:hAnsiTheme="minorHAnsi"/>
          <w:color w:val="000000"/>
          <w:sz w:val="22"/>
          <w:szCs w:val="22"/>
        </w:rPr>
        <w:t>The </w:t>
      </w:r>
      <w:r w:rsidR="00A72814">
        <w:rPr>
          <w:rFonts w:asciiTheme="minorHAnsi" w:hAnsiTheme="minorHAnsi"/>
          <w:color w:val="000000"/>
          <w:sz w:val="22"/>
          <w:szCs w:val="22"/>
        </w:rPr>
        <w:t>award</w:t>
      </w:r>
      <w:r w:rsidRPr="00AE3290">
        <w:rPr>
          <w:rFonts w:asciiTheme="minorHAnsi" w:hAnsiTheme="minorHAnsi"/>
          <w:color w:val="000000"/>
          <w:sz w:val="22"/>
          <w:szCs w:val="22"/>
        </w:rPr>
        <w:t xml:space="preserve"> represents the joining of three APA divisions: </w:t>
      </w:r>
      <w:r w:rsidR="00FB1A01">
        <w:rPr>
          <w:rFonts w:asciiTheme="minorHAnsi" w:hAnsiTheme="minorHAnsi"/>
          <w:color w:val="000000"/>
          <w:sz w:val="22"/>
          <w:szCs w:val="22"/>
        </w:rPr>
        <w:t xml:space="preserve">International, </w:t>
      </w:r>
      <w:r w:rsidRPr="00AE3290">
        <w:rPr>
          <w:rFonts w:asciiTheme="minorHAnsi" w:hAnsiTheme="minorHAnsi"/>
          <w:color w:val="000000"/>
          <w:sz w:val="22"/>
          <w:szCs w:val="22"/>
        </w:rPr>
        <w:t>Urban Design and Preservation, and Sustainable Communities.  </w:t>
      </w:r>
    </w:p>
    <w:p w:rsidR="008918A5" w:rsidRPr="00773ACC" w:rsidRDefault="008918A5" w:rsidP="008918A5">
      <w:pPr>
        <w:spacing w:line="360" w:lineRule="auto"/>
        <w:ind w:left="2070"/>
        <w:rPr>
          <w:rFonts w:asciiTheme="minorHAnsi" w:hAnsiTheme="minorHAnsi"/>
          <w:color w:val="000000"/>
          <w:sz w:val="16"/>
          <w:szCs w:val="16"/>
        </w:rPr>
      </w:pPr>
    </w:p>
    <w:p w:rsidR="0038374C" w:rsidRDefault="00270EB9" w:rsidP="00696F82">
      <w:pPr>
        <w:spacing w:line="360" w:lineRule="auto"/>
        <w:ind w:left="2070"/>
        <w:rPr>
          <w:rFonts w:asciiTheme="minorHAnsi" w:hAnsiTheme="minorHAnsi"/>
          <w:color w:val="000000" w:themeColor="text1"/>
          <w:sz w:val="22"/>
          <w:szCs w:val="22"/>
        </w:rPr>
      </w:pPr>
      <w:r>
        <w:rPr>
          <w:rFonts w:asciiTheme="minorHAnsi" w:hAnsiTheme="minorHAnsi"/>
          <w:color w:val="000000" w:themeColor="text1"/>
          <w:sz w:val="22"/>
          <w:szCs w:val="22"/>
        </w:rPr>
        <w:t>SmithGroupJJR Co-d</w:t>
      </w:r>
      <w:r w:rsidR="00FB1A01">
        <w:rPr>
          <w:rFonts w:asciiTheme="minorHAnsi" w:hAnsiTheme="minorHAnsi"/>
          <w:color w:val="000000" w:themeColor="text1"/>
          <w:sz w:val="22"/>
          <w:szCs w:val="22"/>
        </w:rPr>
        <w:t xml:space="preserve">irector of Sustainability </w:t>
      </w:r>
      <w:hyperlink r:id="rId18" w:history="1">
        <w:r w:rsidR="00FB1A01" w:rsidRPr="00270EB9">
          <w:rPr>
            <w:rStyle w:val="Hyperlink"/>
            <w:rFonts w:asciiTheme="minorHAnsi" w:hAnsiTheme="minorHAnsi"/>
            <w:sz w:val="22"/>
            <w:szCs w:val="22"/>
          </w:rPr>
          <w:t>Russell Perry,</w:t>
        </w:r>
      </w:hyperlink>
      <w:r w:rsidR="00FB1A01">
        <w:rPr>
          <w:rFonts w:asciiTheme="minorHAnsi" w:hAnsiTheme="minorHAnsi"/>
          <w:color w:val="000000" w:themeColor="text1"/>
          <w:sz w:val="22"/>
          <w:szCs w:val="22"/>
        </w:rPr>
        <w:t xml:space="preserve"> </w:t>
      </w:r>
      <w:r>
        <w:rPr>
          <w:rFonts w:asciiTheme="minorHAnsi" w:hAnsiTheme="minorHAnsi"/>
          <w:color w:val="000000" w:themeColor="text1"/>
          <w:sz w:val="22"/>
          <w:szCs w:val="22"/>
        </w:rPr>
        <w:t>FAIA, LEED AP BD+C, said,</w:t>
      </w:r>
      <w:r w:rsidR="00696F82">
        <w:rPr>
          <w:rFonts w:asciiTheme="minorHAnsi" w:hAnsiTheme="minorHAnsi"/>
          <w:color w:val="000000" w:themeColor="text1"/>
          <w:sz w:val="22"/>
          <w:szCs w:val="22"/>
        </w:rPr>
        <w:t xml:space="preserve"> </w:t>
      </w:r>
      <w:r w:rsidR="0053780D" w:rsidRPr="008918A5">
        <w:rPr>
          <w:rFonts w:asciiTheme="minorHAnsi" w:hAnsiTheme="minorHAnsi"/>
          <w:color w:val="000000" w:themeColor="text1"/>
          <w:sz w:val="22"/>
          <w:szCs w:val="22"/>
        </w:rPr>
        <w:t>“</w:t>
      </w:r>
      <w:r w:rsidR="00773ACC">
        <w:rPr>
          <w:rFonts w:asciiTheme="minorHAnsi" w:hAnsiTheme="minorHAnsi"/>
          <w:color w:val="000000" w:themeColor="text1"/>
          <w:sz w:val="22"/>
          <w:szCs w:val="22"/>
        </w:rPr>
        <w:t>Scott</w:t>
      </w:r>
      <w:r w:rsidR="008918A5" w:rsidRPr="008918A5">
        <w:rPr>
          <w:rFonts w:asciiTheme="minorHAnsi" w:hAnsiTheme="minorHAnsi"/>
          <w:color w:val="000000" w:themeColor="text1"/>
          <w:sz w:val="22"/>
          <w:szCs w:val="22"/>
        </w:rPr>
        <w:t>s Run sets a new standard for the sustainable redevelopment of the suburbs arou</w:t>
      </w:r>
      <w:r w:rsidR="007951F6">
        <w:rPr>
          <w:rFonts w:asciiTheme="minorHAnsi" w:hAnsiTheme="minorHAnsi"/>
          <w:color w:val="000000" w:themeColor="text1"/>
          <w:sz w:val="22"/>
          <w:szCs w:val="22"/>
        </w:rPr>
        <w:t xml:space="preserve">nd new transit infrastructure. </w:t>
      </w:r>
      <w:r w:rsidR="008918A5" w:rsidRPr="008918A5">
        <w:rPr>
          <w:rFonts w:asciiTheme="minorHAnsi" w:hAnsiTheme="minorHAnsi"/>
          <w:color w:val="000000" w:themeColor="text1"/>
          <w:sz w:val="22"/>
          <w:szCs w:val="22"/>
        </w:rPr>
        <w:t xml:space="preserve">Similarly, the Brock Center is an exemplar of </w:t>
      </w:r>
      <w:r w:rsidR="00F357AD">
        <w:rPr>
          <w:rFonts w:asciiTheme="minorHAnsi" w:hAnsiTheme="minorHAnsi"/>
          <w:color w:val="000000" w:themeColor="text1"/>
          <w:sz w:val="22"/>
          <w:szCs w:val="22"/>
        </w:rPr>
        <w:t>the highest level of sustainability</w:t>
      </w:r>
      <w:r w:rsidR="008918A5" w:rsidRPr="008918A5">
        <w:rPr>
          <w:rFonts w:asciiTheme="minorHAnsi" w:hAnsiTheme="minorHAnsi"/>
          <w:color w:val="000000" w:themeColor="text1"/>
          <w:sz w:val="22"/>
          <w:szCs w:val="22"/>
        </w:rPr>
        <w:t xml:space="preserve">, </w:t>
      </w:r>
      <w:r w:rsidR="00F357AD">
        <w:rPr>
          <w:rFonts w:asciiTheme="minorHAnsi" w:hAnsiTheme="minorHAnsi"/>
          <w:color w:val="000000" w:themeColor="text1"/>
          <w:sz w:val="22"/>
          <w:szCs w:val="22"/>
        </w:rPr>
        <w:t xml:space="preserve">designed to achieve an </w:t>
      </w:r>
      <w:r w:rsidR="00FB1A01">
        <w:rPr>
          <w:rFonts w:asciiTheme="minorHAnsi" w:hAnsiTheme="minorHAnsi"/>
          <w:color w:val="000000" w:themeColor="text1"/>
          <w:sz w:val="22"/>
          <w:szCs w:val="22"/>
        </w:rPr>
        <w:t>extraordinary ‘triple net-zero’</w:t>
      </w:r>
      <w:r w:rsidR="008918A5" w:rsidRPr="008918A5">
        <w:rPr>
          <w:rFonts w:asciiTheme="minorHAnsi" w:hAnsiTheme="minorHAnsi"/>
          <w:color w:val="000000" w:themeColor="text1"/>
          <w:sz w:val="22"/>
          <w:szCs w:val="22"/>
        </w:rPr>
        <w:t xml:space="preserve"> for energy, water and waste. We are gratified that the APA has recognized the high quality of our design and planning wor</w:t>
      </w:r>
      <w:r>
        <w:rPr>
          <w:rFonts w:asciiTheme="minorHAnsi" w:hAnsiTheme="minorHAnsi"/>
          <w:color w:val="000000" w:themeColor="text1"/>
          <w:sz w:val="22"/>
          <w:szCs w:val="22"/>
        </w:rPr>
        <w:t>k and the vision of our clients.</w:t>
      </w:r>
      <w:r w:rsidR="008918A5" w:rsidRPr="008918A5">
        <w:rPr>
          <w:rFonts w:asciiTheme="minorHAnsi" w:hAnsiTheme="minorHAnsi"/>
          <w:color w:val="000000" w:themeColor="text1"/>
          <w:sz w:val="22"/>
          <w:szCs w:val="22"/>
        </w:rPr>
        <w:t>”</w:t>
      </w:r>
      <w:r w:rsidR="0053780D" w:rsidRPr="008918A5">
        <w:rPr>
          <w:rFonts w:asciiTheme="minorHAnsi" w:hAnsiTheme="minorHAnsi"/>
          <w:color w:val="000000" w:themeColor="text1"/>
          <w:sz w:val="22"/>
          <w:szCs w:val="22"/>
        </w:rPr>
        <w:t xml:space="preserve"> </w:t>
      </w:r>
    </w:p>
    <w:p w:rsidR="0038374C" w:rsidRPr="00121B2F" w:rsidRDefault="00485308" w:rsidP="0038374C">
      <w:pPr>
        <w:spacing w:line="360" w:lineRule="auto"/>
        <w:ind w:left="2070"/>
        <w:rPr>
          <w:rFonts w:asciiTheme="minorHAnsi" w:hAnsiTheme="minorHAnsi"/>
          <w:sz w:val="22"/>
          <w:szCs w:val="22"/>
        </w:rPr>
      </w:pPr>
      <w:hyperlink r:id="rId19" w:history="1">
        <w:r w:rsidR="00224D41" w:rsidRPr="00121B2F">
          <w:rPr>
            <w:rStyle w:val="Hyperlink"/>
            <w:rFonts w:asciiTheme="minorHAnsi" w:hAnsiTheme="minorHAnsi"/>
            <w:sz w:val="22"/>
            <w:szCs w:val="22"/>
          </w:rPr>
          <w:t>Scotts Run Station South</w:t>
        </w:r>
      </w:hyperlink>
      <w:r w:rsidR="0038374C" w:rsidRPr="00121B2F">
        <w:rPr>
          <w:rStyle w:val="Hyperlink"/>
          <w:rFonts w:asciiTheme="minorHAnsi" w:hAnsiTheme="minorHAnsi"/>
          <w:sz w:val="22"/>
          <w:szCs w:val="22"/>
        </w:rPr>
        <w:t xml:space="preserve"> Master Plan</w:t>
      </w:r>
      <w:r w:rsidR="00224D41" w:rsidRPr="00121B2F">
        <w:rPr>
          <w:rFonts w:asciiTheme="minorHAnsi" w:hAnsiTheme="minorHAnsi"/>
          <w:color w:val="000000"/>
          <w:sz w:val="22"/>
          <w:szCs w:val="22"/>
        </w:rPr>
        <w:t xml:space="preserve">, Tysons Corner, Virginia, </w:t>
      </w:r>
      <w:r w:rsidR="0038374C" w:rsidRPr="00121B2F">
        <w:rPr>
          <w:rFonts w:asciiTheme="minorHAnsi" w:hAnsiTheme="minorHAnsi"/>
          <w:sz w:val="22"/>
          <w:szCs w:val="22"/>
        </w:rPr>
        <w:t xml:space="preserve">represents the vision for transforming an aging, disconnected, 40-acre suburban office park in the “edge city” of Tysons Corner. The new Silver Metrorail McLean Station is bringing new transit-oriented economic development opportunities to a number of suburban municipalities and </w:t>
      </w:r>
      <w:r w:rsidR="00121B2F">
        <w:rPr>
          <w:rFonts w:asciiTheme="minorHAnsi" w:hAnsiTheme="minorHAnsi"/>
          <w:sz w:val="22"/>
          <w:szCs w:val="22"/>
        </w:rPr>
        <w:t xml:space="preserve">with it </w:t>
      </w:r>
      <w:r w:rsidR="0038374C" w:rsidRPr="00121B2F">
        <w:rPr>
          <w:rFonts w:asciiTheme="minorHAnsi" w:hAnsiTheme="minorHAnsi"/>
          <w:sz w:val="22"/>
          <w:szCs w:val="22"/>
        </w:rPr>
        <w:t>an increased quality of life allowing p</w:t>
      </w:r>
      <w:r w:rsidR="003E22D4">
        <w:rPr>
          <w:rFonts w:asciiTheme="minorHAnsi" w:hAnsiTheme="minorHAnsi"/>
          <w:sz w:val="22"/>
          <w:szCs w:val="22"/>
        </w:rPr>
        <w:t xml:space="preserve">eople to live, work, shop, </w:t>
      </w:r>
      <w:proofErr w:type="gramStart"/>
      <w:r w:rsidR="003E22D4">
        <w:rPr>
          <w:rFonts w:asciiTheme="minorHAnsi" w:hAnsiTheme="minorHAnsi"/>
          <w:sz w:val="22"/>
          <w:szCs w:val="22"/>
        </w:rPr>
        <w:t>play</w:t>
      </w:r>
      <w:proofErr w:type="gramEnd"/>
      <w:r w:rsidR="0038374C" w:rsidRPr="00121B2F">
        <w:rPr>
          <w:rFonts w:asciiTheme="minorHAnsi" w:hAnsiTheme="minorHAnsi"/>
          <w:sz w:val="22"/>
          <w:szCs w:val="22"/>
        </w:rPr>
        <w:t xml:space="preserve"> and learn while relying on fewer automobile trips.</w:t>
      </w:r>
      <w:r w:rsidR="00121B2F" w:rsidRPr="00121B2F">
        <w:rPr>
          <w:rFonts w:asciiTheme="minorHAnsi" w:hAnsiTheme="minorHAnsi"/>
          <w:sz w:val="22"/>
          <w:szCs w:val="22"/>
        </w:rPr>
        <w:t xml:space="preserve"> </w:t>
      </w:r>
      <w:r w:rsidR="0038374C" w:rsidRPr="00121B2F">
        <w:rPr>
          <w:rFonts w:asciiTheme="minorHAnsi" w:hAnsiTheme="minorHAnsi"/>
          <w:sz w:val="22"/>
          <w:szCs w:val="22"/>
        </w:rPr>
        <w:t xml:space="preserve">The </w:t>
      </w:r>
      <w:r w:rsidR="00121B2F">
        <w:rPr>
          <w:rFonts w:asciiTheme="minorHAnsi" w:hAnsiTheme="minorHAnsi"/>
          <w:sz w:val="22"/>
          <w:szCs w:val="22"/>
        </w:rPr>
        <w:t xml:space="preserve">8.5 million square-foot-master </w:t>
      </w:r>
      <w:r w:rsidR="0038374C" w:rsidRPr="00121B2F">
        <w:rPr>
          <w:rFonts w:asciiTheme="minorHAnsi" w:hAnsiTheme="minorHAnsi"/>
          <w:sz w:val="22"/>
          <w:szCs w:val="22"/>
        </w:rPr>
        <w:t>plan creates a vibrant sustainable, livable, walkable, connected, mixed-use transit-oriented community</w:t>
      </w:r>
      <w:r w:rsidR="00121B2F">
        <w:rPr>
          <w:rFonts w:asciiTheme="minorHAnsi" w:hAnsiTheme="minorHAnsi"/>
          <w:sz w:val="22"/>
          <w:szCs w:val="22"/>
        </w:rPr>
        <w:t xml:space="preserve"> for Tysons Corner with a </w:t>
      </w:r>
      <w:r w:rsidR="0038374C" w:rsidRPr="00121B2F">
        <w:rPr>
          <w:rFonts w:asciiTheme="minorHAnsi" w:hAnsiTheme="minorHAnsi"/>
          <w:sz w:val="22"/>
          <w:szCs w:val="22"/>
        </w:rPr>
        <w:t>new walkable, pedestrian scaled grid of streets; a mix of uses including retail and restaurants along Station Street, a new “main street”; and sustainable design features in every aspect of the plan. The plan restores and revitalizes a significant portion of the existing Scotts Run stream valley park to provide passive and active recreational experiences and connection to nature. Buildings will be designed for energy efficiency and minimum LEED Silver certification while integrated sustainable site and stormwater strategies are implemented in the buildings and streetscape.</w:t>
      </w:r>
    </w:p>
    <w:p w:rsidR="00997EF8" w:rsidRPr="00997EF8" w:rsidRDefault="00997EF8" w:rsidP="00AE3290">
      <w:pPr>
        <w:spacing w:line="360" w:lineRule="auto"/>
        <w:ind w:left="2070"/>
        <w:rPr>
          <w:rFonts w:asciiTheme="minorHAnsi" w:hAnsiTheme="minorHAnsi"/>
          <w:color w:val="000000"/>
          <w:sz w:val="16"/>
          <w:szCs w:val="16"/>
        </w:rPr>
      </w:pPr>
    </w:p>
    <w:p w:rsidR="00953F7F" w:rsidRDefault="00224D41" w:rsidP="00953F7F">
      <w:pPr>
        <w:spacing w:line="360" w:lineRule="auto"/>
        <w:ind w:left="2070"/>
        <w:rPr>
          <w:rFonts w:asciiTheme="minorHAnsi" w:hAnsiTheme="minorHAnsi" w:cs="Arial"/>
          <w:sz w:val="22"/>
          <w:szCs w:val="22"/>
        </w:rPr>
      </w:pPr>
      <w:r w:rsidRPr="00AE3290">
        <w:rPr>
          <w:rFonts w:asciiTheme="minorHAnsi" w:hAnsiTheme="minorHAnsi"/>
          <w:color w:val="000000"/>
          <w:sz w:val="22"/>
          <w:szCs w:val="22"/>
        </w:rPr>
        <w:t xml:space="preserve">The </w:t>
      </w:r>
      <w:hyperlink r:id="rId20" w:history="1">
        <w:r w:rsidRPr="00EE6BB0">
          <w:rPr>
            <w:rStyle w:val="Hyperlink"/>
            <w:rFonts w:asciiTheme="minorHAnsi" w:hAnsiTheme="minorHAnsi"/>
            <w:sz w:val="22"/>
            <w:szCs w:val="22"/>
          </w:rPr>
          <w:t>Brock Environmental Center</w:t>
        </w:r>
      </w:hyperlink>
      <w:r w:rsidRPr="00AE3290">
        <w:rPr>
          <w:rFonts w:asciiTheme="minorHAnsi" w:hAnsiTheme="minorHAnsi"/>
          <w:color w:val="000000"/>
          <w:sz w:val="22"/>
          <w:szCs w:val="22"/>
        </w:rPr>
        <w:t xml:space="preserve">, </w:t>
      </w:r>
      <w:r w:rsidR="00F357AD">
        <w:rPr>
          <w:rFonts w:asciiTheme="minorHAnsi" w:hAnsiTheme="minorHAnsi"/>
          <w:color w:val="000000"/>
          <w:sz w:val="22"/>
          <w:szCs w:val="22"/>
        </w:rPr>
        <w:t>completed</w:t>
      </w:r>
      <w:r w:rsidR="00AE3290">
        <w:rPr>
          <w:rFonts w:asciiTheme="minorHAnsi" w:hAnsiTheme="minorHAnsi"/>
          <w:color w:val="000000"/>
          <w:sz w:val="22"/>
          <w:szCs w:val="22"/>
        </w:rPr>
        <w:t xml:space="preserve"> in </w:t>
      </w:r>
      <w:r w:rsidR="00F357AD">
        <w:rPr>
          <w:rFonts w:asciiTheme="minorHAnsi" w:hAnsiTheme="minorHAnsi"/>
          <w:color w:val="000000"/>
          <w:sz w:val="22"/>
          <w:szCs w:val="22"/>
        </w:rPr>
        <w:t xml:space="preserve">late </w:t>
      </w:r>
      <w:r w:rsidR="00AE3290">
        <w:rPr>
          <w:rFonts w:asciiTheme="minorHAnsi" w:hAnsiTheme="minorHAnsi"/>
          <w:color w:val="000000"/>
          <w:sz w:val="22"/>
          <w:szCs w:val="22"/>
        </w:rPr>
        <w:t xml:space="preserve">2014 in </w:t>
      </w:r>
      <w:r w:rsidRPr="00AE3290">
        <w:rPr>
          <w:rFonts w:asciiTheme="minorHAnsi" w:hAnsiTheme="minorHAnsi"/>
          <w:color w:val="000000"/>
          <w:sz w:val="22"/>
          <w:szCs w:val="22"/>
        </w:rPr>
        <w:t xml:space="preserve">Virginia Beach, Virginia, serves as the hub for the Chesapeake Bay Foundation’s Hampton Road office and supports its education, outreach, advocacy and restoration initiatives for what is one of the nation’s most valuable and threatened natural resources – the Chesapeake Bay. Completion of the Center concluded a successful community effort to save Virginia Beach’s 118-acre Pleasure House Point tract from development. As recently as 2008, developers intended to build more than 1,100 new high-rise condos and townhouses on the property. </w:t>
      </w:r>
      <w:r w:rsidR="00773ACC">
        <w:rPr>
          <w:rFonts w:asciiTheme="minorHAnsi" w:hAnsiTheme="minorHAnsi"/>
          <w:color w:val="000000"/>
          <w:sz w:val="22"/>
          <w:szCs w:val="22"/>
        </w:rPr>
        <w:t>A community partnership of the Chesapeake Bay Foundation</w:t>
      </w:r>
      <w:r w:rsidRPr="00AE3290">
        <w:rPr>
          <w:rFonts w:asciiTheme="minorHAnsi" w:hAnsiTheme="minorHAnsi"/>
          <w:color w:val="000000"/>
          <w:sz w:val="22"/>
          <w:szCs w:val="22"/>
        </w:rPr>
        <w:t>, the City of Virginia Beach, and the Trust for Public Land purchased the land from the bank in 2012, preserving it for open sp</w:t>
      </w:r>
      <w:r w:rsidR="00953F7F">
        <w:rPr>
          <w:rFonts w:asciiTheme="minorHAnsi" w:hAnsiTheme="minorHAnsi"/>
          <w:color w:val="000000"/>
          <w:sz w:val="22"/>
          <w:szCs w:val="22"/>
        </w:rPr>
        <w:t xml:space="preserve">ace and environmental education. </w:t>
      </w:r>
      <w:r w:rsidR="00AE3290">
        <w:rPr>
          <w:rFonts w:ascii="Calibri" w:hAnsi="Calibri"/>
          <w:color w:val="000000"/>
          <w:sz w:val="22"/>
          <w:szCs w:val="22"/>
        </w:rPr>
        <w:t xml:space="preserve">SmithGroupJJR </w:t>
      </w:r>
      <w:r w:rsidR="00773ACC">
        <w:rPr>
          <w:rFonts w:ascii="Calibri" w:hAnsi="Calibri"/>
          <w:color w:val="000000"/>
          <w:sz w:val="22"/>
          <w:szCs w:val="22"/>
        </w:rPr>
        <w:t xml:space="preserve">was commissioned to design </w:t>
      </w:r>
      <w:r w:rsidR="00AE3290">
        <w:rPr>
          <w:rFonts w:ascii="Calibri" w:hAnsi="Calibri"/>
          <w:color w:val="000000"/>
          <w:sz w:val="22"/>
          <w:szCs w:val="22"/>
        </w:rPr>
        <w:t>the building to use very little energy</w:t>
      </w:r>
      <w:r w:rsidR="00953F7F">
        <w:rPr>
          <w:rFonts w:ascii="Calibri" w:hAnsi="Calibri"/>
          <w:color w:val="000000"/>
          <w:sz w:val="22"/>
          <w:szCs w:val="22"/>
        </w:rPr>
        <w:t>, and did so</w:t>
      </w:r>
      <w:r w:rsidR="00AE3290">
        <w:rPr>
          <w:rFonts w:ascii="Calibri" w:hAnsi="Calibri"/>
          <w:color w:val="000000"/>
          <w:sz w:val="22"/>
          <w:szCs w:val="22"/>
        </w:rPr>
        <w:t xml:space="preserve"> by incorporating a series of aggressive, energy-saving features such as natural ventilation, natural daylighting and sunshading, </w:t>
      </w:r>
      <w:r w:rsidR="00AE3290" w:rsidRPr="00321EE2">
        <w:rPr>
          <w:rFonts w:ascii="Calibri" w:hAnsi="Calibri"/>
          <w:color w:val="000000"/>
          <w:sz w:val="22"/>
          <w:szCs w:val="22"/>
        </w:rPr>
        <w:t>highly efficient geo-thermal heating and cooling, and super insulation</w:t>
      </w:r>
      <w:r w:rsidR="00953F7F">
        <w:rPr>
          <w:rFonts w:ascii="Calibri" w:hAnsi="Calibri"/>
          <w:color w:val="000000"/>
          <w:sz w:val="22"/>
          <w:szCs w:val="22"/>
        </w:rPr>
        <w:t xml:space="preserve">. </w:t>
      </w:r>
      <w:r w:rsidR="00953F7F">
        <w:rPr>
          <w:rFonts w:asciiTheme="minorHAnsi" w:hAnsiTheme="minorHAnsi" w:cs="Arial"/>
          <w:sz w:val="22"/>
          <w:szCs w:val="22"/>
        </w:rPr>
        <w:t>In July 2015, t</w:t>
      </w:r>
      <w:r w:rsidR="00166A33" w:rsidRPr="00AF5A33">
        <w:rPr>
          <w:rFonts w:asciiTheme="minorHAnsi" w:hAnsiTheme="minorHAnsi"/>
          <w:sz w:val="22"/>
          <w:szCs w:val="22"/>
        </w:rPr>
        <w:t xml:space="preserve">he </w:t>
      </w:r>
      <w:r w:rsidR="00166A33">
        <w:rPr>
          <w:rFonts w:asciiTheme="minorHAnsi" w:hAnsiTheme="minorHAnsi"/>
          <w:sz w:val="22"/>
          <w:szCs w:val="22"/>
        </w:rPr>
        <w:t xml:space="preserve">Brock Environmental </w:t>
      </w:r>
      <w:r w:rsidR="00F357AD">
        <w:rPr>
          <w:rFonts w:asciiTheme="minorHAnsi" w:hAnsiTheme="minorHAnsi"/>
          <w:sz w:val="22"/>
          <w:szCs w:val="22"/>
        </w:rPr>
        <w:t xml:space="preserve">Center </w:t>
      </w:r>
      <w:r w:rsidR="00773ACC">
        <w:rPr>
          <w:rFonts w:asciiTheme="minorHAnsi" w:hAnsiTheme="minorHAnsi"/>
          <w:sz w:val="22"/>
          <w:szCs w:val="22"/>
        </w:rPr>
        <w:t>earned</w:t>
      </w:r>
      <w:r w:rsidR="00F357AD">
        <w:rPr>
          <w:rFonts w:asciiTheme="minorHAnsi" w:hAnsiTheme="minorHAnsi"/>
          <w:sz w:val="22"/>
          <w:szCs w:val="22"/>
        </w:rPr>
        <w:t xml:space="preserve"> </w:t>
      </w:r>
      <w:r w:rsidR="00166A33" w:rsidRPr="00AF5A33">
        <w:rPr>
          <w:rFonts w:asciiTheme="minorHAnsi" w:hAnsiTheme="minorHAnsi"/>
          <w:sz w:val="22"/>
          <w:szCs w:val="22"/>
        </w:rPr>
        <w:t>LEED Platinum designation</w:t>
      </w:r>
      <w:r w:rsidR="00166A33" w:rsidRPr="00AF5A33">
        <w:rPr>
          <w:rStyle w:val="st1"/>
          <w:rFonts w:asciiTheme="minorHAnsi" w:hAnsiTheme="minorHAnsi"/>
          <w:sz w:val="22"/>
          <w:szCs w:val="22"/>
        </w:rPr>
        <w:t xml:space="preserve"> and </w:t>
      </w:r>
      <w:r w:rsidR="00B92C0A">
        <w:rPr>
          <w:rStyle w:val="st1"/>
          <w:rFonts w:asciiTheme="minorHAnsi" w:hAnsiTheme="minorHAnsi"/>
          <w:sz w:val="22"/>
          <w:szCs w:val="22"/>
        </w:rPr>
        <w:t xml:space="preserve">is currently on track to </w:t>
      </w:r>
      <w:r w:rsidR="00166A33" w:rsidRPr="00AF5A33">
        <w:rPr>
          <w:rStyle w:val="st1"/>
          <w:rFonts w:asciiTheme="minorHAnsi" w:hAnsiTheme="minorHAnsi"/>
          <w:sz w:val="22"/>
          <w:szCs w:val="22"/>
        </w:rPr>
        <w:t>meet t</w:t>
      </w:r>
      <w:r w:rsidR="00166A33" w:rsidRPr="00AF5A33">
        <w:rPr>
          <w:rFonts w:asciiTheme="minorHAnsi" w:hAnsiTheme="minorHAnsi"/>
          <w:sz w:val="22"/>
          <w:szCs w:val="22"/>
        </w:rPr>
        <w:t xml:space="preserve">he strict standards of the </w:t>
      </w:r>
      <w:hyperlink r:id="rId21" w:history="1">
        <w:r w:rsidR="00166A33" w:rsidRPr="00D9354A">
          <w:rPr>
            <w:rStyle w:val="Hyperlink"/>
            <w:rFonts w:asciiTheme="minorHAnsi" w:hAnsiTheme="minorHAnsi"/>
            <w:sz w:val="22"/>
            <w:szCs w:val="22"/>
          </w:rPr>
          <w:t xml:space="preserve">Living Building </w:t>
        </w:r>
        <w:r w:rsidR="00166A33" w:rsidRPr="00D9354A">
          <w:rPr>
            <w:rStyle w:val="Hyperlink"/>
            <w:rFonts w:asciiTheme="minorHAnsi" w:hAnsiTheme="minorHAnsi"/>
            <w:sz w:val="22"/>
            <w:szCs w:val="22"/>
          </w:rPr>
          <w:lastRenderedPageBreak/>
          <w:t>Challenge</w:t>
        </w:r>
      </w:hyperlink>
      <w:r w:rsidR="00166A33">
        <w:rPr>
          <w:rFonts w:asciiTheme="minorHAnsi" w:hAnsiTheme="minorHAnsi"/>
          <w:sz w:val="22"/>
          <w:szCs w:val="22"/>
        </w:rPr>
        <w:t xml:space="preserve">. </w:t>
      </w:r>
      <w:r w:rsidR="00773ACC">
        <w:rPr>
          <w:rFonts w:asciiTheme="minorHAnsi" w:hAnsiTheme="minorHAnsi"/>
          <w:sz w:val="22"/>
          <w:szCs w:val="22"/>
        </w:rPr>
        <w:t>To date</w:t>
      </w:r>
      <w:r w:rsidR="00773ACC" w:rsidRPr="00773ACC">
        <w:rPr>
          <w:rFonts w:asciiTheme="minorHAnsi" w:hAnsiTheme="minorHAnsi" w:cs="Arial"/>
          <w:sz w:val="22"/>
          <w:szCs w:val="22"/>
        </w:rPr>
        <w:t>, the Brock Center has produced nearly twice as much energy</w:t>
      </w:r>
      <w:r w:rsidR="00773ACC">
        <w:rPr>
          <w:rFonts w:asciiTheme="minorHAnsi" w:hAnsiTheme="minorHAnsi" w:cs="Arial"/>
          <w:sz w:val="22"/>
          <w:szCs w:val="22"/>
        </w:rPr>
        <w:t xml:space="preserve"> as it has consumed</w:t>
      </w:r>
      <w:r w:rsidR="00773ACC" w:rsidRPr="00773ACC">
        <w:rPr>
          <w:rFonts w:asciiTheme="minorHAnsi" w:hAnsiTheme="minorHAnsi" w:cs="Arial"/>
          <w:sz w:val="22"/>
          <w:szCs w:val="22"/>
        </w:rPr>
        <w:t xml:space="preserve"> through on-site photovoltaics and wind turbines</w:t>
      </w:r>
      <w:r w:rsidR="00773ACC">
        <w:rPr>
          <w:rFonts w:asciiTheme="minorHAnsi" w:hAnsiTheme="minorHAnsi" w:cs="Arial"/>
          <w:sz w:val="22"/>
          <w:szCs w:val="22"/>
        </w:rPr>
        <w:t xml:space="preserve">. </w:t>
      </w:r>
      <w:r w:rsidR="00953F7F">
        <w:rPr>
          <w:rFonts w:asciiTheme="minorHAnsi" w:hAnsiTheme="minorHAnsi" w:cs="Arial"/>
          <w:sz w:val="22"/>
          <w:szCs w:val="22"/>
        </w:rPr>
        <w:t xml:space="preserve">It is the </w:t>
      </w:r>
      <w:r w:rsidR="00953F7F" w:rsidRPr="00773ACC">
        <w:rPr>
          <w:rFonts w:asciiTheme="minorHAnsi" w:hAnsiTheme="minorHAnsi" w:cs="Arial"/>
          <w:sz w:val="22"/>
          <w:szCs w:val="22"/>
        </w:rPr>
        <w:t xml:space="preserve">first commercial building in the </w:t>
      </w:r>
      <w:r w:rsidR="00953F7F">
        <w:rPr>
          <w:rFonts w:asciiTheme="minorHAnsi" w:hAnsiTheme="minorHAnsi" w:cs="Arial"/>
          <w:sz w:val="22"/>
          <w:szCs w:val="22"/>
        </w:rPr>
        <w:t xml:space="preserve">continental </w:t>
      </w:r>
      <w:r w:rsidR="00953F7F" w:rsidRPr="00773ACC">
        <w:rPr>
          <w:rFonts w:asciiTheme="minorHAnsi" w:hAnsiTheme="minorHAnsi" w:cs="Arial"/>
          <w:sz w:val="22"/>
          <w:szCs w:val="22"/>
        </w:rPr>
        <w:t xml:space="preserve">U.S. </w:t>
      </w:r>
      <w:r w:rsidR="00953F7F">
        <w:rPr>
          <w:rFonts w:asciiTheme="minorHAnsi" w:hAnsiTheme="minorHAnsi" w:cs="Arial"/>
          <w:sz w:val="22"/>
          <w:szCs w:val="22"/>
        </w:rPr>
        <w:t>with a</w:t>
      </w:r>
      <w:r w:rsidR="00953F7F" w:rsidRPr="00773ACC">
        <w:rPr>
          <w:rFonts w:asciiTheme="minorHAnsi" w:hAnsiTheme="minorHAnsi" w:cs="Arial"/>
          <w:sz w:val="22"/>
          <w:szCs w:val="22"/>
        </w:rPr>
        <w:t xml:space="preserve"> permit through the federal regulations to collect and drink rainwater</w:t>
      </w:r>
      <w:r w:rsidR="00953F7F">
        <w:rPr>
          <w:rFonts w:asciiTheme="minorHAnsi" w:hAnsiTheme="minorHAnsi" w:cs="Arial"/>
          <w:sz w:val="22"/>
          <w:szCs w:val="22"/>
        </w:rPr>
        <w:t xml:space="preserve">. </w:t>
      </w:r>
    </w:p>
    <w:p w:rsidR="00953F7F" w:rsidRPr="00953F7F" w:rsidRDefault="00953F7F" w:rsidP="00953F7F">
      <w:pPr>
        <w:spacing w:line="360" w:lineRule="auto"/>
        <w:ind w:left="2070"/>
        <w:rPr>
          <w:rFonts w:asciiTheme="minorHAnsi" w:hAnsiTheme="minorHAnsi" w:cs="Arial"/>
          <w:sz w:val="16"/>
          <w:szCs w:val="16"/>
        </w:rPr>
      </w:pPr>
    </w:p>
    <w:p w:rsidR="00953F7F" w:rsidRDefault="00DB593F" w:rsidP="00953F7F">
      <w:pPr>
        <w:spacing w:line="360" w:lineRule="auto"/>
        <w:ind w:left="2070"/>
        <w:rPr>
          <w:rFonts w:asciiTheme="minorHAnsi" w:hAnsiTheme="minorHAnsi"/>
          <w:color w:val="000000"/>
          <w:sz w:val="22"/>
          <w:szCs w:val="22"/>
        </w:rPr>
      </w:pPr>
      <w:r>
        <w:rPr>
          <w:rFonts w:asciiTheme="minorHAnsi" w:hAnsiTheme="minorHAnsi"/>
          <w:bCs/>
          <w:color w:val="000000"/>
          <w:sz w:val="22"/>
          <w:szCs w:val="22"/>
        </w:rPr>
        <w:t xml:space="preserve">The </w:t>
      </w:r>
      <w:hyperlink r:id="rId22" w:history="1">
        <w:r w:rsidRPr="00DB593F">
          <w:rPr>
            <w:rStyle w:val="Hyperlink"/>
            <w:rFonts w:asciiTheme="minorHAnsi" w:hAnsiTheme="minorHAnsi"/>
            <w:b/>
            <w:bCs/>
            <w:sz w:val="22"/>
            <w:szCs w:val="22"/>
          </w:rPr>
          <w:t>American Planning Association</w:t>
        </w:r>
      </w:hyperlink>
      <w:r>
        <w:rPr>
          <w:rFonts w:asciiTheme="minorHAnsi" w:hAnsiTheme="minorHAnsi"/>
          <w:bCs/>
          <w:color w:val="000000"/>
          <w:sz w:val="22"/>
          <w:szCs w:val="22"/>
        </w:rPr>
        <w:t xml:space="preserve"> (APA)</w:t>
      </w:r>
      <w:r w:rsidRPr="00DB593F">
        <w:rPr>
          <w:rFonts w:asciiTheme="minorHAnsi" w:hAnsiTheme="minorHAnsi"/>
          <w:bCs/>
          <w:color w:val="000000"/>
          <w:sz w:val="22"/>
          <w:szCs w:val="22"/>
        </w:rPr>
        <w:t>, “</w:t>
      </w:r>
      <w:r w:rsidRPr="00DB593F">
        <w:rPr>
          <w:rFonts w:asciiTheme="minorHAnsi" w:hAnsiTheme="minorHAnsi"/>
          <w:bCs/>
          <w:i/>
          <w:color w:val="000000"/>
          <w:sz w:val="22"/>
          <w:szCs w:val="22"/>
        </w:rPr>
        <w:t>Making Great Communities Happen</w:t>
      </w:r>
      <w:r w:rsidRPr="00DB593F">
        <w:rPr>
          <w:rFonts w:asciiTheme="minorHAnsi" w:hAnsiTheme="minorHAnsi"/>
          <w:color w:val="000000"/>
          <w:sz w:val="22"/>
          <w:szCs w:val="22"/>
        </w:rPr>
        <w:t>,” is an independent, not-for-profit educational organization that provides leadership in the development of vital communities. Members of APA help create communities of lasting value and encourage civic leaders, business interests, and citizens to play a meaningful role in creating communities that enrich people's lives. APA has offices in Washington, D.C., and Chicago, with almost 40,000 members worldwide in nearly 100 countries.</w:t>
      </w:r>
      <w:r w:rsidR="00953F7F">
        <w:rPr>
          <w:rFonts w:asciiTheme="minorHAnsi" w:hAnsiTheme="minorHAnsi"/>
          <w:color w:val="000000"/>
          <w:sz w:val="22"/>
          <w:szCs w:val="22"/>
        </w:rPr>
        <w:t xml:space="preserve"> </w:t>
      </w:r>
    </w:p>
    <w:p w:rsidR="00953F7F" w:rsidRPr="00953F7F" w:rsidRDefault="00953F7F" w:rsidP="00953F7F">
      <w:pPr>
        <w:spacing w:line="360" w:lineRule="auto"/>
        <w:ind w:left="2070"/>
        <w:rPr>
          <w:rFonts w:asciiTheme="minorHAnsi" w:hAnsiTheme="minorHAnsi"/>
          <w:color w:val="000000"/>
          <w:sz w:val="16"/>
          <w:szCs w:val="16"/>
        </w:rPr>
      </w:pPr>
    </w:p>
    <w:p w:rsidR="004678D2" w:rsidRPr="004678D2" w:rsidRDefault="004678D2" w:rsidP="00953F7F">
      <w:pPr>
        <w:spacing w:line="360" w:lineRule="auto"/>
        <w:ind w:left="2070"/>
        <w:rPr>
          <w:rFonts w:asciiTheme="minorHAnsi" w:hAnsiTheme="minorHAnsi" w:cs="Arial"/>
          <w:sz w:val="22"/>
          <w:szCs w:val="22"/>
          <w:lang w:eastAsia="ar-SA"/>
        </w:rPr>
      </w:pPr>
      <w:r w:rsidRPr="004678D2">
        <w:rPr>
          <w:rStyle w:val="Strong"/>
          <w:rFonts w:asciiTheme="minorHAnsi" w:hAnsiTheme="minorHAnsi"/>
          <w:sz w:val="22"/>
          <w:szCs w:val="22"/>
        </w:rPr>
        <w:t>SmithGroupJJR</w:t>
      </w:r>
      <w:r w:rsidRPr="004678D2">
        <w:rPr>
          <w:rFonts w:asciiTheme="minorHAnsi" w:hAnsiTheme="minorHAnsi"/>
          <w:sz w:val="22"/>
          <w:szCs w:val="22"/>
        </w:rPr>
        <w:t xml:space="preserve"> (</w:t>
      </w:r>
      <w:hyperlink r:id="rId23" w:history="1">
        <w:r w:rsidRPr="004678D2">
          <w:rPr>
            <w:rStyle w:val="Hyperlink"/>
            <w:rFonts w:asciiTheme="minorHAnsi" w:hAnsiTheme="minorHAnsi"/>
            <w:sz w:val="22"/>
            <w:szCs w:val="22"/>
          </w:rPr>
          <w:t>www.smithgroupjjr.com</w:t>
        </w:r>
      </w:hyperlink>
      <w:r w:rsidRPr="004678D2">
        <w:rPr>
          <w:rFonts w:asciiTheme="minorHAnsi" w:hAnsiTheme="minorHAnsi"/>
          <w:sz w:val="22"/>
          <w:szCs w:val="22"/>
        </w:rPr>
        <w:t xml:space="preserve">) is </w:t>
      </w:r>
      <w:r w:rsidR="00953F7F">
        <w:rPr>
          <w:rFonts w:asciiTheme="minorHAnsi" w:hAnsiTheme="minorHAnsi"/>
          <w:sz w:val="22"/>
          <w:szCs w:val="22"/>
        </w:rPr>
        <w:t>an</w:t>
      </w:r>
      <w:r w:rsidRPr="004678D2">
        <w:rPr>
          <w:rFonts w:asciiTheme="minorHAnsi" w:hAnsiTheme="minorHAnsi"/>
          <w:sz w:val="22"/>
          <w:szCs w:val="22"/>
        </w:rPr>
        <w:t xml:space="preserve"> </w:t>
      </w:r>
      <w:hyperlink r:id="rId24" w:history="1">
        <w:r w:rsidRPr="004678D2">
          <w:rPr>
            <w:rStyle w:val="Hyperlink"/>
            <w:rFonts w:asciiTheme="minorHAnsi" w:hAnsiTheme="minorHAnsi"/>
            <w:sz w:val="22"/>
            <w:szCs w:val="22"/>
          </w:rPr>
          <w:t>integrated</w:t>
        </w:r>
      </w:hyperlink>
      <w:r w:rsidRPr="004678D2">
        <w:rPr>
          <w:rFonts w:asciiTheme="minorHAnsi" w:hAnsiTheme="minorHAnsi"/>
          <w:sz w:val="22"/>
          <w:szCs w:val="22"/>
        </w:rPr>
        <w:t xml:space="preserve"> design firm with </w:t>
      </w:r>
      <w:r w:rsidR="00953F7F">
        <w:rPr>
          <w:rFonts w:asciiTheme="minorHAnsi" w:hAnsiTheme="minorHAnsi"/>
          <w:sz w:val="22"/>
          <w:szCs w:val="22"/>
        </w:rPr>
        <w:t xml:space="preserve">more than </w:t>
      </w:r>
      <w:r w:rsidRPr="004678D2">
        <w:rPr>
          <w:rFonts w:asciiTheme="minorHAnsi" w:hAnsiTheme="minorHAnsi"/>
          <w:sz w:val="22"/>
          <w:szCs w:val="22"/>
        </w:rPr>
        <w:t>900 employees in 10 offices. With 12</w:t>
      </w:r>
      <w:r w:rsidR="00E330D0">
        <w:rPr>
          <w:rFonts w:asciiTheme="minorHAnsi" w:hAnsiTheme="minorHAnsi"/>
          <w:sz w:val="22"/>
          <w:szCs w:val="22"/>
        </w:rPr>
        <w:t>7</w:t>
      </w:r>
      <w:r w:rsidRPr="004678D2">
        <w:rPr>
          <w:rFonts w:asciiTheme="minorHAnsi" w:hAnsiTheme="minorHAnsi"/>
          <w:sz w:val="22"/>
          <w:szCs w:val="22"/>
        </w:rPr>
        <w:t xml:space="preserve"> LEED certified projects and 360</w:t>
      </w:r>
      <w:r w:rsidR="00EE6BB0">
        <w:rPr>
          <w:rFonts w:asciiTheme="minorHAnsi" w:hAnsiTheme="minorHAnsi"/>
          <w:sz w:val="22"/>
          <w:szCs w:val="22"/>
        </w:rPr>
        <w:t xml:space="preserve"> </w:t>
      </w:r>
      <w:r w:rsidRPr="004678D2">
        <w:rPr>
          <w:rFonts w:asciiTheme="minorHAnsi" w:hAnsiTheme="minorHAnsi"/>
          <w:sz w:val="22"/>
          <w:szCs w:val="22"/>
        </w:rPr>
        <w:t xml:space="preserve">LEED professionals, SmithGroupJJR is a national leader in </w:t>
      </w:r>
      <w:hyperlink r:id="rId25" w:history="1">
        <w:r w:rsidRPr="004678D2">
          <w:rPr>
            <w:rStyle w:val="Hyperlink"/>
            <w:rFonts w:asciiTheme="minorHAnsi" w:hAnsiTheme="minorHAnsi"/>
            <w:sz w:val="22"/>
            <w:szCs w:val="22"/>
          </w:rPr>
          <w:t>sustainable</w:t>
        </w:r>
      </w:hyperlink>
      <w:r w:rsidRPr="004678D2">
        <w:rPr>
          <w:rFonts w:asciiTheme="minorHAnsi" w:hAnsiTheme="minorHAnsi"/>
          <w:sz w:val="22"/>
          <w:szCs w:val="22"/>
        </w:rPr>
        <w:t xml:space="preserve"> design.</w:t>
      </w:r>
    </w:p>
    <w:p w:rsidR="00425DD3" w:rsidRDefault="00425DD3" w:rsidP="00DB593F">
      <w:pPr>
        <w:tabs>
          <w:tab w:val="left" w:pos="916"/>
        </w:tabs>
        <w:spacing w:line="360" w:lineRule="auto"/>
        <w:ind w:left="2160" w:right="-360"/>
        <w:rPr>
          <w:rFonts w:ascii="Arial" w:hAnsi="Arial" w:cs="Arial"/>
          <w:sz w:val="20"/>
          <w:szCs w:val="20"/>
          <w:lang w:eastAsia="ar-SA"/>
        </w:rPr>
      </w:pPr>
    </w:p>
    <w:p w:rsidR="00425DD3" w:rsidRPr="00726D4A" w:rsidRDefault="00425DD3" w:rsidP="00DB593F">
      <w:pPr>
        <w:tabs>
          <w:tab w:val="left" w:pos="916"/>
        </w:tabs>
        <w:spacing w:line="360" w:lineRule="auto"/>
        <w:ind w:left="2160"/>
        <w:jc w:val="center"/>
        <w:rPr>
          <w:rFonts w:ascii="Arial" w:hAnsi="Arial" w:cs="Arial"/>
          <w:sz w:val="20"/>
          <w:szCs w:val="20"/>
          <w:lang w:eastAsia="ar-SA"/>
        </w:rPr>
      </w:pPr>
      <w:r>
        <w:rPr>
          <w:rFonts w:ascii="Arial" w:hAnsi="Arial" w:cs="Arial"/>
          <w:sz w:val="20"/>
          <w:szCs w:val="20"/>
          <w:lang w:eastAsia="ar-SA"/>
        </w:rPr>
        <w:t>###</w:t>
      </w:r>
    </w:p>
    <w:p w:rsidR="00990092" w:rsidRPr="00726D4A" w:rsidRDefault="00E843CF" w:rsidP="00245B86">
      <w:pPr>
        <w:autoSpaceDE w:val="0"/>
        <w:autoSpaceDN w:val="0"/>
        <w:adjustRightInd w:val="0"/>
        <w:spacing w:line="360" w:lineRule="auto"/>
        <w:ind w:left="1980"/>
        <w:rPr>
          <w:rFonts w:ascii="Arial" w:hAnsi="Arial" w:cs="Arial"/>
          <w:sz w:val="20"/>
          <w:szCs w:val="20"/>
          <w:lang w:eastAsia="ar-SA"/>
        </w:rPr>
      </w:pPr>
      <w:r w:rsidRPr="00726D4A">
        <w:rPr>
          <w:rFonts w:ascii="Arial" w:hAnsi="Arial" w:cs="Arial"/>
          <w:b/>
          <w:bCs/>
          <w:sz w:val="20"/>
          <w:szCs w:val="20"/>
        </w:rPr>
        <w:br/>
      </w:r>
    </w:p>
    <w:p w:rsidR="00990092" w:rsidRPr="00F14419" w:rsidRDefault="00990092" w:rsidP="00245B86">
      <w:pPr>
        <w:tabs>
          <w:tab w:val="left" w:pos="916"/>
        </w:tabs>
        <w:spacing w:line="360" w:lineRule="auto"/>
        <w:ind w:left="1980"/>
        <w:rPr>
          <w:rFonts w:ascii="Arial" w:hAnsi="Arial" w:cs="Arial"/>
          <w:sz w:val="20"/>
          <w:szCs w:val="20"/>
          <w:lang w:eastAsia="ar-SA"/>
        </w:rPr>
      </w:pPr>
    </w:p>
    <w:p w:rsidR="00863EC6" w:rsidRDefault="00863EC6" w:rsidP="005864D2">
      <w:pPr>
        <w:spacing w:line="360" w:lineRule="auto"/>
        <w:rPr>
          <w:rFonts w:ascii="Arial" w:hAnsi="Arial" w:cs="Arial"/>
          <w:bCs/>
          <w:sz w:val="20"/>
        </w:rPr>
      </w:pPr>
    </w:p>
    <w:sectPr w:rsidR="00863EC6" w:rsidSect="00485308">
      <w:headerReference w:type="default" r:id="rId26"/>
      <w:footerReference w:type="default" r:id="rId27"/>
      <w:pgSz w:w="12240" w:h="15840"/>
      <w:pgMar w:top="2707" w:right="1440" w:bottom="900"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987" w:rsidRDefault="00487987">
      <w:r>
        <w:separator/>
      </w:r>
    </w:p>
  </w:endnote>
  <w:endnote w:type="continuationSeparator" w:id="0">
    <w:p w:rsidR="00487987" w:rsidRDefault="0048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75" w:rsidRDefault="004A4D75" w:rsidP="00485308">
    <w:pPr>
      <w:pStyle w:val="Header"/>
      <w:ind w:left="1980"/>
      <w:rPr>
        <w:rFonts w:ascii="Arial Narrow" w:hAnsi="Arial Narrow" w:cs="Tahoma"/>
        <w:color w:val="999999"/>
        <w:sz w:val="16"/>
      </w:rPr>
    </w:pPr>
    <w:r>
      <w:rPr>
        <w:rFonts w:ascii="Arial Narrow" w:hAnsi="Arial Narrow"/>
        <w:color w:val="999999"/>
        <w:sz w:val="16"/>
      </w:rPr>
      <w:t xml:space="preserve">SMITHGROUPJJR, INC.   1700 NEW YORK AVENUE   SUITE 100   WASHINGTON DC 20006   </w:t>
    </w:r>
    <w:r>
      <w:rPr>
        <w:rFonts w:ascii="Arial Narrow" w:hAnsi="Arial Narrow"/>
        <w:b/>
        <w:bCs/>
        <w:color w:val="999999"/>
        <w:sz w:val="16"/>
      </w:rPr>
      <w:t>T</w:t>
    </w:r>
    <w:r>
      <w:rPr>
        <w:rFonts w:ascii="Arial Narrow" w:hAnsi="Arial Narrow"/>
        <w:color w:val="999999"/>
        <w:sz w:val="16"/>
      </w:rPr>
      <w:t xml:space="preserve"> 202.842.2100</w:t>
    </w:r>
  </w:p>
  <w:p w:rsidR="004A4D75" w:rsidRDefault="004A4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987" w:rsidRDefault="00487987">
      <w:r>
        <w:separator/>
      </w:r>
    </w:p>
  </w:footnote>
  <w:footnote w:type="continuationSeparator" w:id="0">
    <w:p w:rsidR="00487987" w:rsidRDefault="0048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D75" w:rsidRDefault="004A4D75">
    <w:pPr>
      <w:pStyle w:val="Header"/>
    </w:pPr>
    <w:r>
      <w:rPr>
        <w:noProof/>
      </w:rPr>
      <w:drawing>
        <wp:anchor distT="0" distB="0" distL="114300" distR="114300" simplePos="0" relativeHeight="251658240" behindDoc="1" locked="0" layoutInCell="1" allowOverlap="1" wp14:anchorId="349E1996" wp14:editId="30485D45">
          <wp:simplePos x="0" y="0"/>
          <wp:positionH relativeFrom="column">
            <wp:posOffset>1276350</wp:posOffset>
          </wp:positionH>
          <wp:positionV relativeFrom="paragraph">
            <wp:posOffset>457200</wp:posOffset>
          </wp:positionV>
          <wp:extent cx="3000375" cy="457200"/>
          <wp:effectExtent l="0" t="0" r="9525" b="0"/>
          <wp:wrapTight wrapText="bothSides">
            <wp:wrapPolygon edited="0">
              <wp:start x="0" y="0"/>
              <wp:lineTo x="0" y="20700"/>
              <wp:lineTo x="21531" y="20700"/>
              <wp:lineTo x="21531" y="0"/>
              <wp:lineTo x="0" y="0"/>
            </wp:wrapPolygon>
          </wp:wrapTight>
          <wp:docPr id="24" name="Picture 24" descr="SmithGroupJJ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thGroupJJ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216" behindDoc="0" locked="0" layoutInCell="1" allowOverlap="1" wp14:anchorId="632EE85F" wp14:editId="19956938">
              <wp:simplePos x="0" y="0"/>
              <wp:positionH relativeFrom="column">
                <wp:posOffset>-228600</wp:posOffset>
              </wp:positionH>
              <wp:positionV relativeFrom="page">
                <wp:posOffset>1670685</wp:posOffset>
              </wp:positionV>
              <wp:extent cx="1415415" cy="7249160"/>
              <wp:effectExtent l="0" t="381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724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D75" w:rsidRDefault="004A4D75">
                          <w:r>
                            <w:rPr>
                              <w:noProof/>
                            </w:rPr>
                            <w:drawing>
                              <wp:inline distT="0" distB="0" distL="0" distR="0" wp14:anchorId="459688AE" wp14:editId="3B064BC2">
                                <wp:extent cx="1228725" cy="7153275"/>
                                <wp:effectExtent l="0" t="0" r="9525" b="9525"/>
                                <wp:docPr id="25"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7153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EE85F" id="_x0000_t202" coordsize="21600,21600" o:spt="202" path="m,l,21600r21600,l21600,xe">
              <v:stroke joinstyle="miter"/>
              <v:path gradientshapeok="t" o:connecttype="rect"/>
            </v:shapetype>
            <v:shape id="Text Box 3" o:spid="_x0000_s1026" type="#_x0000_t202" style="position:absolute;margin-left:-18pt;margin-top:131.55pt;width:111.45pt;height:57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" stroked="f">
              <v:textbox>
                <w:txbxContent>
                  <w:p w:rsidR="004A4D75" w:rsidRDefault="004A4D75">
                    <w:r>
                      <w:rPr>
                        <w:noProof/>
                      </w:rPr>
                      <w:drawing>
                        <wp:inline distT="0" distB="0" distL="0" distR="0" wp14:anchorId="459688AE" wp14:editId="3B064BC2">
                          <wp:extent cx="1228725" cy="7153275"/>
                          <wp:effectExtent l="0" t="0" r="9525" b="9525"/>
                          <wp:docPr id="2" name="Picture 1" descr="news releas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head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7153275"/>
                                  </a:xfrm>
                                  <a:prstGeom prst="rect">
                                    <a:avLst/>
                                  </a:prstGeom>
                                  <a:noFill/>
                                  <a:ln>
                                    <a:noFill/>
                                  </a:ln>
                                </pic:spPr>
                              </pic:pic>
                            </a:graphicData>
                          </a:graphic>
                        </wp:inline>
                      </w:drawing>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7C33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D035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5473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EA39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224D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7C3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24B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98AB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4E5A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305A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7396082"/>
    <w:multiLevelType w:val="hybridMultilevel"/>
    <w:tmpl w:val="BDAE61EE"/>
    <w:lvl w:ilvl="0" w:tplc="C5481688">
      <w:numFmt w:val="bullet"/>
      <w:lvlText w:val=""/>
      <w:lvlJc w:val="left"/>
      <w:pPr>
        <w:ind w:left="2430" w:hanging="360"/>
      </w:pPr>
      <w:rPr>
        <w:rFonts w:ascii="Wingdings" w:eastAsia="Times New Roman" w:hAnsi="Wingdings" w:cs="Times New Roman"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15:restartNumberingAfterBreak="0">
    <w:nsid w:val="7D20165E"/>
    <w:multiLevelType w:val="hybridMultilevel"/>
    <w:tmpl w:val="8B328AF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12"/>
    <w:rsid w:val="00025E8C"/>
    <w:rsid w:val="000561B4"/>
    <w:rsid w:val="00056D7C"/>
    <w:rsid w:val="00061ADB"/>
    <w:rsid w:val="000A65C7"/>
    <w:rsid w:val="000E5A2C"/>
    <w:rsid w:val="000F0822"/>
    <w:rsid w:val="000F52B9"/>
    <w:rsid w:val="00102036"/>
    <w:rsid w:val="00106316"/>
    <w:rsid w:val="00121B2F"/>
    <w:rsid w:val="0014309B"/>
    <w:rsid w:val="00147CE5"/>
    <w:rsid w:val="00166A33"/>
    <w:rsid w:val="001744E6"/>
    <w:rsid w:val="00193826"/>
    <w:rsid w:val="001A1AE5"/>
    <w:rsid w:val="001C4831"/>
    <w:rsid w:val="001C60FE"/>
    <w:rsid w:val="001D4F4E"/>
    <w:rsid w:val="001D7FA6"/>
    <w:rsid w:val="001F6BB2"/>
    <w:rsid w:val="002126C0"/>
    <w:rsid w:val="00224450"/>
    <w:rsid w:val="00224D41"/>
    <w:rsid w:val="00226D4C"/>
    <w:rsid w:val="00241545"/>
    <w:rsid w:val="00245B86"/>
    <w:rsid w:val="0025243B"/>
    <w:rsid w:val="00255123"/>
    <w:rsid w:val="00270EB9"/>
    <w:rsid w:val="0029212B"/>
    <w:rsid w:val="002A2CB1"/>
    <w:rsid w:val="002C1D49"/>
    <w:rsid w:val="002C4B9E"/>
    <w:rsid w:val="00333D2E"/>
    <w:rsid w:val="0035049F"/>
    <w:rsid w:val="00355627"/>
    <w:rsid w:val="00361D44"/>
    <w:rsid w:val="00374CCB"/>
    <w:rsid w:val="003769FF"/>
    <w:rsid w:val="00377C77"/>
    <w:rsid w:val="0038374C"/>
    <w:rsid w:val="003923A8"/>
    <w:rsid w:val="003B0AD5"/>
    <w:rsid w:val="003B705C"/>
    <w:rsid w:val="003E22D4"/>
    <w:rsid w:val="003F40B5"/>
    <w:rsid w:val="00421DAF"/>
    <w:rsid w:val="00425D91"/>
    <w:rsid w:val="00425DD3"/>
    <w:rsid w:val="004377EF"/>
    <w:rsid w:val="00460CBD"/>
    <w:rsid w:val="004678D2"/>
    <w:rsid w:val="00485308"/>
    <w:rsid w:val="00487987"/>
    <w:rsid w:val="004958EE"/>
    <w:rsid w:val="004A4D75"/>
    <w:rsid w:val="004A6D59"/>
    <w:rsid w:val="004B2137"/>
    <w:rsid w:val="004C1DC9"/>
    <w:rsid w:val="004C5756"/>
    <w:rsid w:val="004E3B68"/>
    <w:rsid w:val="004E3DE2"/>
    <w:rsid w:val="004E544E"/>
    <w:rsid w:val="004E7081"/>
    <w:rsid w:val="004F214A"/>
    <w:rsid w:val="00511FE4"/>
    <w:rsid w:val="00527BCC"/>
    <w:rsid w:val="00536C76"/>
    <w:rsid w:val="0053780D"/>
    <w:rsid w:val="005864D2"/>
    <w:rsid w:val="005938B0"/>
    <w:rsid w:val="005B483E"/>
    <w:rsid w:val="005C6196"/>
    <w:rsid w:val="005C7298"/>
    <w:rsid w:val="005E379B"/>
    <w:rsid w:val="006349B8"/>
    <w:rsid w:val="00647046"/>
    <w:rsid w:val="00650B78"/>
    <w:rsid w:val="00654D19"/>
    <w:rsid w:val="00696F82"/>
    <w:rsid w:val="006D0C97"/>
    <w:rsid w:val="006E497D"/>
    <w:rsid w:val="006F23D7"/>
    <w:rsid w:val="006F53B0"/>
    <w:rsid w:val="00700B44"/>
    <w:rsid w:val="00726D4A"/>
    <w:rsid w:val="007510D9"/>
    <w:rsid w:val="00773ACC"/>
    <w:rsid w:val="007951F6"/>
    <w:rsid w:val="007A4890"/>
    <w:rsid w:val="0080151B"/>
    <w:rsid w:val="00812EC6"/>
    <w:rsid w:val="00830598"/>
    <w:rsid w:val="00834952"/>
    <w:rsid w:val="008544F6"/>
    <w:rsid w:val="00857770"/>
    <w:rsid w:val="00863EC6"/>
    <w:rsid w:val="0089124E"/>
    <w:rsid w:val="008918A5"/>
    <w:rsid w:val="008965F7"/>
    <w:rsid w:val="00897B2A"/>
    <w:rsid w:val="008D0664"/>
    <w:rsid w:val="008D7FC9"/>
    <w:rsid w:val="0091064B"/>
    <w:rsid w:val="0091077A"/>
    <w:rsid w:val="00915F35"/>
    <w:rsid w:val="00953F7F"/>
    <w:rsid w:val="00971638"/>
    <w:rsid w:val="00973563"/>
    <w:rsid w:val="00990092"/>
    <w:rsid w:val="00997EF8"/>
    <w:rsid w:val="009B4D3F"/>
    <w:rsid w:val="009C3815"/>
    <w:rsid w:val="009D0246"/>
    <w:rsid w:val="009F4723"/>
    <w:rsid w:val="00A02752"/>
    <w:rsid w:val="00A268EB"/>
    <w:rsid w:val="00A72814"/>
    <w:rsid w:val="00AE1572"/>
    <w:rsid w:val="00AE291F"/>
    <w:rsid w:val="00AE3290"/>
    <w:rsid w:val="00AF25C8"/>
    <w:rsid w:val="00B11B75"/>
    <w:rsid w:val="00B2736B"/>
    <w:rsid w:val="00B46E58"/>
    <w:rsid w:val="00B8028E"/>
    <w:rsid w:val="00B91DCB"/>
    <w:rsid w:val="00B92C0A"/>
    <w:rsid w:val="00B9553B"/>
    <w:rsid w:val="00BA1AB0"/>
    <w:rsid w:val="00BE0B58"/>
    <w:rsid w:val="00BE76C7"/>
    <w:rsid w:val="00C1372E"/>
    <w:rsid w:val="00C143D4"/>
    <w:rsid w:val="00C23A14"/>
    <w:rsid w:val="00C262B3"/>
    <w:rsid w:val="00C41828"/>
    <w:rsid w:val="00C555DC"/>
    <w:rsid w:val="00CA4AF3"/>
    <w:rsid w:val="00CB248F"/>
    <w:rsid w:val="00CD43A4"/>
    <w:rsid w:val="00CE64B9"/>
    <w:rsid w:val="00D1452D"/>
    <w:rsid w:val="00D17048"/>
    <w:rsid w:val="00D24973"/>
    <w:rsid w:val="00D466CA"/>
    <w:rsid w:val="00D65543"/>
    <w:rsid w:val="00DB593F"/>
    <w:rsid w:val="00DC37C1"/>
    <w:rsid w:val="00DD0F8E"/>
    <w:rsid w:val="00DE6C9E"/>
    <w:rsid w:val="00DF1760"/>
    <w:rsid w:val="00DF240F"/>
    <w:rsid w:val="00E074A4"/>
    <w:rsid w:val="00E1678E"/>
    <w:rsid w:val="00E204B0"/>
    <w:rsid w:val="00E25002"/>
    <w:rsid w:val="00E330D0"/>
    <w:rsid w:val="00E337C3"/>
    <w:rsid w:val="00E37C04"/>
    <w:rsid w:val="00E40E00"/>
    <w:rsid w:val="00E770CC"/>
    <w:rsid w:val="00E843CF"/>
    <w:rsid w:val="00E86F1D"/>
    <w:rsid w:val="00E97F01"/>
    <w:rsid w:val="00EE6BB0"/>
    <w:rsid w:val="00F34B29"/>
    <w:rsid w:val="00F357AD"/>
    <w:rsid w:val="00F520B4"/>
    <w:rsid w:val="00F544B8"/>
    <w:rsid w:val="00F554B8"/>
    <w:rsid w:val="00F71B7A"/>
    <w:rsid w:val="00F91E8E"/>
    <w:rsid w:val="00F92D2E"/>
    <w:rsid w:val="00F97C7D"/>
    <w:rsid w:val="00FB1A01"/>
    <w:rsid w:val="00FC5412"/>
    <w:rsid w:val="00FD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5CCDFE1-E4F2-4821-A2FF-43FC13E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980"/>
      <w:outlineLvl w:val="0"/>
    </w:pPr>
    <w:rPr>
      <w:rFonts w:ascii="Arial" w:hAnsi="Arial" w:cs="Arial"/>
      <w:b/>
      <w:caps/>
      <w:sz w:val="28"/>
    </w:rPr>
  </w:style>
  <w:style w:type="paragraph" w:styleId="Heading2">
    <w:name w:val="heading 2"/>
    <w:basedOn w:val="Normal"/>
    <w:next w:val="Normal"/>
    <w:link w:val="Heading2Char"/>
    <w:semiHidden/>
    <w:unhideWhenUsed/>
    <w:qFormat/>
    <w:rsid w:val="00DD0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D0F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980"/>
    </w:pPr>
    <w:rPr>
      <w:rFonts w:ascii="Arial" w:hAnsi="Arial" w:cs="Arial"/>
      <w:sz w:val="20"/>
      <w:szCs w:val="20"/>
    </w:rPr>
  </w:style>
  <w:style w:type="character" w:styleId="Hyperlink">
    <w:name w:val="Hyperlink"/>
    <w:rPr>
      <w:color w:val="0000FF"/>
      <w:u w:val="single"/>
    </w:rPr>
  </w:style>
  <w:style w:type="paragraph" w:styleId="BalloonText">
    <w:name w:val="Balloon Text"/>
    <w:basedOn w:val="Normal"/>
    <w:link w:val="BalloonTextChar"/>
    <w:rsid w:val="002126C0"/>
    <w:rPr>
      <w:rFonts w:ascii="Tahoma" w:hAnsi="Tahoma" w:cs="Tahoma"/>
      <w:sz w:val="16"/>
      <w:szCs w:val="16"/>
    </w:rPr>
  </w:style>
  <w:style w:type="character" w:customStyle="1" w:styleId="BalloonTextChar">
    <w:name w:val="Balloon Text Char"/>
    <w:basedOn w:val="DefaultParagraphFont"/>
    <w:link w:val="BalloonText"/>
    <w:rsid w:val="002126C0"/>
    <w:rPr>
      <w:rFonts w:ascii="Tahoma" w:hAnsi="Tahoma" w:cs="Tahoma"/>
      <w:sz w:val="16"/>
      <w:szCs w:val="16"/>
    </w:rPr>
  </w:style>
  <w:style w:type="character" w:styleId="CommentReference">
    <w:name w:val="annotation reference"/>
    <w:basedOn w:val="DefaultParagraphFont"/>
    <w:rsid w:val="00D17048"/>
    <w:rPr>
      <w:sz w:val="16"/>
      <w:szCs w:val="16"/>
    </w:rPr>
  </w:style>
  <w:style w:type="paragraph" w:styleId="CommentText">
    <w:name w:val="annotation text"/>
    <w:basedOn w:val="Normal"/>
    <w:link w:val="CommentTextChar"/>
    <w:rsid w:val="00D17048"/>
    <w:rPr>
      <w:sz w:val="20"/>
      <w:szCs w:val="20"/>
    </w:rPr>
  </w:style>
  <w:style w:type="character" w:customStyle="1" w:styleId="CommentTextChar">
    <w:name w:val="Comment Text Char"/>
    <w:basedOn w:val="DefaultParagraphFont"/>
    <w:link w:val="CommentText"/>
    <w:rsid w:val="00D17048"/>
  </w:style>
  <w:style w:type="paragraph" w:styleId="CommentSubject">
    <w:name w:val="annotation subject"/>
    <w:basedOn w:val="CommentText"/>
    <w:next w:val="CommentText"/>
    <w:link w:val="CommentSubjectChar"/>
    <w:rsid w:val="00D17048"/>
    <w:rPr>
      <w:b/>
      <w:bCs/>
    </w:rPr>
  </w:style>
  <w:style w:type="character" w:customStyle="1" w:styleId="CommentSubjectChar">
    <w:name w:val="Comment Subject Char"/>
    <w:basedOn w:val="CommentTextChar"/>
    <w:link w:val="CommentSubject"/>
    <w:rsid w:val="00D17048"/>
    <w:rPr>
      <w:b/>
      <w:bCs/>
    </w:rPr>
  </w:style>
  <w:style w:type="paragraph" w:styleId="PlainText">
    <w:name w:val="Plain Text"/>
    <w:basedOn w:val="Normal"/>
    <w:link w:val="PlainTextChar"/>
    <w:uiPriority w:val="99"/>
    <w:unhideWhenUsed/>
    <w:rsid w:val="00D170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D17048"/>
    <w:rPr>
      <w:rFonts w:ascii="Calibri" w:eastAsiaTheme="minorHAnsi" w:hAnsi="Calibri" w:cstheme="minorBidi"/>
      <w:sz w:val="22"/>
      <w:szCs w:val="21"/>
    </w:rPr>
  </w:style>
  <w:style w:type="character" w:customStyle="1" w:styleId="Heading2Char">
    <w:name w:val="Heading 2 Char"/>
    <w:basedOn w:val="DefaultParagraphFont"/>
    <w:link w:val="Heading2"/>
    <w:semiHidden/>
    <w:rsid w:val="00DD0F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D0F8E"/>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91077A"/>
    <w:rPr>
      <w:b/>
      <w:bCs/>
    </w:rPr>
  </w:style>
  <w:style w:type="character" w:styleId="FollowedHyperlink">
    <w:name w:val="FollowedHyperlink"/>
    <w:basedOn w:val="DefaultParagraphFont"/>
    <w:semiHidden/>
    <w:unhideWhenUsed/>
    <w:rsid w:val="001C4831"/>
    <w:rPr>
      <w:color w:val="800080" w:themeColor="followedHyperlink"/>
      <w:u w:val="single"/>
    </w:rPr>
  </w:style>
  <w:style w:type="paragraph" w:styleId="NormalWeb">
    <w:name w:val="Normal (Web)"/>
    <w:basedOn w:val="Normal"/>
    <w:uiPriority w:val="99"/>
    <w:semiHidden/>
    <w:unhideWhenUsed/>
    <w:rsid w:val="00224D41"/>
    <w:pPr>
      <w:spacing w:before="100" w:beforeAutospacing="1" w:after="100" w:afterAutospacing="1"/>
    </w:pPr>
  </w:style>
  <w:style w:type="character" w:styleId="Emphasis">
    <w:name w:val="Emphasis"/>
    <w:basedOn w:val="DefaultParagraphFont"/>
    <w:uiPriority w:val="20"/>
    <w:qFormat/>
    <w:rsid w:val="00224D41"/>
    <w:rPr>
      <w:i/>
      <w:iCs/>
    </w:rPr>
  </w:style>
  <w:style w:type="character" w:customStyle="1" w:styleId="st1">
    <w:name w:val="st1"/>
    <w:rsid w:val="00AE3290"/>
  </w:style>
  <w:style w:type="paragraph" w:customStyle="1" w:styleId="Default">
    <w:name w:val="Default"/>
    <w:basedOn w:val="Normal"/>
    <w:rsid w:val="00166A33"/>
    <w:pPr>
      <w:autoSpaceDE w:val="0"/>
      <w:autoSpaceDN w:val="0"/>
    </w:pPr>
    <w:rPr>
      <w:rFonts w:ascii="Calibri" w:eastAsiaTheme="minorHAnsi" w:hAnsi="Calibri"/>
      <w:color w:val="000000"/>
      <w:lang w:bidi="he-IL"/>
    </w:rPr>
  </w:style>
  <w:style w:type="paragraph" w:styleId="ListParagraph">
    <w:name w:val="List Paragraph"/>
    <w:basedOn w:val="Normal"/>
    <w:uiPriority w:val="34"/>
    <w:qFormat/>
    <w:rsid w:val="003B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57899">
      <w:bodyDiv w:val="1"/>
      <w:marLeft w:val="0"/>
      <w:marRight w:val="0"/>
      <w:marTop w:val="0"/>
      <w:marBottom w:val="0"/>
      <w:divBdr>
        <w:top w:val="none" w:sz="0" w:space="0" w:color="auto"/>
        <w:left w:val="none" w:sz="0" w:space="0" w:color="auto"/>
        <w:bottom w:val="none" w:sz="0" w:space="0" w:color="auto"/>
        <w:right w:val="none" w:sz="0" w:space="0" w:color="auto"/>
      </w:divBdr>
    </w:div>
    <w:div w:id="290936923">
      <w:bodyDiv w:val="1"/>
      <w:marLeft w:val="0"/>
      <w:marRight w:val="0"/>
      <w:marTop w:val="0"/>
      <w:marBottom w:val="0"/>
      <w:divBdr>
        <w:top w:val="none" w:sz="0" w:space="0" w:color="auto"/>
        <w:left w:val="none" w:sz="0" w:space="0" w:color="auto"/>
        <w:bottom w:val="none" w:sz="0" w:space="0" w:color="auto"/>
        <w:right w:val="none" w:sz="0" w:space="0" w:color="auto"/>
      </w:divBdr>
    </w:div>
    <w:div w:id="371343560">
      <w:bodyDiv w:val="1"/>
      <w:marLeft w:val="0"/>
      <w:marRight w:val="0"/>
      <w:marTop w:val="0"/>
      <w:marBottom w:val="0"/>
      <w:divBdr>
        <w:top w:val="none" w:sz="0" w:space="0" w:color="auto"/>
        <w:left w:val="none" w:sz="0" w:space="0" w:color="auto"/>
        <w:bottom w:val="none" w:sz="0" w:space="0" w:color="auto"/>
        <w:right w:val="none" w:sz="0" w:space="0" w:color="auto"/>
      </w:divBdr>
    </w:div>
    <w:div w:id="404256360">
      <w:bodyDiv w:val="1"/>
      <w:marLeft w:val="0"/>
      <w:marRight w:val="0"/>
      <w:marTop w:val="0"/>
      <w:marBottom w:val="0"/>
      <w:divBdr>
        <w:top w:val="none" w:sz="0" w:space="0" w:color="auto"/>
        <w:left w:val="none" w:sz="0" w:space="0" w:color="auto"/>
        <w:bottom w:val="none" w:sz="0" w:space="0" w:color="auto"/>
        <w:right w:val="none" w:sz="0" w:space="0" w:color="auto"/>
      </w:divBdr>
      <w:divsChild>
        <w:div w:id="1895004115">
          <w:marLeft w:val="0"/>
          <w:marRight w:val="0"/>
          <w:marTop w:val="0"/>
          <w:marBottom w:val="0"/>
          <w:divBdr>
            <w:top w:val="none" w:sz="0" w:space="0" w:color="auto"/>
            <w:left w:val="none" w:sz="0" w:space="0" w:color="auto"/>
            <w:bottom w:val="none" w:sz="0" w:space="0" w:color="auto"/>
            <w:right w:val="none" w:sz="0" w:space="0" w:color="auto"/>
          </w:divBdr>
          <w:divsChild>
            <w:div w:id="2130511415">
              <w:marLeft w:val="0"/>
              <w:marRight w:val="0"/>
              <w:marTop w:val="0"/>
              <w:marBottom w:val="0"/>
              <w:divBdr>
                <w:top w:val="none" w:sz="0" w:space="0" w:color="auto"/>
                <w:left w:val="none" w:sz="0" w:space="0" w:color="auto"/>
                <w:bottom w:val="none" w:sz="0" w:space="0" w:color="auto"/>
                <w:right w:val="none" w:sz="0" w:space="0" w:color="auto"/>
              </w:divBdr>
              <w:divsChild>
                <w:div w:id="1329867472">
                  <w:marLeft w:val="0"/>
                  <w:marRight w:val="0"/>
                  <w:marTop w:val="0"/>
                  <w:marBottom w:val="0"/>
                  <w:divBdr>
                    <w:top w:val="none" w:sz="0" w:space="0" w:color="auto"/>
                    <w:left w:val="none" w:sz="0" w:space="0" w:color="auto"/>
                    <w:bottom w:val="none" w:sz="0" w:space="0" w:color="auto"/>
                    <w:right w:val="none" w:sz="0" w:space="0" w:color="auto"/>
                  </w:divBdr>
                  <w:divsChild>
                    <w:div w:id="1633172466">
                      <w:marLeft w:val="0"/>
                      <w:marRight w:val="0"/>
                      <w:marTop w:val="0"/>
                      <w:marBottom w:val="0"/>
                      <w:divBdr>
                        <w:top w:val="none" w:sz="0" w:space="0" w:color="auto"/>
                        <w:left w:val="none" w:sz="0" w:space="0" w:color="auto"/>
                        <w:bottom w:val="none" w:sz="0" w:space="0" w:color="auto"/>
                        <w:right w:val="none" w:sz="0" w:space="0" w:color="auto"/>
                      </w:divBdr>
                      <w:divsChild>
                        <w:div w:id="2117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92377">
      <w:bodyDiv w:val="1"/>
      <w:marLeft w:val="0"/>
      <w:marRight w:val="0"/>
      <w:marTop w:val="0"/>
      <w:marBottom w:val="0"/>
      <w:divBdr>
        <w:top w:val="none" w:sz="0" w:space="0" w:color="auto"/>
        <w:left w:val="none" w:sz="0" w:space="0" w:color="auto"/>
        <w:bottom w:val="none" w:sz="0" w:space="0" w:color="auto"/>
        <w:right w:val="none" w:sz="0" w:space="0" w:color="auto"/>
      </w:divBdr>
    </w:div>
    <w:div w:id="948390822">
      <w:bodyDiv w:val="1"/>
      <w:marLeft w:val="0"/>
      <w:marRight w:val="0"/>
      <w:marTop w:val="0"/>
      <w:marBottom w:val="0"/>
      <w:divBdr>
        <w:top w:val="none" w:sz="0" w:space="0" w:color="auto"/>
        <w:left w:val="none" w:sz="0" w:space="0" w:color="auto"/>
        <w:bottom w:val="none" w:sz="0" w:space="0" w:color="auto"/>
        <w:right w:val="none" w:sz="0" w:space="0" w:color="auto"/>
      </w:divBdr>
    </w:div>
    <w:div w:id="987978593">
      <w:bodyDiv w:val="1"/>
      <w:marLeft w:val="0"/>
      <w:marRight w:val="0"/>
      <w:marTop w:val="0"/>
      <w:marBottom w:val="0"/>
      <w:divBdr>
        <w:top w:val="none" w:sz="0" w:space="0" w:color="auto"/>
        <w:left w:val="none" w:sz="0" w:space="0" w:color="auto"/>
        <w:bottom w:val="none" w:sz="0" w:space="0" w:color="auto"/>
        <w:right w:val="none" w:sz="0" w:space="0" w:color="auto"/>
      </w:divBdr>
    </w:div>
    <w:div w:id="1169903954">
      <w:bodyDiv w:val="1"/>
      <w:marLeft w:val="0"/>
      <w:marRight w:val="0"/>
      <w:marTop w:val="0"/>
      <w:marBottom w:val="0"/>
      <w:divBdr>
        <w:top w:val="none" w:sz="0" w:space="0" w:color="auto"/>
        <w:left w:val="none" w:sz="0" w:space="0" w:color="auto"/>
        <w:bottom w:val="none" w:sz="0" w:space="0" w:color="auto"/>
        <w:right w:val="none" w:sz="0" w:space="0" w:color="auto"/>
      </w:divBdr>
      <w:divsChild>
        <w:div w:id="543450578">
          <w:marLeft w:val="0"/>
          <w:marRight w:val="0"/>
          <w:marTop w:val="0"/>
          <w:marBottom w:val="0"/>
          <w:divBdr>
            <w:top w:val="none" w:sz="0" w:space="0" w:color="auto"/>
            <w:left w:val="none" w:sz="0" w:space="0" w:color="auto"/>
            <w:bottom w:val="none" w:sz="0" w:space="0" w:color="auto"/>
            <w:right w:val="none" w:sz="0" w:space="0" w:color="auto"/>
          </w:divBdr>
          <w:divsChild>
            <w:div w:id="1681465620">
              <w:marLeft w:val="0"/>
              <w:marRight w:val="0"/>
              <w:marTop w:val="0"/>
              <w:marBottom w:val="0"/>
              <w:divBdr>
                <w:top w:val="none" w:sz="0" w:space="0" w:color="auto"/>
                <w:left w:val="none" w:sz="0" w:space="0" w:color="auto"/>
                <w:bottom w:val="none" w:sz="0" w:space="0" w:color="auto"/>
                <w:right w:val="none" w:sz="0" w:space="0" w:color="auto"/>
              </w:divBdr>
              <w:divsChild>
                <w:div w:id="1316834776">
                  <w:marLeft w:val="0"/>
                  <w:marRight w:val="0"/>
                  <w:marTop w:val="0"/>
                  <w:marBottom w:val="0"/>
                  <w:divBdr>
                    <w:top w:val="none" w:sz="0" w:space="0" w:color="auto"/>
                    <w:left w:val="none" w:sz="0" w:space="0" w:color="auto"/>
                    <w:bottom w:val="none" w:sz="0" w:space="0" w:color="auto"/>
                    <w:right w:val="none" w:sz="0" w:space="0" w:color="auto"/>
                  </w:divBdr>
                  <w:divsChild>
                    <w:div w:id="352650522">
                      <w:marLeft w:val="0"/>
                      <w:marRight w:val="0"/>
                      <w:marTop w:val="0"/>
                      <w:marBottom w:val="0"/>
                      <w:divBdr>
                        <w:top w:val="none" w:sz="0" w:space="0" w:color="auto"/>
                        <w:left w:val="none" w:sz="0" w:space="0" w:color="auto"/>
                        <w:bottom w:val="none" w:sz="0" w:space="0" w:color="auto"/>
                        <w:right w:val="none" w:sz="0" w:space="0" w:color="auto"/>
                      </w:divBdr>
                      <w:divsChild>
                        <w:div w:id="410276400">
                          <w:marLeft w:val="0"/>
                          <w:marRight w:val="0"/>
                          <w:marTop w:val="0"/>
                          <w:marBottom w:val="0"/>
                          <w:divBdr>
                            <w:top w:val="none" w:sz="0" w:space="0" w:color="auto"/>
                            <w:left w:val="none" w:sz="0" w:space="0" w:color="auto"/>
                            <w:bottom w:val="none" w:sz="0" w:space="0" w:color="auto"/>
                            <w:right w:val="none" w:sz="0" w:space="0" w:color="auto"/>
                          </w:divBdr>
                          <w:divsChild>
                            <w:div w:id="201032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3648">
      <w:bodyDiv w:val="1"/>
      <w:marLeft w:val="0"/>
      <w:marRight w:val="0"/>
      <w:marTop w:val="0"/>
      <w:marBottom w:val="0"/>
      <w:divBdr>
        <w:top w:val="none" w:sz="0" w:space="0" w:color="auto"/>
        <w:left w:val="none" w:sz="0" w:space="0" w:color="auto"/>
        <w:bottom w:val="none" w:sz="0" w:space="0" w:color="auto"/>
        <w:right w:val="none" w:sz="0" w:space="0" w:color="auto"/>
      </w:divBdr>
    </w:div>
    <w:div w:id="1360162797">
      <w:bodyDiv w:val="1"/>
      <w:marLeft w:val="0"/>
      <w:marRight w:val="0"/>
      <w:marTop w:val="0"/>
      <w:marBottom w:val="0"/>
      <w:divBdr>
        <w:top w:val="none" w:sz="0" w:space="0" w:color="auto"/>
        <w:left w:val="none" w:sz="0" w:space="0" w:color="auto"/>
        <w:bottom w:val="none" w:sz="0" w:space="0" w:color="auto"/>
        <w:right w:val="none" w:sz="0" w:space="0" w:color="auto"/>
      </w:divBdr>
    </w:div>
    <w:div w:id="1596942886">
      <w:bodyDiv w:val="1"/>
      <w:marLeft w:val="0"/>
      <w:marRight w:val="0"/>
      <w:marTop w:val="0"/>
      <w:marBottom w:val="0"/>
      <w:divBdr>
        <w:top w:val="none" w:sz="0" w:space="0" w:color="auto"/>
        <w:left w:val="none" w:sz="0" w:space="0" w:color="auto"/>
        <w:bottom w:val="none" w:sz="0" w:space="0" w:color="auto"/>
        <w:right w:val="none" w:sz="0" w:space="0" w:color="auto"/>
      </w:divBdr>
    </w:div>
    <w:div w:id="1683046826">
      <w:bodyDiv w:val="1"/>
      <w:marLeft w:val="0"/>
      <w:marRight w:val="0"/>
      <w:marTop w:val="0"/>
      <w:marBottom w:val="0"/>
      <w:divBdr>
        <w:top w:val="none" w:sz="0" w:space="0" w:color="auto"/>
        <w:left w:val="none" w:sz="0" w:space="0" w:color="auto"/>
        <w:bottom w:val="none" w:sz="0" w:space="0" w:color="auto"/>
        <w:right w:val="none" w:sz="0" w:space="0" w:color="auto"/>
      </w:divBdr>
    </w:div>
    <w:div w:id="1795755917">
      <w:bodyDiv w:val="1"/>
      <w:marLeft w:val="0"/>
      <w:marRight w:val="0"/>
      <w:marTop w:val="0"/>
      <w:marBottom w:val="0"/>
      <w:divBdr>
        <w:top w:val="none" w:sz="0" w:space="0" w:color="auto"/>
        <w:left w:val="none" w:sz="0" w:space="0" w:color="auto"/>
        <w:bottom w:val="none" w:sz="0" w:space="0" w:color="auto"/>
        <w:right w:val="none" w:sz="0" w:space="0" w:color="auto"/>
      </w:divBdr>
    </w:div>
    <w:div w:id="1811746833">
      <w:bodyDiv w:val="1"/>
      <w:marLeft w:val="0"/>
      <w:marRight w:val="0"/>
      <w:marTop w:val="0"/>
      <w:marBottom w:val="0"/>
      <w:divBdr>
        <w:top w:val="none" w:sz="0" w:space="0" w:color="auto"/>
        <w:left w:val="none" w:sz="0" w:space="0" w:color="auto"/>
        <w:bottom w:val="none" w:sz="0" w:space="0" w:color="auto"/>
        <w:right w:val="none" w:sz="0" w:space="0" w:color="auto"/>
      </w:divBdr>
    </w:div>
    <w:div w:id="1961449878">
      <w:bodyDiv w:val="1"/>
      <w:marLeft w:val="0"/>
      <w:marRight w:val="0"/>
      <w:marTop w:val="0"/>
      <w:marBottom w:val="0"/>
      <w:divBdr>
        <w:top w:val="none" w:sz="0" w:space="0" w:color="auto"/>
        <w:left w:val="none" w:sz="0" w:space="0" w:color="auto"/>
        <w:bottom w:val="none" w:sz="0" w:space="0" w:color="auto"/>
        <w:right w:val="none" w:sz="0" w:space="0" w:color="auto"/>
      </w:divBdr>
    </w:div>
    <w:div w:id="1993680273">
      <w:bodyDiv w:val="1"/>
      <w:marLeft w:val="0"/>
      <w:marRight w:val="0"/>
      <w:marTop w:val="0"/>
      <w:marBottom w:val="0"/>
      <w:divBdr>
        <w:top w:val="none" w:sz="0" w:space="0" w:color="auto"/>
        <w:left w:val="none" w:sz="0" w:space="0" w:color="auto"/>
        <w:bottom w:val="none" w:sz="0" w:space="0" w:color="auto"/>
        <w:right w:val="none" w:sz="0" w:space="0" w:color="auto"/>
      </w:divBdr>
    </w:div>
    <w:div w:id="2048986520">
      <w:bodyDiv w:val="1"/>
      <w:marLeft w:val="0"/>
      <w:marRight w:val="0"/>
      <w:marTop w:val="0"/>
      <w:marBottom w:val="0"/>
      <w:divBdr>
        <w:top w:val="none" w:sz="0" w:space="0" w:color="auto"/>
        <w:left w:val="none" w:sz="0" w:space="0" w:color="auto"/>
        <w:bottom w:val="none" w:sz="0" w:space="0" w:color="auto"/>
        <w:right w:val="none" w:sz="0" w:space="0" w:color="auto"/>
      </w:divBdr>
      <w:divsChild>
        <w:div w:id="41641217">
          <w:marLeft w:val="0"/>
          <w:marRight w:val="0"/>
          <w:marTop w:val="0"/>
          <w:marBottom w:val="0"/>
          <w:divBdr>
            <w:top w:val="none" w:sz="0" w:space="0" w:color="auto"/>
            <w:left w:val="none" w:sz="0" w:space="0" w:color="auto"/>
            <w:bottom w:val="none" w:sz="0" w:space="0" w:color="auto"/>
            <w:right w:val="none" w:sz="0" w:space="0" w:color="auto"/>
          </w:divBdr>
          <w:divsChild>
            <w:div w:id="804004506">
              <w:marLeft w:val="0"/>
              <w:marRight w:val="0"/>
              <w:marTop w:val="0"/>
              <w:marBottom w:val="0"/>
              <w:divBdr>
                <w:top w:val="none" w:sz="0" w:space="0" w:color="auto"/>
                <w:left w:val="none" w:sz="0" w:space="0" w:color="auto"/>
                <w:bottom w:val="none" w:sz="0" w:space="0" w:color="auto"/>
                <w:right w:val="none" w:sz="0" w:space="0" w:color="auto"/>
              </w:divBdr>
              <w:divsChild>
                <w:div w:id="225192620">
                  <w:marLeft w:val="0"/>
                  <w:marRight w:val="0"/>
                  <w:marTop w:val="0"/>
                  <w:marBottom w:val="0"/>
                  <w:divBdr>
                    <w:top w:val="none" w:sz="0" w:space="0" w:color="auto"/>
                    <w:left w:val="none" w:sz="0" w:space="0" w:color="auto"/>
                    <w:bottom w:val="none" w:sz="0" w:space="0" w:color="auto"/>
                    <w:right w:val="none" w:sz="0" w:space="0" w:color="auto"/>
                  </w:divBdr>
                  <w:divsChild>
                    <w:div w:id="1360353717">
                      <w:marLeft w:val="5040"/>
                      <w:marRight w:val="0"/>
                      <w:marTop w:val="0"/>
                      <w:marBottom w:val="0"/>
                      <w:divBdr>
                        <w:top w:val="none" w:sz="0" w:space="0" w:color="auto"/>
                        <w:left w:val="none" w:sz="0" w:space="0" w:color="auto"/>
                        <w:bottom w:val="none" w:sz="0" w:space="0" w:color="auto"/>
                        <w:right w:val="none" w:sz="0" w:space="0" w:color="auto"/>
                      </w:divBdr>
                      <w:divsChild>
                        <w:div w:id="1590038938">
                          <w:marLeft w:val="0"/>
                          <w:marRight w:val="0"/>
                          <w:marTop w:val="0"/>
                          <w:marBottom w:val="0"/>
                          <w:divBdr>
                            <w:top w:val="none" w:sz="0" w:space="0" w:color="auto"/>
                            <w:left w:val="none" w:sz="0" w:space="0" w:color="auto"/>
                            <w:bottom w:val="none" w:sz="0" w:space="0" w:color="auto"/>
                            <w:right w:val="none" w:sz="0" w:space="0" w:color="auto"/>
                          </w:divBdr>
                          <w:divsChild>
                            <w:div w:id="426734683">
                              <w:marLeft w:val="0"/>
                              <w:marRight w:val="0"/>
                              <w:marTop w:val="0"/>
                              <w:marBottom w:val="0"/>
                              <w:divBdr>
                                <w:top w:val="none" w:sz="0" w:space="0" w:color="auto"/>
                                <w:left w:val="none" w:sz="0" w:space="0" w:color="auto"/>
                                <w:bottom w:val="none" w:sz="0" w:space="0" w:color="auto"/>
                                <w:right w:val="none" w:sz="0" w:space="0" w:color="auto"/>
                              </w:divBdr>
                              <w:divsChild>
                                <w:div w:id="111746678">
                                  <w:marLeft w:val="0"/>
                                  <w:marRight w:val="0"/>
                                  <w:marTop w:val="0"/>
                                  <w:marBottom w:val="0"/>
                                  <w:divBdr>
                                    <w:top w:val="none" w:sz="0" w:space="0" w:color="auto"/>
                                    <w:left w:val="none" w:sz="0" w:space="0" w:color="auto"/>
                                    <w:bottom w:val="none" w:sz="0" w:space="0" w:color="auto"/>
                                    <w:right w:val="none" w:sz="0" w:space="0" w:color="auto"/>
                                  </w:divBdr>
                                  <w:divsChild>
                                    <w:div w:id="552158460">
                                      <w:marLeft w:val="0"/>
                                      <w:marRight w:val="0"/>
                                      <w:marTop w:val="0"/>
                                      <w:marBottom w:val="0"/>
                                      <w:divBdr>
                                        <w:top w:val="none" w:sz="0" w:space="0" w:color="auto"/>
                                        <w:left w:val="none" w:sz="0" w:space="0" w:color="auto"/>
                                        <w:bottom w:val="none" w:sz="0" w:space="0" w:color="auto"/>
                                        <w:right w:val="none" w:sz="0" w:space="0" w:color="auto"/>
                                      </w:divBdr>
                                      <w:divsChild>
                                        <w:div w:id="512767520">
                                          <w:marLeft w:val="0"/>
                                          <w:marRight w:val="0"/>
                                          <w:marTop w:val="0"/>
                                          <w:marBottom w:val="0"/>
                                          <w:divBdr>
                                            <w:top w:val="none" w:sz="0" w:space="0" w:color="auto"/>
                                            <w:left w:val="none" w:sz="0" w:space="0" w:color="auto"/>
                                            <w:bottom w:val="none" w:sz="0" w:space="0" w:color="auto"/>
                                            <w:right w:val="none" w:sz="0" w:space="0" w:color="auto"/>
                                          </w:divBdr>
                                          <w:divsChild>
                                            <w:div w:id="639960795">
                                              <w:marLeft w:val="0"/>
                                              <w:marRight w:val="0"/>
                                              <w:marTop w:val="0"/>
                                              <w:marBottom w:val="0"/>
                                              <w:divBdr>
                                                <w:top w:val="none" w:sz="0" w:space="0" w:color="auto"/>
                                                <w:left w:val="none" w:sz="0" w:space="0" w:color="auto"/>
                                                <w:bottom w:val="none" w:sz="0" w:space="0" w:color="auto"/>
                                                <w:right w:val="none" w:sz="0" w:space="0" w:color="auto"/>
                                              </w:divBdr>
                                              <w:divsChild>
                                                <w:div w:id="678890097">
                                                  <w:marLeft w:val="0"/>
                                                  <w:marRight w:val="0"/>
                                                  <w:marTop w:val="0"/>
                                                  <w:marBottom w:val="0"/>
                                                  <w:divBdr>
                                                    <w:top w:val="none" w:sz="0" w:space="0" w:color="auto"/>
                                                    <w:left w:val="none" w:sz="0" w:space="0" w:color="auto"/>
                                                    <w:bottom w:val="none" w:sz="0" w:space="0" w:color="auto"/>
                                                    <w:right w:val="none" w:sz="0" w:space="0" w:color="auto"/>
                                                  </w:divBdr>
                                                  <w:divsChild>
                                                    <w:div w:id="1436052018">
                                                      <w:marLeft w:val="0"/>
                                                      <w:marRight w:val="0"/>
                                                      <w:marTop w:val="0"/>
                                                      <w:marBottom w:val="0"/>
                                                      <w:divBdr>
                                                        <w:top w:val="none" w:sz="0" w:space="0" w:color="auto"/>
                                                        <w:left w:val="none" w:sz="0" w:space="0" w:color="auto"/>
                                                        <w:bottom w:val="none" w:sz="0" w:space="0" w:color="auto"/>
                                                        <w:right w:val="none" w:sz="0" w:space="0" w:color="auto"/>
                                                      </w:divBdr>
                                                      <w:divsChild>
                                                        <w:div w:id="42219293">
                                                          <w:marLeft w:val="0"/>
                                                          <w:marRight w:val="0"/>
                                                          <w:marTop w:val="0"/>
                                                          <w:marBottom w:val="0"/>
                                                          <w:divBdr>
                                                            <w:top w:val="none" w:sz="0" w:space="0" w:color="auto"/>
                                                            <w:left w:val="none" w:sz="0" w:space="0" w:color="auto"/>
                                                            <w:bottom w:val="none" w:sz="0" w:space="0" w:color="auto"/>
                                                            <w:right w:val="none" w:sz="0" w:space="0" w:color="auto"/>
                                                          </w:divBdr>
                                                        </w:div>
                                                        <w:div w:id="1805536166">
                                                          <w:marLeft w:val="0"/>
                                                          <w:marRight w:val="0"/>
                                                          <w:marTop w:val="0"/>
                                                          <w:marBottom w:val="0"/>
                                                          <w:divBdr>
                                                            <w:top w:val="none" w:sz="0" w:space="0" w:color="auto"/>
                                                            <w:left w:val="none" w:sz="0" w:space="0" w:color="auto"/>
                                                            <w:bottom w:val="none" w:sz="0" w:space="0" w:color="auto"/>
                                                            <w:right w:val="none" w:sz="0" w:space="0" w:color="auto"/>
                                                          </w:divBdr>
                                                        </w:div>
                                                        <w:div w:id="1111314344">
                                                          <w:marLeft w:val="0"/>
                                                          <w:marRight w:val="0"/>
                                                          <w:marTop w:val="0"/>
                                                          <w:marBottom w:val="160"/>
                                                          <w:divBdr>
                                                            <w:top w:val="none" w:sz="0" w:space="0" w:color="auto"/>
                                                            <w:left w:val="none" w:sz="0" w:space="0" w:color="auto"/>
                                                            <w:bottom w:val="none" w:sz="0" w:space="0" w:color="auto"/>
                                                            <w:right w:val="none" w:sz="0" w:space="0" w:color="auto"/>
                                                          </w:divBdr>
                                                        </w:div>
                                                        <w:div w:id="267857345">
                                                          <w:marLeft w:val="0"/>
                                                          <w:marRight w:val="0"/>
                                                          <w:marTop w:val="0"/>
                                                          <w:marBottom w:val="0"/>
                                                          <w:divBdr>
                                                            <w:top w:val="none" w:sz="0" w:space="0" w:color="auto"/>
                                                            <w:left w:val="none" w:sz="0" w:space="0" w:color="auto"/>
                                                            <w:bottom w:val="none" w:sz="0" w:space="0" w:color="auto"/>
                                                            <w:right w:val="none" w:sz="0" w:space="0" w:color="auto"/>
                                                          </w:divBdr>
                                                        </w:div>
                                                        <w:div w:id="1570459219">
                                                          <w:marLeft w:val="0"/>
                                                          <w:marRight w:val="0"/>
                                                          <w:marTop w:val="0"/>
                                                          <w:marBottom w:val="0"/>
                                                          <w:divBdr>
                                                            <w:top w:val="none" w:sz="0" w:space="0" w:color="auto"/>
                                                            <w:left w:val="none" w:sz="0" w:space="0" w:color="auto"/>
                                                            <w:bottom w:val="none" w:sz="0" w:space="0" w:color="auto"/>
                                                            <w:right w:val="none" w:sz="0" w:space="0" w:color="auto"/>
                                                          </w:divBdr>
                                                        </w:div>
                                                        <w:div w:id="1940794202">
                                                          <w:marLeft w:val="0"/>
                                                          <w:marRight w:val="0"/>
                                                          <w:marTop w:val="0"/>
                                                          <w:marBottom w:val="160"/>
                                                          <w:divBdr>
                                                            <w:top w:val="none" w:sz="0" w:space="0" w:color="auto"/>
                                                            <w:left w:val="none" w:sz="0" w:space="0" w:color="auto"/>
                                                            <w:bottom w:val="none" w:sz="0" w:space="0" w:color="auto"/>
                                                            <w:right w:val="none" w:sz="0" w:space="0" w:color="auto"/>
                                                          </w:divBdr>
                                                        </w:div>
                                                        <w:div w:id="578366421">
                                                          <w:marLeft w:val="0"/>
                                                          <w:marRight w:val="0"/>
                                                          <w:marTop w:val="0"/>
                                                          <w:marBottom w:val="160"/>
                                                          <w:divBdr>
                                                            <w:top w:val="none" w:sz="0" w:space="0" w:color="auto"/>
                                                            <w:left w:val="none" w:sz="0" w:space="0" w:color="auto"/>
                                                            <w:bottom w:val="none" w:sz="0" w:space="0" w:color="auto"/>
                                                            <w:right w:val="none" w:sz="0" w:space="0" w:color="auto"/>
                                                          </w:divBdr>
                                                        </w:div>
                                                        <w:div w:id="365180066">
                                                          <w:marLeft w:val="0"/>
                                                          <w:marRight w:val="0"/>
                                                          <w:marTop w:val="0"/>
                                                          <w:marBottom w:val="160"/>
                                                          <w:divBdr>
                                                            <w:top w:val="none" w:sz="0" w:space="0" w:color="auto"/>
                                                            <w:left w:val="none" w:sz="0" w:space="0" w:color="auto"/>
                                                            <w:bottom w:val="none" w:sz="0" w:space="0" w:color="auto"/>
                                                            <w:right w:val="none" w:sz="0" w:space="0" w:color="auto"/>
                                                          </w:divBdr>
                                                        </w:div>
                                                        <w:div w:id="826675357">
                                                          <w:marLeft w:val="0"/>
                                                          <w:marRight w:val="0"/>
                                                          <w:marTop w:val="0"/>
                                                          <w:marBottom w:val="0"/>
                                                          <w:divBdr>
                                                            <w:top w:val="none" w:sz="0" w:space="0" w:color="auto"/>
                                                            <w:left w:val="none" w:sz="0" w:space="0" w:color="auto"/>
                                                            <w:bottom w:val="none" w:sz="0" w:space="0" w:color="auto"/>
                                                            <w:right w:val="none" w:sz="0" w:space="0" w:color="auto"/>
                                                          </w:divBdr>
                                                        </w:div>
                                                        <w:div w:id="1369330314">
                                                          <w:marLeft w:val="0"/>
                                                          <w:marRight w:val="0"/>
                                                          <w:marTop w:val="0"/>
                                                          <w:marBottom w:val="160"/>
                                                          <w:divBdr>
                                                            <w:top w:val="none" w:sz="0" w:space="0" w:color="auto"/>
                                                            <w:left w:val="none" w:sz="0" w:space="0" w:color="auto"/>
                                                            <w:bottom w:val="none" w:sz="0" w:space="0" w:color="auto"/>
                                                            <w:right w:val="none" w:sz="0" w:space="0" w:color="auto"/>
                                                          </w:divBdr>
                                                        </w:div>
                                                        <w:div w:id="3392835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ndra.knight@smithgroupjjr.com" TargetMode="External"/><Relationship Id="rId18" Type="http://schemas.openxmlformats.org/officeDocument/2006/relationships/hyperlink" Target="http://www.smithgroupjjr.com/people/russell-per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living-future.org/lbc" TargetMode="External"/><Relationship Id="rId7" Type="http://schemas.openxmlformats.org/officeDocument/2006/relationships/styles" Target="styles.xml"/><Relationship Id="rId12" Type="http://schemas.openxmlformats.org/officeDocument/2006/relationships/hyperlink" Target="mailto:christa.montgomery@smithgroupjjr.com" TargetMode="External"/><Relationship Id="rId17" Type="http://schemas.openxmlformats.org/officeDocument/2006/relationships/hyperlink" Target="https://www.planning.org/divisions/international/awards/" TargetMode="External"/><Relationship Id="rId25" Type="http://schemas.openxmlformats.org/officeDocument/2006/relationships/hyperlink" Target="http://www.smithgroupjjr.com/sustainability" TargetMode="External"/><Relationship Id="rId2" Type="http://schemas.openxmlformats.org/officeDocument/2006/relationships/customXml" Target="../customXml/item2.xml"/><Relationship Id="rId16" Type="http://schemas.openxmlformats.org/officeDocument/2006/relationships/hyperlink" Target="http://www.smithgroupjjr.com/projects/brock-environmental-center" TargetMode="External"/><Relationship Id="rId20" Type="http://schemas.openxmlformats.org/officeDocument/2006/relationships/hyperlink" Target="http://www.smithgroupjjr.com/projects/brock-environmental-cent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it.ly/18pDMZI" TargetMode="External"/><Relationship Id="rId5" Type="http://schemas.openxmlformats.org/officeDocument/2006/relationships/customXml" Target="../customXml/item5.xml"/><Relationship Id="rId15" Type="http://schemas.openxmlformats.org/officeDocument/2006/relationships/hyperlink" Target="http://www.smithgroupjjr.com/projects/scotts-run-station-south" TargetMode="External"/><Relationship Id="rId23" Type="http://schemas.openxmlformats.org/officeDocument/2006/relationships/hyperlink" Target="http://www.smithgroupjjr.com/"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mithgroupjjr.com/projects/scotts-run-station-sou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lanning.org/" TargetMode="External"/><Relationship Id="rId22" Type="http://schemas.openxmlformats.org/officeDocument/2006/relationships/hyperlink" Target="https://www.planning.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cc683e8-73c6-4e4a-9669-2ccef78d289e" ContentTypeId="0x0101003316431294338244984AD69F4D69FD19" PreviousValue="false"/>
</file>

<file path=customXml/item2.xml><?xml version="1.0" encoding="utf-8"?>
<ct:contentTypeSchema xmlns:ct="http://schemas.microsoft.com/office/2006/metadata/contentType" xmlns:ma="http://schemas.microsoft.com/office/2006/metadata/properties/metaAttributes" ct:_="" ma:_="" ma:contentTypeName="Document - General" ma:contentTypeID="0x0101003316431294338244984AD69F4D69FD1900F3853DD48E387645AB0C058E90B6233A" ma:contentTypeVersion="22" ma:contentTypeDescription="" ma:contentTypeScope="" ma:versionID="839d66a96fbef443d69df85bd742fa52">
  <xsd:schema xmlns:xsd="http://www.w3.org/2001/XMLSchema" xmlns:xs="http://www.w3.org/2001/XMLSchema" xmlns:p="http://schemas.microsoft.com/office/2006/metadata/properties" xmlns:ns2="1104bbf5-1a67-4839-a4ee-35637f0f6968" targetNamespace="http://schemas.microsoft.com/office/2006/metadata/properties" ma:root="true" ma:fieldsID="eaccd26249d51ad6c7c0241a03b03c72" ns2:_="">
    <xsd:import namespace="1104bbf5-1a67-4839-a4ee-35637f0f696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2:TaxCatchAllLabel" minOccurs="0"/>
                <xsd:element ref="ns2:c6cb904aa62d4356809d279605ed259e" minOccurs="0"/>
                <xsd:element ref="ns2:Feed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4bbf5-1a67-4839-a4ee-35637f0f696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f9b76499-6bb7-4ec2-a61a-5d5ddbdecd13}" ma:internalName="TaxCatchAll" ma:showField="CatchAllData" ma:web="d252b723-fb41-4b02-a1fa-c2859384ff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9b76499-6bb7-4ec2-a61a-5d5ddbdecd13}" ma:internalName="TaxCatchAllLabel" ma:readOnly="true" ma:showField="CatchAllDataLabel" ma:web="d252b723-fb41-4b02-a1fa-c2859384ff5c">
      <xsd:complexType>
        <xsd:complexContent>
          <xsd:extension base="dms:MultiChoiceLookup">
            <xsd:sequence>
              <xsd:element name="Value" type="dms:Lookup" maxOccurs="unbounded" minOccurs="0" nillable="true"/>
            </xsd:sequence>
          </xsd:extension>
        </xsd:complexContent>
      </xsd:complexType>
    </xsd:element>
    <xsd:element name="c6cb904aa62d4356809d279605ed259e" ma:index="15" nillable="true" ma:taxonomy="true" ma:internalName="c6cb904aa62d4356809d279605ed259e" ma:taxonomyFieldName="InterestedGroups" ma:displayName="Interested Groups" ma:default="" ma:fieldId="{c6cb904a-a62d-4356-809d-279605ed259e}" ma:taxonomyMulti="true" ma:sspId="1cc683e8-73c6-4e4a-9669-2ccef78d289e" ma:termSetId="1c329207-de77-4346-89dc-c9839c3f2196" ma:anchorId="00000000-0000-0000-0000-000000000000" ma:open="false" ma:isKeyword="false">
      <xsd:complexType>
        <xsd:sequence>
          <xsd:element ref="pc:Terms" minOccurs="0" maxOccurs="1"/>
        </xsd:sequence>
      </xsd:complexType>
    </xsd:element>
    <xsd:element name="FeedDescription" ma:index="17" nillable="true" ma:displayName="Feed Description" ma:description="Describe why this item is useful. This appears in the news feed." ma:internalName="Feed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1104bbf5-1a67-4839-a4ee-35637f0f6968"/>
    <FeedDescription xmlns="1104bbf5-1a67-4839-a4ee-35637f0f6968" xsi:nil="true"/>
    <c6cb904aa62d4356809d279605ed259e xmlns="1104bbf5-1a67-4839-a4ee-35637f0f6968">
      <Terms xmlns="http://schemas.microsoft.com/office/infopath/2007/PartnerControls"/>
    </c6cb904aa62d4356809d279605ed259e>
    <TaxKeywordTaxHTField xmlns="1104bbf5-1a67-4839-a4ee-35637f0f6968">
      <Terms xmlns="http://schemas.microsoft.com/office/infopath/2007/PartnerControls"/>
    </TaxKeywordTaxHTField>
    <_dlc_DocId xmlns="1104bbf5-1a67-4839-a4ee-35637f0f6968">MARKETING-3-6105</_dlc_DocId>
    <_dlc_DocIdUrl xmlns="1104bbf5-1a67-4839-a4ee-35637f0f6968">
      <Url>http://sp.smithgroupjjr.com/resourcegroups/Mktg/_layouts/DocIdRedir.aspx?ID=MARKETING-3-6105</Url>
      <Description>MARKETING-3-6105</Description>
    </_dlc_DocIdUrl>
  </documentManagement>
</p:properties>
</file>

<file path=customXml/itemProps1.xml><?xml version="1.0" encoding="utf-8"?>
<ds:datastoreItem xmlns:ds="http://schemas.openxmlformats.org/officeDocument/2006/customXml" ds:itemID="{7F458CF6-772C-448F-B841-595474BC5153}">
  <ds:schemaRefs>
    <ds:schemaRef ds:uri="Microsoft.SharePoint.Taxonomy.ContentTypeSync"/>
  </ds:schemaRefs>
</ds:datastoreItem>
</file>

<file path=customXml/itemProps2.xml><?xml version="1.0" encoding="utf-8"?>
<ds:datastoreItem xmlns:ds="http://schemas.openxmlformats.org/officeDocument/2006/customXml" ds:itemID="{5CA02D98-6AC8-40B1-92E4-55E85B6C9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4bbf5-1a67-4839-a4ee-35637f0f6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3FAD0-3D9D-4A9F-A47E-FA038FC7DCEA}">
  <ds:schemaRefs>
    <ds:schemaRef ds:uri="http://schemas.microsoft.com/sharepoint/v3/contenttype/forms"/>
  </ds:schemaRefs>
</ds:datastoreItem>
</file>

<file path=customXml/itemProps4.xml><?xml version="1.0" encoding="utf-8"?>
<ds:datastoreItem xmlns:ds="http://schemas.openxmlformats.org/officeDocument/2006/customXml" ds:itemID="{ADDB9B0A-12C8-49A4-8A1C-AFE62AD5B5BF}">
  <ds:schemaRefs>
    <ds:schemaRef ds:uri="http://schemas.microsoft.com/sharepoint/events"/>
  </ds:schemaRefs>
</ds:datastoreItem>
</file>

<file path=customXml/itemProps5.xml><?xml version="1.0" encoding="utf-8"?>
<ds:datastoreItem xmlns:ds="http://schemas.openxmlformats.org/officeDocument/2006/customXml" ds:itemID="{E1748C17-1DE8-4107-9A94-EA676FD7BB37}">
  <ds:schemaRefs>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1104bbf5-1a67-4839-a4ee-35637f0f69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748</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CONTACT:</vt:lpstr>
    </vt:vector>
  </TitlesOfParts>
  <Company>SmithGroup</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creator>GQuan</dc:creator>
  <cp:lastModifiedBy>Jaclyn Palomo</cp:lastModifiedBy>
  <cp:revision>9</cp:revision>
  <cp:lastPrinted>2004-06-21T21:57:00Z</cp:lastPrinted>
  <dcterms:created xsi:type="dcterms:W3CDTF">2015-08-28T19:14:00Z</dcterms:created>
  <dcterms:modified xsi:type="dcterms:W3CDTF">2015-08-31T16:11:00Z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0x0101003316431294338244984AD69F4D69FD1900F3853DD48E387645AB0C058E90B6233A</vt:lpwstr>
  </property>
  <property fmtid="{D5CDD505-2E9C-101B-9397-08002B2CF9AE}" pid="3" name="_dlc_DocIdItemGuid">
    <vt:lpwstr>cbe9118c-f3d5-4439-9c15-557884eb5deb</vt:lpwstr>
  </property>
  <property fmtid="{D5CDD505-2E9C-101B-9397-08002B2CF9AE}" pid="4" name="TaxKeyword">
    <vt:lpwstr/>
  </property>
  <property fmtid="{D5CDD505-2E9C-101B-9397-08002B2CF9AE}" pid="5" name="InterestedGroups">
    <vt:lpwstr/>
  </property>
</Properties>
</file>