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Dept.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D80D60" w:rsidP="009F54F7">
      <w:pPr>
        <w:jc w:val="right"/>
        <w:rPr>
          <w:rFonts w:ascii="Century Gothic" w:hAnsi="Century Gothic"/>
          <w:sz w:val="18"/>
          <w:szCs w:val="18"/>
          <w:lang w:val="it-IT"/>
        </w:rPr>
      </w:pPr>
      <w:hyperlink r:id="rId9" w:history="1">
        <w:r w:rsidR="00993C37" w:rsidRPr="00B87C3D">
          <w:rPr>
            <w:rStyle w:val="Collegamentoipertestuale"/>
            <w:rFonts w:ascii="Century Gothic" w:hAnsi="Century Gothic"/>
            <w:sz w:val="18"/>
            <w:szCs w:val="18"/>
            <w:lang w:val="it-IT"/>
          </w:rPr>
          <w:t>media@vinitalytour.com</w:t>
        </w:r>
      </w:hyperlink>
      <w:r w:rsidR="00993C37" w:rsidRPr="00B87C3D">
        <w:rPr>
          <w:rFonts w:ascii="Century Gothic" w:hAnsi="Century Gothic"/>
          <w:sz w:val="18"/>
          <w:szCs w:val="18"/>
          <w:lang w:val="it-IT"/>
        </w:rPr>
        <w:t xml:space="preserve">                                                                                                                                                                 </w:t>
      </w:r>
    </w:p>
    <w:p w14:paraId="3B235D43" w14:textId="77777777" w:rsidR="00993C37" w:rsidRPr="00F41BC2" w:rsidRDefault="00D80D60" w:rsidP="009F54F7">
      <w:pPr>
        <w:jc w:val="right"/>
        <w:rPr>
          <w:rFonts w:ascii="Century Gothic" w:hAnsi="Century Gothic"/>
          <w:sz w:val="18"/>
          <w:szCs w:val="18"/>
        </w:rPr>
      </w:pPr>
      <w:hyperlink r:id="rId10" w:history="1">
        <w:r w:rsidR="00993C37" w:rsidRPr="00F41BC2">
          <w:rPr>
            <w:rStyle w:val="Collegamentoipertestuale"/>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@VinitalyTour</w:t>
      </w:r>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5A2C2A94" w14:textId="77777777" w:rsidR="0054539C" w:rsidRPr="00F41BC2" w:rsidRDefault="0054539C" w:rsidP="009F54F7">
      <w:pPr>
        <w:jc w:val="right"/>
        <w:rPr>
          <w:rStyle w:val="Collegamentoipertestuale"/>
          <w:rFonts w:ascii="Century Gothic" w:hAnsi="Century Gothic"/>
          <w:color w:val="660066"/>
        </w:rPr>
      </w:pPr>
    </w:p>
    <w:p w14:paraId="6B6A4B07" w14:textId="77777777" w:rsidR="006803F4" w:rsidRDefault="00993C37" w:rsidP="009F54F7">
      <w:pPr>
        <w:jc w:val="both"/>
        <w:rPr>
          <w:rStyle w:val="Collegamentoipertestuale"/>
          <w:rFonts w:ascii="Century Gothic" w:hAnsi="Century Gothic"/>
          <w:color w:val="660066"/>
        </w:rPr>
      </w:pPr>
      <w:r w:rsidRPr="00F41BC2">
        <w:rPr>
          <w:rStyle w:val="Collegamentoipertestuale"/>
          <w:rFonts w:ascii="Century Gothic" w:hAnsi="Century Gothic"/>
          <w:color w:val="660066"/>
        </w:rPr>
        <w:t xml:space="preserve">                                                                                                </w:t>
      </w:r>
    </w:p>
    <w:p w14:paraId="02ABBB6C" w14:textId="77777777" w:rsidR="00561F40" w:rsidRDefault="00561F40" w:rsidP="00B21DDE">
      <w:pPr>
        <w:spacing w:line="276" w:lineRule="auto"/>
        <w:jc w:val="both"/>
        <w:rPr>
          <w:rFonts w:ascii="Century Gothic" w:hAnsi="Century Gothic"/>
          <w:b/>
          <w:sz w:val="28"/>
          <w:szCs w:val="28"/>
        </w:rPr>
      </w:pPr>
    </w:p>
    <w:p w14:paraId="4EE298EF" w14:textId="77777777" w:rsidR="00D80D60" w:rsidRPr="00D80D60" w:rsidRDefault="00D80D60" w:rsidP="00D80D60">
      <w:pPr>
        <w:spacing w:line="276" w:lineRule="auto"/>
        <w:jc w:val="both"/>
        <w:rPr>
          <w:rFonts w:ascii="Century Gothic" w:hAnsi="Century Gothic"/>
          <w:b/>
          <w:sz w:val="28"/>
          <w:szCs w:val="28"/>
        </w:rPr>
      </w:pPr>
    </w:p>
    <w:p w14:paraId="6611EC1A" w14:textId="692A173B" w:rsidR="00D80D60" w:rsidRPr="00D80D60" w:rsidRDefault="00D80D60" w:rsidP="00D80D60">
      <w:pPr>
        <w:spacing w:line="276" w:lineRule="auto"/>
        <w:jc w:val="both"/>
        <w:rPr>
          <w:rFonts w:ascii="Century Gothic" w:hAnsi="Century Gothic"/>
          <w:b/>
          <w:sz w:val="28"/>
          <w:szCs w:val="28"/>
        </w:rPr>
      </w:pPr>
      <w:proofErr w:type="spellStart"/>
      <w:r w:rsidRPr="00D80D60">
        <w:rPr>
          <w:rFonts w:ascii="Century Gothic" w:hAnsi="Century Gothic"/>
          <w:b/>
          <w:sz w:val="28"/>
          <w:szCs w:val="28"/>
        </w:rPr>
        <w:t>Vinitaly</w:t>
      </w:r>
      <w:proofErr w:type="spellEnd"/>
      <w:r w:rsidRPr="00D80D60">
        <w:rPr>
          <w:rFonts w:ascii="Century Gothic" w:hAnsi="Century Gothic"/>
          <w:b/>
          <w:sz w:val="28"/>
          <w:szCs w:val="28"/>
        </w:rPr>
        <w:t xml:space="preserve"> debuts in Shanghai with the largest national pavil</w:t>
      </w:r>
      <w:r>
        <w:rPr>
          <w:rFonts w:ascii="Century Gothic" w:hAnsi="Century Gothic"/>
          <w:b/>
          <w:sz w:val="28"/>
          <w:szCs w:val="28"/>
        </w:rPr>
        <w:t>ion and rich calendar of</w:t>
      </w:r>
      <w:r w:rsidRPr="00D80D60">
        <w:rPr>
          <w:rFonts w:ascii="Century Gothic" w:hAnsi="Century Gothic"/>
          <w:b/>
          <w:sz w:val="28"/>
          <w:szCs w:val="28"/>
        </w:rPr>
        <w:t xml:space="preserve"> event</w:t>
      </w:r>
      <w:r>
        <w:rPr>
          <w:rFonts w:ascii="Century Gothic" w:hAnsi="Century Gothic"/>
          <w:b/>
          <w:sz w:val="28"/>
          <w:szCs w:val="28"/>
        </w:rPr>
        <w:t>s</w:t>
      </w:r>
    </w:p>
    <w:p w14:paraId="589B9522" w14:textId="77777777" w:rsidR="00D80D60" w:rsidRPr="00D80D60" w:rsidRDefault="00D80D60" w:rsidP="00D80D60">
      <w:pPr>
        <w:spacing w:line="276" w:lineRule="auto"/>
        <w:jc w:val="both"/>
        <w:rPr>
          <w:rFonts w:ascii="Century Gothic" w:hAnsi="Century Gothic"/>
          <w:b/>
          <w:sz w:val="28"/>
          <w:szCs w:val="28"/>
        </w:rPr>
      </w:pPr>
    </w:p>
    <w:p w14:paraId="63B52492" w14:textId="77777777" w:rsidR="00D80D60" w:rsidRPr="00D80D60" w:rsidRDefault="00D80D60" w:rsidP="00D80D60">
      <w:pPr>
        <w:spacing w:line="276" w:lineRule="auto"/>
        <w:jc w:val="both"/>
        <w:rPr>
          <w:rFonts w:ascii="Century Gothic" w:hAnsi="Century Gothic"/>
          <w:b/>
          <w:sz w:val="28"/>
          <w:szCs w:val="28"/>
        </w:rPr>
      </w:pPr>
    </w:p>
    <w:p w14:paraId="3748F278" w14:textId="77777777" w:rsidR="00D80D60" w:rsidRPr="00D80D60" w:rsidRDefault="00D80D60" w:rsidP="00D80D60">
      <w:pPr>
        <w:spacing w:line="276" w:lineRule="auto"/>
        <w:jc w:val="both"/>
        <w:rPr>
          <w:rFonts w:ascii="Century Gothic" w:hAnsi="Century Gothic"/>
          <w:sz w:val="28"/>
          <w:szCs w:val="28"/>
          <w:lang w:val="en-US"/>
        </w:rPr>
      </w:pPr>
      <w:r w:rsidRPr="00D80D60">
        <w:rPr>
          <w:rFonts w:ascii="Century Gothic" w:hAnsi="Century Gothic"/>
          <w:sz w:val="28"/>
          <w:szCs w:val="28"/>
        </w:rPr>
        <w:t xml:space="preserve">Just a few days to go to the first edition of the Shanghai Wine &amp; Dine Festival (September 18-20) where </w:t>
      </w:r>
      <w:proofErr w:type="spellStart"/>
      <w:r w:rsidRPr="00D80D60">
        <w:rPr>
          <w:rFonts w:ascii="Century Gothic" w:hAnsi="Century Gothic"/>
          <w:sz w:val="28"/>
          <w:szCs w:val="28"/>
        </w:rPr>
        <w:t>Vinitaly</w:t>
      </w:r>
      <w:proofErr w:type="spellEnd"/>
      <w:r w:rsidRPr="00D80D60">
        <w:rPr>
          <w:rFonts w:ascii="Century Gothic" w:hAnsi="Century Gothic"/>
          <w:sz w:val="28"/>
          <w:szCs w:val="28"/>
        </w:rPr>
        <w:t xml:space="preserve"> International will be debuting with the largest national pavilion showcasing over 150 labels and a program that has never been quite so rich with events. The excellence of Italian food and wine will be represented for 72 hours in Shanghai thanks to </w:t>
      </w:r>
      <w:r w:rsidRPr="00D80D60">
        <w:rPr>
          <w:rFonts w:ascii="Century Gothic" w:hAnsi="Century Gothic"/>
          <w:sz w:val="28"/>
          <w:szCs w:val="28"/>
          <w:lang w:val="en-US"/>
        </w:rPr>
        <w:t>the recruitment of some of the city’s top Italian cooks and key players of the local food &amp; beverage made in Italy in what aims to become the most important b2c event in China.</w:t>
      </w:r>
    </w:p>
    <w:p w14:paraId="048AC1FC" w14:textId="77777777" w:rsidR="00D80D60" w:rsidRPr="00D80D60" w:rsidRDefault="00D80D60" w:rsidP="00D80D60">
      <w:pPr>
        <w:spacing w:line="276" w:lineRule="auto"/>
        <w:jc w:val="both"/>
        <w:rPr>
          <w:rFonts w:ascii="Century Gothic" w:hAnsi="Century Gothic"/>
          <w:sz w:val="28"/>
          <w:szCs w:val="28"/>
          <w:lang w:val="en-US"/>
        </w:rPr>
      </w:pPr>
      <w:r w:rsidRPr="00D80D60">
        <w:rPr>
          <w:rFonts w:ascii="Century Gothic" w:hAnsi="Century Gothic"/>
          <w:sz w:val="28"/>
          <w:szCs w:val="28"/>
          <w:lang w:val="en-US"/>
        </w:rPr>
        <w:t xml:space="preserve">Despite the limited number of wine consumers in other parts of Mainland China, in the last two years Shanghai has seen a noticeable growth favored by the city’s strong inclination towards looking beyond China’s borders and embracing Western lifestyle. </w:t>
      </w:r>
    </w:p>
    <w:p w14:paraId="5A409299" w14:textId="77777777" w:rsidR="00D80D60" w:rsidRPr="00D80D60" w:rsidRDefault="00D80D60" w:rsidP="00D80D60">
      <w:pPr>
        <w:spacing w:line="276" w:lineRule="auto"/>
        <w:jc w:val="both"/>
        <w:rPr>
          <w:rFonts w:ascii="Century Gothic" w:hAnsi="Century Gothic"/>
          <w:sz w:val="28"/>
          <w:szCs w:val="28"/>
          <w:lang w:val="en-US"/>
        </w:rPr>
      </w:pPr>
      <w:r w:rsidRPr="00D80D60">
        <w:rPr>
          <w:rFonts w:ascii="Century Gothic" w:hAnsi="Century Gothic"/>
          <w:sz w:val="28"/>
          <w:szCs w:val="28"/>
          <w:lang w:val="en-US"/>
        </w:rPr>
        <w:t xml:space="preserve">“After successfully organizing b2b events in Chengdu, Shanghai and Dalian in the past couple of years” explained Stevie Kim, Managing Director of </w:t>
      </w:r>
      <w:proofErr w:type="spellStart"/>
      <w:r w:rsidRPr="00D80D60">
        <w:rPr>
          <w:rFonts w:ascii="Century Gothic" w:hAnsi="Century Gothic"/>
          <w:sz w:val="28"/>
          <w:szCs w:val="28"/>
          <w:lang w:val="en-US"/>
        </w:rPr>
        <w:t>Vinitaly</w:t>
      </w:r>
      <w:proofErr w:type="spellEnd"/>
      <w:r w:rsidRPr="00D80D60">
        <w:rPr>
          <w:rFonts w:ascii="Century Gothic" w:hAnsi="Century Gothic"/>
          <w:sz w:val="28"/>
          <w:szCs w:val="28"/>
          <w:lang w:val="en-US"/>
        </w:rPr>
        <w:t xml:space="preserve"> International, “we are now ready to tackle a new kind of event in Shanghai, entirely consumer-orientated, where also food will play an important role. Since it is more approachable by final consumers, it will act as driving force for wine”.</w:t>
      </w:r>
    </w:p>
    <w:p w14:paraId="7A44DE4E" w14:textId="22CDF4D5" w:rsidR="00D80D60" w:rsidRPr="00D80D60" w:rsidRDefault="00D80D60" w:rsidP="00D80D60">
      <w:pPr>
        <w:spacing w:line="276" w:lineRule="auto"/>
        <w:jc w:val="both"/>
        <w:rPr>
          <w:rFonts w:ascii="Century Gothic" w:hAnsi="Century Gothic"/>
          <w:sz w:val="28"/>
          <w:szCs w:val="28"/>
          <w:lang w:val="en-US"/>
        </w:rPr>
      </w:pPr>
      <w:r w:rsidRPr="00D80D60">
        <w:rPr>
          <w:rFonts w:ascii="Century Gothic" w:hAnsi="Century Gothic"/>
          <w:sz w:val="28"/>
          <w:szCs w:val="28"/>
          <w:lang w:val="en-US"/>
        </w:rPr>
        <w:t xml:space="preserve">During the event </w:t>
      </w:r>
      <w:proofErr w:type="spellStart"/>
      <w:r w:rsidRPr="00D80D60">
        <w:rPr>
          <w:rFonts w:ascii="Century Gothic" w:hAnsi="Century Gothic"/>
          <w:sz w:val="28"/>
          <w:szCs w:val="28"/>
          <w:lang w:val="en-US"/>
        </w:rPr>
        <w:t>Vinitaly</w:t>
      </w:r>
      <w:proofErr w:type="spellEnd"/>
      <w:r w:rsidRPr="00D80D60">
        <w:rPr>
          <w:rFonts w:ascii="Century Gothic" w:hAnsi="Century Gothic"/>
          <w:sz w:val="28"/>
          <w:szCs w:val="28"/>
          <w:lang w:val="en-US"/>
        </w:rPr>
        <w:t xml:space="preserve"> International will be present with 22 booths for a total of 17 exhibiting companies including some of the same local Italian wine importers with whom it has collaborated in the past, the first to have a natural interest in </w:t>
      </w:r>
      <w:r>
        <w:rPr>
          <w:rFonts w:ascii="Century Gothic" w:hAnsi="Century Gothic"/>
          <w:sz w:val="28"/>
          <w:szCs w:val="28"/>
          <w:lang w:val="en-US"/>
        </w:rPr>
        <w:t>fostering</w:t>
      </w:r>
      <w:r w:rsidRPr="00D80D60">
        <w:rPr>
          <w:rFonts w:ascii="Century Gothic" w:hAnsi="Century Gothic"/>
          <w:sz w:val="28"/>
          <w:szCs w:val="28"/>
          <w:lang w:val="en-US"/>
        </w:rPr>
        <w:t xml:space="preserve"> </w:t>
      </w:r>
      <w:r>
        <w:rPr>
          <w:rFonts w:ascii="Century Gothic" w:hAnsi="Century Gothic"/>
          <w:sz w:val="28"/>
          <w:szCs w:val="28"/>
          <w:lang w:val="en-US"/>
        </w:rPr>
        <w:t>a taste for</w:t>
      </w:r>
      <w:r w:rsidRPr="00D80D60">
        <w:rPr>
          <w:rFonts w:ascii="Century Gothic" w:hAnsi="Century Gothic"/>
          <w:sz w:val="28"/>
          <w:szCs w:val="28"/>
          <w:lang w:val="en-US"/>
        </w:rPr>
        <w:t xml:space="preserve"> Italian wine amongst local consumers.</w:t>
      </w:r>
    </w:p>
    <w:p w14:paraId="0EF4EF30" w14:textId="401E58C6" w:rsidR="00E71F80" w:rsidRDefault="00E71F80" w:rsidP="00D80D60">
      <w:pPr>
        <w:spacing w:line="276" w:lineRule="auto"/>
        <w:jc w:val="both"/>
        <w:rPr>
          <w:rFonts w:ascii="Century Gothic" w:hAnsi="Century Gothic"/>
          <w:sz w:val="28"/>
          <w:szCs w:val="28"/>
          <w:lang w:val="en-US"/>
        </w:rPr>
      </w:pPr>
      <w:r>
        <w:rPr>
          <w:rFonts w:ascii="Century Gothic" w:hAnsi="Century Gothic"/>
          <w:noProof/>
          <w:sz w:val="28"/>
          <w:szCs w:val="28"/>
          <w:lang w:val="it-IT" w:eastAsia="it-IT"/>
        </w:rPr>
        <w:lastRenderedPageBreak/>
        <w:drawing>
          <wp:inline distT="0" distB="0" distL="0" distR="0" wp14:anchorId="6740808A" wp14:editId="1C182FF4">
            <wp:extent cx="6116320" cy="8651240"/>
            <wp:effectExtent l="0" t="0" r="508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Calendar_Lounge_eng.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8651240"/>
                    </a:xfrm>
                    <a:prstGeom prst="rect">
                      <a:avLst/>
                    </a:prstGeom>
                  </pic:spPr>
                </pic:pic>
              </a:graphicData>
            </a:graphic>
          </wp:inline>
        </w:drawing>
      </w:r>
    </w:p>
    <w:p w14:paraId="6588C89F" w14:textId="77777777" w:rsidR="00E71F80" w:rsidRDefault="00E71F80" w:rsidP="00D80D60">
      <w:pPr>
        <w:spacing w:line="276" w:lineRule="auto"/>
        <w:jc w:val="both"/>
        <w:rPr>
          <w:rFonts w:ascii="Century Gothic" w:hAnsi="Century Gothic"/>
          <w:sz w:val="28"/>
          <w:szCs w:val="28"/>
          <w:lang w:val="en-US"/>
        </w:rPr>
      </w:pPr>
    </w:p>
    <w:p w14:paraId="4B8560D7" w14:textId="77777777" w:rsidR="00E71F80" w:rsidRDefault="00E71F80" w:rsidP="00D80D60">
      <w:pPr>
        <w:spacing w:line="276" w:lineRule="auto"/>
        <w:jc w:val="both"/>
        <w:rPr>
          <w:rFonts w:ascii="Century Gothic" w:hAnsi="Century Gothic"/>
          <w:sz w:val="28"/>
          <w:szCs w:val="28"/>
          <w:lang w:val="en-US"/>
        </w:rPr>
      </w:pPr>
    </w:p>
    <w:p w14:paraId="56E0F338" w14:textId="77777777" w:rsidR="00E71F80" w:rsidRDefault="00E71F80" w:rsidP="00D80D60">
      <w:pPr>
        <w:spacing w:line="276" w:lineRule="auto"/>
        <w:jc w:val="both"/>
        <w:rPr>
          <w:rFonts w:ascii="Century Gothic" w:hAnsi="Century Gothic"/>
          <w:sz w:val="28"/>
          <w:szCs w:val="28"/>
          <w:lang w:val="en-US"/>
        </w:rPr>
      </w:pPr>
    </w:p>
    <w:p w14:paraId="01CE47BA" w14:textId="77777777" w:rsidR="00E71F80" w:rsidRPr="00D80D60" w:rsidRDefault="00E71F80" w:rsidP="00E71F80">
      <w:pPr>
        <w:spacing w:line="276" w:lineRule="auto"/>
        <w:jc w:val="both"/>
        <w:rPr>
          <w:rFonts w:ascii="Century Gothic" w:hAnsi="Century Gothic"/>
          <w:sz w:val="28"/>
          <w:szCs w:val="28"/>
          <w:lang w:val="en-US"/>
        </w:rPr>
      </w:pPr>
      <w:r w:rsidRPr="00D80D60">
        <w:rPr>
          <w:rFonts w:ascii="Century Gothic" w:hAnsi="Century Gothic"/>
          <w:sz w:val="28"/>
          <w:szCs w:val="28"/>
          <w:lang w:val="en-US"/>
        </w:rPr>
        <w:t xml:space="preserve">The Italian Pavilion will also be featuring a </w:t>
      </w:r>
      <w:proofErr w:type="spellStart"/>
      <w:r w:rsidRPr="00D80D60">
        <w:rPr>
          <w:rFonts w:ascii="Century Gothic" w:hAnsi="Century Gothic"/>
          <w:sz w:val="28"/>
          <w:szCs w:val="28"/>
          <w:lang w:val="en-US"/>
        </w:rPr>
        <w:t>Vinitaly</w:t>
      </w:r>
      <w:proofErr w:type="spellEnd"/>
      <w:r w:rsidRPr="00D80D60">
        <w:rPr>
          <w:rFonts w:ascii="Century Gothic" w:hAnsi="Century Gothic"/>
          <w:sz w:val="28"/>
          <w:szCs w:val="28"/>
          <w:lang w:val="en-US"/>
        </w:rPr>
        <w:t xml:space="preserve"> Lounge </w:t>
      </w:r>
      <w:r>
        <w:rPr>
          <w:rFonts w:ascii="Century Gothic" w:hAnsi="Century Gothic"/>
          <w:sz w:val="28"/>
          <w:szCs w:val="28"/>
          <w:lang w:val="en-US"/>
        </w:rPr>
        <w:t xml:space="preserve">adopting </w:t>
      </w:r>
      <w:r w:rsidRPr="00D80D60">
        <w:rPr>
          <w:rFonts w:ascii="Century Gothic" w:hAnsi="Century Gothic"/>
          <w:sz w:val="28"/>
          <w:szCs w:val="28"/>
          <w:lang w:val="en-US"/>
        </w:rPr>
        <w:t xml:space="preserve">the same format </w:t>
      </w:r>
      <w:r>
        <w:rPr>
          <w:rFonts w:ascii="Century Gothic" w:hAnsi="Century Gothic"/>
          <w:sz w:val="28"/>
          <w:szCs w:val="28"/>
          <w:lang w:val="en-US"/>
        </w:rPr>
        <w:t>used</w:t>
      </w:r>
      <w:r w:rsidRPr="00D80D60">
        <w:rPr>
          <w:rFonts w:ascii="Century Gothic" w:hAnsi="Century Gothic"/>
          <w:sz w:val="28"/>
          <w:szCs w:val="28"/>
          <w:lang w:val="en-US"/>
        </w:rPr>
        <w:t xml:space="preserve"> during previous b2b events but enhanced by a rich and engaging program:</w:t>
      </w:r>
    </w:p>
    <w:p w14:paraId="0EDF8064" w14:textId="17DCD3DF" w:rsidR="00E71F80" w:rsidRPr="00D80D60" w:rsidRDefault="00E71F80" w:rsidP="00D80D60">
      <w:pPr>
        <w:spacing w:line="276" w:lineRule="auto"/>
        <w:jc w:val="both"/>
        <w:rPr>
          <w:rFonts w:ascii="Century Gothic" w:hAnsi="Century Gothic"/>
          <w:sz w:val="28"/>
          <w:szCs w:val="28"/>
          <w:lang w:val="en-US"/>
        </w:rPr>
      </w:pPr>
      <w:proofErr w:type="gramStart"/>
      <w:r w:rsidRPr="00D80D60">
        <w:rPr>
          <w:rFonts w:ascii="Century Gothic" w:hAnsi="Century Gothic"/>
          <w:sz w:val="28"/>
          <w:szCs w:val="28"/>
          <w:lang w:val="en-US"/>
        </w:rPr>
        <w:t>one</w:t>
      </w:r>
      <w:proofErr w:type="gramEnd"/>
      <w:r w:rsidRPr="00D80D60">
        <w:rPr>
          <w:rFonts w:ascii="Century Gothic" w:hAnsi="Century Gothic"/>
          <w:sz w:val="28"/>
          <w:szCs w:val="28"/>
          <w:lang w:val="en-US"/>
        </w:rPr>
        <w:t xml:space="preserve"> of the key moments will be the recruitment of some of the city’s top cooks including Top Chef </w:t>
      </w:r>
      <w:r>
        <w:rPr>
          <w:rFonts w:ascii="Century Gothic" w:hAnsi="Century Gothic"/>
          <w:sz w:val="28"/>
          <w:szCs w:val="28"/>
          <w:lang w:val="en-US"/>
        </w:rPr>
        <w:t xml:space="preserve">restaurant </w:t>
      </w:r>
      <w:r w:rsidRPr="00D80D60">
        <w:rPr>
          <w:rFonts w:ascii="Century Gothic" w:hAnsi="Century Gothic"/>
          <w:sz w:val="28"/>
          <w:szCs w:val="28"/>
          <w:lang w:val="en-US"/>
        </w:rPr>
        <w:t xml:space="preserve">owner, Jacky </w:t>
      </w:r>
      <w:proofErr w:type="spellStart"/>
      <w:r w:rsidRPr="00D80D60">
        <w:rPr>
          <w:rFonts w:ascii="Century Gothic" w:hAnsi="Century Gothic"/>
          <w:sz w:val="28"/>
          <w:szCs w:val="28"/>
          <w:lang w:val="en-US"/>
        </w:rPr>
        <w:t>Xue</w:t>
      </w:r>
      <w:proofErr w:type="spellEnd"/>
      <w:r w:rsidRPr="00D80D60">
        <w:rPr>
          <w:rFonts w:ascii="Century Gothic" w:hAnsi="Century Gothic"/>
          <w:sz w:val="28"/>
          <w:szCs w:val="28"/>
          <w:lang w:val="en-US"/>
        </w:rPr>
        <w:t xml:space="preserve">, who will team up with US </w:t>
      </w:r>
      <w:r>
        <w:rPr>
          <w:rFonts w:ascii="Century Gothic" w:hAnsi="Century Gothic"/>
          <w:sz w:val="28"/>
          <w:szCs w:val="28"/>
          <w:lang w:val="en-US"/>
        </w:rPr>
        <w:t>leading chef Brad Turley</w:t>
      </w:r>
      <w:r w:rsidRPr="00D80D60">
        <w:rPr>
          <w:rFonts w:ascii="Century Gothic" w:hAnsi="Century Gothic"/>
          <w:sz w:val="28"/>
          <w:szCs w:val="28"/>
          <w:lang w:val="en-US"/>
        </w:rPr>
        <w:t xml:space="preserve"> </w:t>
      </w:r>
      <w:r>
        <w:rPr>
          <w:rFonts w:ascii="Century Gothic" w:hAnsi="Century Gothic"/>
          <w:sz w:val="28"/>
          <w:szCs w:val="28"/>
          <w:lang w:val="en-US"/>
        </w:rPr>
        <w:t>and</w:t>
      </w:r>
      <w:r w:rsidRPr="00D80D60">
        <w:rPr>
          <w:rFonts w:ascii="Century Gothic" w:hAnsi="Century Gothic"/>
          <w:sz w:val="28"/>
          <w:szCs w:val="28"/>
          <w:lang w:val="en-US"/>
        </w:rPr>
        <w:t xml:space="preserve"> prepare typical Italian </w:t>
      </w:r>
      <w:r>
        <w:rPr>
          <w:rFonts w:ascii="Century Gothic" w:hAnsi="Century Gothic"/>
          <w:sz w:val="28"/>
          <w:szCs w:val="28"/>
          <w:lang w:val="en-US"/>
        </w:rPr>
        <w:t>recipes</w:t>
      </w:r>
      <w:r w:rsidRPr="00D80D60">
        <w:rPr>
          <w:rFonts w:ascii="Century Gothic" w:hAnsi="Century Gothic"/>
          <w:sz w:val="28"/>
          <w:szCs w:val="28"/>
          <w:lang w:val="en-US"/>
        </w:rPr>
        <w:t xml:space="preserve"> for all attendees interested in getting to know what Italian food is all about.</w:t>
      </w:r>
      <w:bookmarkStart w:id="0" w:name="_GoBack"/>
      <w:bookmarkEnd w:id="0"/>
    </w:p>
    <w:p w14:paraId="60715553" w14:textId="0EB0CECE" w:rsidR="00D80D60" w:rsidRPr="00D80D60" w:rsidRDefault="00D80D60" w:rsidP="00D80D60">
      <w:pPr>
        <w:spacing w:line="276" w:lineRule="auto"/>
        <w:jc w:val="both"/>
        <w:rPr>
          <w:rFonts w:ascii="Century Gothic" w:hAnsi="Century Gothic"/>
          <w:sz w:val="28"/>
          <w:szCs w:val="28"/>
        </w:rPr>
      </w:pPr>
      <w:r w:rsidRPr="00D80D60">
        <w:rPr>
          <w:rFonts w:ascii="Century Gothic" w:hAnsi="Century Gothic"/>
          <w:sz w:val="28"/>
          <w:szCs w:val="28"/>
        </w:rPr>
        <w:t xml:space="preserve">Italian regional associations will also be present together for the first time in Shanghai, each showing off a symbolic dish from their region whilst </w:t>
      </w:r>
      <w:proofErr w:type="spellStart"/>
      <w:r w:rsidRPr="00D80D60">
        <w:rPr>
          <w:rFonts w:ascii="Century Gothic" w:hAnsi="Century Gothic"/>
          <w:sz w:val="28"/>
          <w:szCs w:val="28"/>
        </w:rPr>
        <w:t>FlatHouse</w:t>
      </w:r>
      <w:proofErr w:type="spellEnd"/>
      <w:r w:rsidRPr="00D80D60">
        <w:rPr>
          <w:rFonts w:ascii="Century Gothic" w:hAnsi="Century Gothic"/>
          <w:sz w:val="28"/>
          <w:szCs w:val="28"/>
        </w:rPr>
        <w:t>, who have</w:t>
      </w:r>
      <w:r w:rsidR="003507F1">
        <w:rPr>
          <w:rFonts w:ascii="Century Gothic" w:hAnsi="Century Gothic"/>
          <w:sz w:val="28"/>
          <w:szCs w:val="28"/>
        </w:rPr>
        <w:t xml:space="preserve"> recently</w:t>
      </w:r>
      <w:r w:rsidRPr="00D80D60">
        <w:rPr>
          <w:rFonts w:ascii="Century Gothic" w:hAnsi="Century Gothic"/>
          <w:sz w:val="28"/>
          <w:szCs w:val="28"/>
        </w:rPr>
        <w:t xml:space="preserve"> become </w:t>
      </w:r>
      <w:r w:rsidR="003507F1">
        <w:rPr>
          <w:rFonts w:ascii="Century Gothic" w:hAnsi="Century Gothic"/>
          <w:sz w:val="28"/>
          <w:szCs w:val="28"/>
        </w:rPr>
        <w:t>famous</w:t>
      </w:r>
      <w:r w:rsidRPr="00D80D60">
        <w:rPr>
          <w:rFonts w:ascii="Century Gothic" w:hAnsi="Century Gothic"/>
          <w:sz w:val="28"/>
          <w:szCs w:val="28"/>
        </w:rPr>
        <w:t xml:space="preserve"> </w:t>
      </w:r>
      <w:r w:rsidR="003507F1">
        <w:rPr>
          <w:rFonts w:ascii="Century Gothic" w:hAnsi="Century Gothic"/>
          <w:sz w:val="28"/>
          <w:szCs w:val="28"/>
        </w:rPr>
        <w:t>thanks to</w:t>
      </w:r>
      <w:r w:rsidRPr="00D80D60">
        <w:rPr>
          <w:rFonts w:ascii="Century Gothic" w:hAnsi="Century Gothic"/>
          <w:sz w:val="28"/>
          <w:szCs w:val="28"/>
        </w:rPr>
        <w:t xml:space="preserve"> the popular home dining app, </w:t>
      </w:r>
      <w:proofErr w:type="spellStart"/>
      <w:r w:rsidRPr="00D80D60">
        <w:rPr>
          <w:rFonts w:ascii="Century Gothic" w:hAnsi="Century Gothic"/>
          <w:sz w:val="28"/>
          <w:szCs w:val="28"/>
        </w:rPr>
        <w:t>Holi</w:t>
      </w:r>
      <w:proofErr w:type="spellEnd"/>
      <w:r w:rsidRPr="00D80D60">
        <w:rPr>
          <w:rFonts w:ascii="Century Gothic" w:hAnsi="Century Gothic"/>
          <w:sz w:val="28"/>
          <w:szCs w:val="28"/>
        </w:rPr>
        <w:t xml:space="preserve"> Home Dining, will be offering a taste of the real “</w:t>
      </w:r>
      <w:proofErr w:type="spellStart"/>
      <w:r w:rsidRPr="00D80D60">
        <w:rPr>
          <w:rFonts w:ascii="Century Gothic" w:hAnsi="Century Gothic"/>
          <w:sz w:val="28"/>
          <w:szCs w:val="28"/>
        </w:rPr>
        <w:t>piadina</w:t>
      </w:r>
      <w:proofErr w:type="spellEnd"/>
      <w:r w:rsidRPr="00D80D60">
        <w:rPr>
          <w:rFonts w:ascii="Century Gothic" w:hAnsi="Century Gothic"/>
          <w:sz w:val="28"/>
          <w:szCs w:val="28"/>
        </w:rPr>
        <w:t xml:space="preserve"> </w:t>
      </w:r>
      <w:proofErr w:type="spellStart"/>
      <w:r w:rsidRPr="00D80D60">
        <w:rPr>
          <w:rFonts w:ascii="Century Gothic" w:hAnsi="Century Gothic"/>
          <w:sz w:val="28"/>
          <w:szCs w:val="28"/>
        </w:rPr>
        <w:t>romagnola</w:t>
      </w:r>
      <w:proofErr w:type="spellEnd"/>
      <w:r w:rsidRPr="00D80D60">
        <w:rPr>
          <w:rFonts w:ascii="Century Gothic" w:hAnsi="Century Gothic"/>
          <w:sz w:val="28"/>
          <w:szCs w:val="28"/>
        </w:rPr>
        <w:t>”.</w:t>
      </w:r>
    </w:p>
    <w:p w14:paraId="76E3431E" w14:textId="4D7A7FE8" w:rsidR="00D80D60" w:rsidRPr="00D80D60" w:rsidRDefault="00D80D60" w:rsidP="00D80D60">
      <w:pPr>
        <w:spacing w:line="276" w:lineRule="auto"/>
        <w:jc w:val="both"/>
        <w:rPr>
          <w:rFonts w:ascii="Century Gothic" w:hAnsi="Century Gothic"/>
          <w:sz w:val="28"/>
          <w:szCs w:val="28"/>
        </w:rPr>
      </w:pPr>
      <w:r w:rsidRPr="00D80D60">
        <w:rPr>
          <w:rFonts w:ascii="Century Gothic" w:hAnsi="Century Gothic"/>
          <w:sz w:val="28"/>
          <w:szCs w:val="28"/>
        </w:rPr>
        <w:t xml:space="preserve">Additionally, there will be the presentation </w:t>
      </w:r>
      <w:r w:rsidR="003507F1">
        <w:rPr>
          <w:rFonts w:ascii="Century Gothic" w:hAnsi="Century Gothic"/>
          <w:sz w:val="28"/>
          <w:szCs w:val="28"/>
        </w:rPr>
        <w:t xml:space="preserve">of two books dedicated to EXPO and a wide range of </w:t>
      </w:r>
      <w:r w:rsidRPr="00D80D60">
        <w:rPr>
          <w:rFonts w:ascii="Century Gothic" w:hAnsi="Century Gothic"/>
          <w:sz w:val="28"/>
          <w:szCs w:val="28"/>
        </w:rPr>
        <w:t>activities organized b</w:t>
      </w:r>
      <w:r w:rsidR="003507F1">
        <w:rPr>
          <w:rFonts w:ascii="Century Gothic" w:hAnsi="Century Gothic"/>
          <w:sz w:val="28"/>
          <w:szCs w:val="28"/>
        </w:rPr>
        <w:t xml:space="preserve">y local media partners </w:t>
      </w:r>
      <w:proofErr w:type="spellStart"/>
      <w:r w:rsidR="003507F1">
        <w:rPr>
          <w:rFonts w:ascii="Century Gothic" w:hAnsi="Century Gothic"/>
          <w:sz w:val="28"/>
          <w:szCs w:val="28"/>
        </w:rPr>
        <w:t>Vinehoo</w:t>
      </w:r>
      <w:proofErr w:type="spellEnd"/>
      <w:r w:rsidR="003507F1">
        <w:rPr>
          <w:rFonts w:ascii="Century Gothic" w:hAnsi="Century Gothic"/>
          <w:sz w:val="28"/>
          <w:szCs w:val="28"/>
        </w:rPr>
        <w:t xml:space="preserve"> and </w:t>
      </w:r>
      <w:proofErr w:type="spellStart"/>
      <w:r w:rsidRPr="00D80D60">
        <w:rPr>
          <w:rFonts w:ascii="Century Gothic" w:hAnsi="Century Gothic"/>
          <w:sz w:val="28"/>
          <w:szCs w:val="28"/>
        </w:rPr>
        <w:t>Nihao</w:t>
      </w:r>
      <w:proofErr w:type="spellEnd"/>
      <w:r w:rsidRPr="00D80D60">
        <w:rPr>
          <w:rFonts w:ascii="Century Gothic" w:hAnsi="Century Gothic"/>
          <w:sz w:val="28"/>
          <w:szCs w:val="28"/>
        </w:rPr>
        <w:t xml:space="preserve"> Italy who together with Wines</w:t>
      </w:r>
      <w:r w:rsidR="003507F1">
        <w:rPr>
          <w:rFonts w:ascii="Century Gothic" w:hAnsi="Century Gothic"/>
          <w:sz w:val="28"/>
          <w:szCs w:val="28"/>
        </w:rPr>
        <w:t>-</w:t>
      </w:r>
      <w:r w:rsidRPr="00D80D60">
        <w:rPr>
          <w:rFonts w:ascii="Century Gothic" w:hAnsi="Century Gothic"/>
          <w:sz w:val="28"/>
          <w:szCs w:val="28"/>
        </w:rPr>
        <w:t xml:space="preserve">info and </w:t>
      </w:r>
      <w:proofErr w:type="spellStart"/>
      <w:r w:rsidRPr="00D80D60">
        <w:rPr>
          <w:rFonts w:ascii="Century Gothic" w:hAnsi="Century Gothic"/>
          <w:sz w:val="28"/>
          <w:szCs w:val="28"/>
        </w:rPr>
        <w:t>ViviShanghai</w:t>
      </w:r>
      <w:proofErr w:type="spellEnd"/>
      <w:r w:rsidRPr="00D80D60">
        <w:rPr>
          <w:rFonts w:ascii="Century Gothic" w:hAnsi="Century Gothic"/>
          <w:sz w:val="28"/>
          <w:szCs w:val="28"/>
        </w:rPr>
        <w:t xml:space="preserve"> will be supporting </w:t>
      </w:r>
      <w:proofErr w:type="spellStart"/>
      <w:r w:rsidRPr="00D80D60">
        <w:rPr>
          <w:rFonts w:ascii="Century Gothic" w:hAnsi="Century Gothic"/>
          <w:sz w:val="28"/>
          <w:szCs w:val="28"/>
        </w:rPr>
        <w:t>Vinitaly</w:t>
      </w:r>
      <w:proofErr w:type="spellEnd"/>
      <w:r w:rsidRPr="00D80D60">
        <w:rPr>
          <w:rFonts w:ascii="Century Gothic" w:hAnsi="Century Gothic"/>
          <w:sz w:val="28"/>
          <w:szCs w:val="28"/>
        </w:rPr>
        <w:t xml:space="preserve"> throughout the three-day event.</w:t>
      </w:r>
    </w:p>
    <w:p w14:paraId="0792BA4E" w14:textId="6420E24F" w:rsidR="00D80D60" w:rsidRPr="00D80D60" w:rsidRDefault="00D80D60" w:rsidP="00D80D60">
      <w:pPr>
        <w:spacing w:line="276" w:lineRule="auto"/>
        <w:jc w:val="both"/>
        <w:rPr>
          <w:rFonts w:ascii="Century Gothic" w:hAnsi="Century Gothic"/>
          <w:sz w:val="28"/>
          <w:szCs w:val="28"/>
        </w:rPr>
      </w:pPr>
      <w:r w:rsidRPr="00D80D60">
        <w:rPr>
          <w:rFonts w:ascii="Century Gothic" w:hAnsi="Century Gothic"/>
          <w:sz w:val="28"/>
          <w:szCs w:val="28"/>
        </w:rPr>
        <w:t xml:space="preserve">"The efforts of </w:t>
      </w:r>
      <w:proofErr w:type="spellStart"/>
      <w:r w:rsidRPr="00D80D60">
        <w:rPr>
          <w:rFonts w:ascii="Century Gothic" w:hAnsi="Century Gothic"/>
          <w:sz w:val="28"/>
          <w:szCs w:val="28"/>
        </w:rPr>
        <w:t>Vinitaly</w:t>
      </w:r>
      <w:proofErr w:type="spellEnd"/>
      <w:r w:rsidRPr="00D80D60">
        <w:rPr>
          <w:rFonts w:ascii="Century Gothic" w:hAnsi="Century Gothic"/>
          <w:sz w:val="28"/>
          <w:szCs w:val="28"/>
        </w:rPr>
        <w:t>/</w:t>
      </w:r>
      <w:proofErr w:type="spellStart"/>
      <w:r w:rsidRPr="00D80D60">
        <w:rPr>
          <w:rFonts w:ascii="Century Gothic" w:hAnsi="Century Gothic"/>
          <w:sz w:val="28"/>
          <w:szCs w:val="28"/>
        </w:rPr>
        <w:t>VeronaFiere</w:t>
      </w:r>
      <w:proofErr w:type="spellEnd"/>
      <w:r w:rsidRPr="00D80D60">
        <w:rPr>
          <w:rFonts w:ascii="Century Gothic" w:hAnsi="Century Gothic"/>
          <w:sz w:val="28"/>
          <w:szCs w:val="28"/>
        </w:rPr>
        <w:t xml:space="preserve"> in China are very important and I appreciate </w:t>
      </w:r>
      <w:proofErr w:type="spellStart"/>
      <w:r w:rsidRPr="00D80D60">
        <w:rPr>
          <w:rFonts w:ascii="Century Gothic" w:hAnsi="Century Gothic"/>
          <w:sz w:val="28"/>
          <w:szCs w:val="28"/>
        </w:rPr>
        <w:t>Mr.</w:t>
      </w:r>
      <w:proofErr w:type="spellEnd"/>
      <w:r w:rsidRPr="00D80D60">
        <w:rPr>
          <w:rFonts w:ascii="Century Gothic" w:hAnsi="Century Gothic"/>
          <w:sz w:val="28"/>
          <w:szCs w:val="28"/>
        </w:rPr>
        <w:t xml:space="preserve"> </w:t>
      </w:r>
      <w:proofErr w:type="spellStart"/>
      <w:r w:rsidRPr="00D80D60">
        <w:rPr>
          <w:rFonts w:ascii="Century Gothic" w:hAnsi="Century Gothic"/>
          <w:sz w:val="28"/>
          <w:szCs w:val="28"/>
        </w:rPr>
        <w:t>Mantovani's</w:t>
      </w:r>
      <w:proofErr w:type="spellEnd"/>
      <w:r w:rsidRPr="00D80D60">
        <w:rPr>
          <w:rFonts w:ascii="Century Gothic" w:hAnsi="Century Gothic"/>
          <w:sz w:val="28"/>
          <w:szCs w:val="28"/>
        </w:rPr>
        <w:t xml:space="preserve"> visit</w:t>
      </w:r>
      <w:proofErr w:type="gramStart"/>
      <w:r w:rsidRPr="00D80D60">
        <w:rPr>
          <w:rFonts w:ascii="Century Gothic" w:hAnsi="Century Gothic"/>
          <w:sz w:val="28"/>
          <w:szCs w:val="28"/>
        </w:rPr>
        <w:t>”</w:t>
      </w:r>
      <w:proofErr w:type="gramEnd"/>
      <w:r w:rsidRPr="00D80D60">
        <w:rPr>
          <w:rFonts w:ascii="Century Gothic" w:hAnsi="Century Gothic"/>
          <w:sz w:val="28"/>
          <w:szCs w:val="28"/>
        </w:rPr>
        <w:t xml:space="preserve"> said </w:t>
      </w:r>
      <w:r w:rsidRPr="00D80D60">
        <w:rPr>
          <w:rFonts w:ascii="Century Gothic" w:hAnsi="Century Gothic"/>
          <w:sz w:val="28"/>
          <w:szCs w:val="28"/>
          <w:lang w:val="en-US"/>
        </w:rPr>
        <w:t xml:space="preserve">the Italian general consul in Shanghai, Stefano </w:t>
      </w:r>
      <w:proofErr w:type="spellStart"/>
      <w:r w:rsidRPr="00D80D60">
        <w:rPr>
          <w:rFonts w:ascii="Century Gothic" w:hAnsi="Century Gothic"/>
          <w:sz w:val="28"/>
          <w:szCs w:val="28"/>
          <w:lang w:val="en-US"/>
        </w:rPr>
        <w:t>Beltrame</w:t>
      </w:r>
      <w:proofErr w:type="spellEnd"/>
      <w:r w:rsidR="003507F1">
        <w:rPr>
          <w:rFonts w:ascii="Century Gothic" w:hAnsi="Century Gothic"/>
          <w:sz w:val="28"/>
          <w:szCs w:val="28"/>
          <w:lang w:val="en-US"/>
        </w:rPr>
        <w:t>,</w:t>
      </w:r>
      <w:r w:rsidRPr="00D80D60">
        <w:rPr>
          <w:rFonts w:ascii="Century Gothic" w:hAnsi="Century Gothic"/>
          <w:sz w:val="28"/>
          <w:szCs w:val="28"/>
        </w:rPr>
        <w:t xml:space="preserve"> who will be present at the Opening Ceremony of the </w:t>
      </w:r>
      <w:proofErr w:type="spellStart"/>
      <w:r w:rsidRPr="00D80D60">
        <w:rPr>
          <w:rFonts w:ascii="Century Gothic" w:hAnsi="Century Gothic"/>
          <w:sz w:val="28"/>
          <w:szCs w:val="28"/>
        </w:rPr>
        <w:t>Vinitaly</w:t>
      </w:r>
      <w:proofErr w:type="spellEnd"/>
      <w:r w:rsidRPr="00D80D60">
        <w:rPr>
          <w:rFonts w:ascii="Century Gothic" w:hAnsi="Century Gothic"/>
          <w:sz w:val="28"/>
          <w:szCs w:val="28"/>
        </w:rPr>
        <w:t xml:space="preserve"> International Pavilion together with the CEO of </w:t>
      </w:r>
      <w:proofErr w:type="spellStart"/>
      <w:r w:rsidRPr="00D80D60">
        <w:rPr>
          <w:rFonts w:ascii="Century Gothic" w:hAnsi="Century Gothic"/>
          <w:sz w:val="28"/>
          <w:szCs w:val="28"/>
        </w:rPr>
        <w:t>Veronafiere</w:t>
      </w:r>
      <w:proofErr w:type="spellEnd"/>
      <w:r w:rsidRPr="00D80D60">
        <w:rPr>
          <w:rFonts w:ascii="Century Gothic" w:hAnsi="Century Gothic"/>
          <w:sz w:val="28"/>
          <w:szCs w:val="28"/>
        </w:rPr>
        <w:t xml:space="preserve">, Giovanni </w:t>
      </w:r>
      <w:proofErr w:type="spellStart"/>
      <w:r w:rsidRPr="00D80D60">
        <w:rPr>
          <w:rFonts w:ascii="Century Gothic" w:hAnsi="Century Gothic"/>
          <w:sz w:val="28"/>
          <w:szCs w:val="28"/>
        </w:rPr>
        <w:t>Mantovani</w:t>
      </w:r>
      <w:proofErr w:type="spellEnd"/>
      <w:r w:rsidRPr="00D80D60">
        <w:rPr>
          <w:rFonts w:ascii="Century Gothic" w:hAnsi="Century Gothic"/>
          <w:sz w:val="28"/>
          <w:szCs w:val="28"/>
        </w:rPr>
        <w:t xml:space="preserve">. “This is a huge market with enormous potential, but it is also complex and difficult. Those that wish to penetrate </w:t>
      </w:r>
      <w:r w:rsidR="003507F1">
        <w:rPr>
          <w:rFonts w:ascii="Century Gothic" w:hAnsi="Century Gothic"/>
          <w:sz w:val="28"/>
          <w:szCs w:val="28"/>
        </w:rPr>
        <w:t>it</w:t>
      </w:r>
      <w:r w:rsidRPr="00D80D60">
        <w:rPr>
          <w:rFonts w:ascii="Century Gothic" w:hAnsi="Century Gothic"/>
          <w:sz w:val="28"/>
          <w:szCs w:val="28"/>
        </w:rPr>
        <w:t xml:space="preserve"> must make significant investments, both monetary and in terms of human resources. In China you can already find wines from all over the world, so the challenge for Italian companies is to spread the word about the excellence of Italian wine and to give China the chance to get to know the best we have to offer. The wine pavilion of the Milan EXPO, which managed to unite Italian producers and present them to the world, and in particular </w:t>
      </w:r>
      <w:r w:rsidR="003507F1">
        <w:rPr>
          <w:rFonts w:ascii="Century Gothic" w:hAnsi="Century Gothic"/>
          <w:sz w:val="28"/>
          <w:szCs w:val="28"/>
        </w:rPr>
        <w:t xml:space="preserve">to </w:t>
      </w:r>
      <w:r w:rsidRPr="00D80D60">
        <w:rPr>
          <w:rFonts w:ascii="Century Gothic" w:hAnsi="Century Gothic"/>
          <w:sz w:val="28"/>
          <w:szCs w:val="28"/>
        </w:rPr>
        <w:t xml:space="preserve">China, is a perfect </w:t>
      </w:r>
      <w:r w:rsidRPr="00D80D60">
        <w:rPr>
          <w:rFonts w:ascii="Century Gothic" w:hAnsi="Century Gothic"/>
          <w:sz w:val="28"/>
          <w:szCs w:val="28"/>
        </w:rPr>
        <w:lastRenderedPageBreak/>
        <w:t>example of what can be achieved and what must continue to happen."</w:t>
      </w:r>
    </w:p>
    <w:p w14:paraId="23020519" w14:textId="2815E286" w:rsidR="00D80D60" w:rsidRPr="00D80D60" w:rsidRDefault="00D80D60" w:rsidP="00D80D60">
      <w:pPr>
        <w:spacing w:line="276" w:lineRule="auto"/>
        <w:jc w:val="both"/>
        <w:rPr>
          <w:rFonts w:ascii="Century Gothic" w:hAnsi="Century Gothic"/>
          <w:sz w:val="28"/>
          <w:szCs w:val="28"/>
        </w:rPr>
      </w:pPr>
      <w:r w:rsidRPr="00D80D60">
        <w:rPr>
          <w:rFonts w:ascii="Century Gothic" w:hAnsi="Century Gothic"/>
          <w:sz w:val="28"/>
          <w:szCs w:val="28"/>
        </w:rPr>
        <w:t xml:space="preserve">The Festival is </w:t>
      </w:r>
      <w:r w:rsidR="009623DE">
        <w:rPr>
          <w:rFonts w:ascii="Century Gothic" w:hAnsi="Century Gothic"/>
          <w:sz w:val="28"/>
          <w:szCs w:val="28"/>
        </w:rPr>
        <w:t xml:space="preserve">now </w:t>
      </w:r>
      <w:r w:rsidRPr="00D80D60">
        <w:rPr>
          <w:rFonts w:ascii="Century Gothic" w:hAnsi="Century Gothic"/>
          <w:sz w:val="28"/>
          <w:szCs w:val="28"/>
        </w:rPr>
        <w:t>almost sold out with 20.000 tickets already purchased and the remaining ones expected to run out soon.</w:t>
      </w:r>
    </w:p>
    <w:p w14:paraId="239302AB" w14:textId="77777777" w:rsidR="00F20F62" w:rsidRDefault="00F20F62" w:rsidP="00F20F62">
      <w:pPr>
        <w:spacing w:line="276" w:lineRule="auto"/>
        <w:jc w:val="both"/>
        <w:rPr>
          <w:rFonts w:ascii="Century Gothic" w:hAnsi="Century Gothic"/>
          <w:sz w:val="26"/>
          <w:szCs w:val="26"/>
        </w:rPr>
      </w:pPr>
    </w:p>
    <w:p w14:paraId="59DA105E" w14:textId="77777777" w:rsidR="00F20F62" w:rsidRDefault="00F20F62" w:rsidP="00F20F62">
      <w:pPr>
        <w:spacing w:line="276" w:lineRule="auto"/>
        <w:jc w:val="both"/>
        <w:rPr>
          <w:rFonts w:ascii="Century Gothic" w:hAnsi="Century Gothic"/>
          <w:sz w:val="26"/>
          <w:szCs w:val="26"/>
        </w:rPr>
      </w:pPr>
    </w:p>
    <w:p w14:paraId="2B92FBDE" w14:textId="1AC9FD28" w:rsidR="002B5346" w:rsidRPr="008B553D" w:rsidRDefault="002B5346" w:rsidP="00F20F62">
      <w:pPr>
        <w:spacing w:line="276" w:lineRule="auto"/>
        <w:jc w:val="both"/>
        <w:rPr>
          <w:rFonts w:ascii="Century Gothic" w:hAnsi="Century Gothic"/>
          <w:b/>
          <w:sz w:val="26"/>
          <w:szCs w:val="26"/>
        </w:rPr>
      </w:pPr>
      <w:r w:rsidRPr="008B553D">
        <w:rPr>
          <w:rFonts w:ascii="Century Gothic" w:hAnsi="Century Gothic"/>
          <w:b/>
          <w:sz w:val="26"/>
          <w:szCs w:val="26"/>
        </w:rPr>
        <w:t>About:</w:t>
      </w:r>
    </w:p>
    <w:p w14:paraId="40D53EBA" w14:textId="77777777" w:rsidR="002B5346" w:rsidRPr="008B553D" w:rsidRDefault="002B5346" w:rsidP="002B5346">
      <w:pPr>
        <w:spacing w:line="276" w:lineRule="auto"/>
        <w:jc w:val="both"/>
        <w:rPr>
          <w:rFonts w:ascii="Century Gothic" w:hAnsi="Century Gothic"/>
          <w:sz w:val="26"/>
          <w:szCs w:val="26"/>
        </w:rPr>
      </w:pPr>
    </w:p>
    <w:p w14:paraId="00C54D39" w14:textId="77777777" w:rsidR="00921ED9" w:rsidRDefault="002B5346" w:rsidP="002B5346">
      <w:pPr>
        <w:spacing w:line="276" w:lineRule="auto"/>
        <w:jc w:val="both"/>
        <w:rPr>
          <w:rFonts w:ascii="Century Gothic" w:hAnsi="Century Gothic"/>
          <w:sz w:val="26"/>
          <w:szCs w:val="26"/>
        </w:rPr>
      </w:pPr>
      <w:r w:rsidRPr="008B553D">
        <w:rPr>
          <w:rFonts w:ascii="Century Gothic" w:hAnsi="Century Gothic"/>
          <w:sz w:val="26"/>
          <w:szCs w:val="26"/>
        </w:rPr>
        <w:t xml:space="preserve">Veronafiere is the leading organizer of trade shows in Italy including Vinitaly (www.vinitaly.com), the largest wine and spirits </w:t>
      </w:r>
      <w:r w:rsidR="008B553D" w:rsidRPr="008B553D">
        <w:rPr>
          <w:rFonts w:ascii="Century Gothic" w:hAnsi="Century Gothic"/>
          <w:sz w:val="26"/>
          <w:szCs w:val="26"/>
        </w:rPr>
        <w:t>fair in the world. During its 49</w:t>
      </w:r>
      <w:r w:rsidRPr="008B553D">
        <w:rPr>
          <w:rFonts w:ascii="Century Gothic" w:hAnsi="Century Gothic"/>
          <w:sz w:val="26"/>
          <w:szCs w:val="26"/>
        </w:rPr>
        <w:t>th edition Vinitaly counte</w:t>
      </w:r>
      <w:r w:rsidR="008B553D" w:rsidRPr="008B553D">
        <w:rPr>
          <w:rFonts w:ascii="Century Gothic" w:hAnsi="Century Gothic"/>
          <w:sz w:val="26"/>
          <w:szCs w:val="26"/>
        </w:rPr>
        <w:t xml:space="preserve">d some </w:t>
      </w:r>
      <w:r w:rsidRPr="008B553D">
        <w:rPr>
          <w:rFonts w:ascii="Century Gothic" w:hAnsi="Century Gothic"/>
          <w:sz w:val="26"/>
          <w:szCs w:val="26"/>
        </w:rPr>
        <w:t>4.000 exhibitors</w:t>
      </w:r>
      <w:r w:rsidR="008B553D" w:rsidRPr="008B553D">
        <w:rPr>
          <w:rFonts w:ascii="Century Gothic" w:hAnsi="Century Gothic"/>
          <w:sz w:val="26"/>
          <w:szCs w:val="26"/>
        </w:rPr>
        <w:t xml:space="preserve"> on a 100.000 square meter area and 150.000 visitors including more than 2.600 journalists from 46 different countries</w:t>
      </w:r>
      <w:r w:rsidRPr="008B553D">
        <w:rPr>
          <w:rFonts w:ascii="Century Gothic" w:hAnsi="Century Gothic"/>
          <w:sz w:val="26"/>
          <w:szCs w:val="26"/>
        </w:rPr>
        <w:t xml:space="preserve">. The next edition of the fair will take place on </w:t>
      </w:r>
      <w:r w:rsidR="008B553D" w:rsidRPr="008B553D">
        <w:rPr>
          <w:rFonts w:ascii="Century Gothic" w:hAnsi="Century Gothic"/>
          <w:sz w:val="26"/>
          <w:szCs w:val="26"/>
        </w:rPr>
        <w:t>10 - 13</w:t>
      </w:r>
      <w:r w:rsidRPr="008B553D">
        <w:rPr>
          <w:rFonts w:ascii="Century Gothic" w:hAnsi="Century Gothic"/>
          <w:sz w:val="26"/>
          <w:szCs w:val="26"/>
        </w:rPr>
        <w:t xml:space="preserve"> </w:t>
      </w:r>
      <w:r w:rsidR="008B553D" w:rsidRPr="008B553D">
        <w:rPr>
          <w:rFonts w:ascii="Century Gothic" w:hAnsi="Century Gothic"/>
          <w:sz w:val="26"/>
          <w:szCs w:val="26"/>
        </w:rPr>
        <w:t>April 2016</w:t>
      </w:r>
      <w:r w:rsidRPr="008B553D">
        <w:rPr>
          <w:rFonts w:ascii="Century Gothic" w:hAnsi="Century Gothic"/>
          <w:sz w:val="26"/>
          <w:szCs w:val="26"/>
        </w:rPr>
        <w:t xml:space="preserve">. </w:t>
      </w:r>
    </w:p>
    <w:p w14:paraId="4FD43F8F" w14:textId="2C30445F" w:rsidR="002B5346" w:rsidRPr="008B553D" w:rsidRDefault="002B5346" w:rsidP="002B5346">
      <w:pPr>
        <w:spacing w:line="276" w:lineRule="auto"/>
        <w:jc w:val="both"/>
        <w:rPr>
          <w:rFonts w:ascii="Century Gothic" w:hAnsi="Century Gothic"/>
          <w:sz w:val="26"/>
          <w:szCs w:val="26"/>
        </w:rPr>
      </w:pPr>
      <w:r w:rsidRPr="008B553D">
        <w:rPr>
          <w:rFonts w:ascii="Century Gothic" w:hAnsi="Century Gothic"/>
          <w:sz w:val="26"/>
          <w:szCs w:val="26"/>
        </w:rPr>
        <w:t xml:space="preserve">The premier event to Vinitaly, OperaWine (www.vinitalyinternational.com) “Finest Italian Wines: 100 Great Producers,” will unite international wine professionals on </w:t>
      </w:r>
      <w:r w:rsidR="008B553D" w:rsidRPr="008B553D">
        <w:rPr>
          <w:rFonts w:ascii="Century Gothic" w:hAnsi="Century Gothic"/>
          <w:sz w:val="26"/>
          <w:szCs w:val="26"/>
        </w:rPr>
        <w:t>April 9th</w:t>
      </w:r>
      <w:r w:rsidRPr="008B553D">
        <w:rPr>
          <w:rFonts w:ascii="Century Gothic" w:hAnsi="Century Gothic"/>
          <w:sz w:val="26"/>
          <w:szCs w:val="26"/>
        </w:rPr>
        <w:t xml:space="preserve"> in the heart of Verona, offering them the unique opportunity to discover and taste the</w:t>
      </w:r>
      <w:r w:rsidR="008B553D" w:rsidRPr="008B553D">
        <w:rPr>
          <w:rFonts w:ascii="Century Gothic" w:hAnsi="Century Gothic"/>
          <w:sz w:val="26"/>
          <w:szCs w:val="26"/>
        </w:rPr>
        <w:t xml:space="preserve"> wines of </w:t>
      </w:r>
      <w:proofErr w:type="gramStart"/>
      <w:r w:rsidR="008B553D" w:rsidRPr="008B553D">
        <w:rPr>
          <w:rFonts w:ascii="Century Gothic" w:hAnsi="Century Gothic"/>
          <w:sz w:val="26"/>
          <w:szCs w:val="26"/>
        </w:rPr>
        <w:t>the  100</w:t>
      </w:r>
      <w:proofErr w:type="gramEnd"/>
      <w:r w:rsidR="008B553D" w:rsidRPr="008B553D">
        <w:rPr>
          <w:rFonts w:ascii="Century Gothic" w:hAnsi="Century Gothic"/>
          <w:sz w:val="26"/>
          <w:szCs w:val="26"/>
        </w:rPr>
        <w:t xml:space="preserve"> B</w:t>
      </w:r>
      <w:r w:rsidRPr="008B553D">
        <w:rPr>
          <w:rFonts w:ascii="Century Gothic" w:hAnsi="Century Gothic"/>
          <w:sz w:val="26"/>
          <w:szCs w:val="26"/>
        </w:rPr>
        <w:t xml:space="preserve">est Italian </w:t>
      </w:r>
      <w:r w:rsidR="008B553D" w:rsidRPr="008B553D">
        <w:rPr>
          <w:rFonts w:ascii="Century Gothic" w:hAnsi="Century Gothic"/>
          <w:sz w:val="26"/>
          <w:szCs w:val="26"/>
        </w:rPr>
        <w:t>Producers</w:t>
      </w:r>
      <w:r w:rsidRPr="008B553D">
        <w:rPr>
          <w:rFonts w:ascii="Century Gothic" w:hAnsi="Century Gothic"/>
          <w:sz w:val="26"/>
          <w:szCs w:val="26"/>
        </w:rPr>
        <w:t>, as selected by Wine Spectator. Since 1998 Vinitaly International travels to several countries such as Russia, China, USA and Hong Kong</w:t>
      </w:r>
      <w:r w:rsidR="008B553D" w:rsidRPr="008B553D">
        <w:rPr>
          <w:rFonts w:ascii="Century Gothic" w:hAnsi="Century Gothic"/>
          <w:sz w:val="26"/>
          <w:szCs w:val="26"/>
        </w:rPr>
        <w:t xml:space="preserve"> thanks to its strategic arm abroad, Vinitaly International</w:t>
      </w:r>
      <w:r w:rsidRPr="008B553D">
        <w:rPr>
          <w:rFonts w:ascii="Century Gothic" w:hAnsi="Century Gothic"/>
          <w:sz w:val="26"/>
          <w:szCs w:val="26"/>
        </w:rPr>
        <w:t xml:space="preserve">. In February 2014 Vinitaly International launched an educational project, the Vinitaly International Academy (VIA) with the aim of divulging and broadcasting the excellence and diversity of Italian wine around the globe. VIA </w:t>
      </w:r>
      <w:r w:rsidR="008B553D" w:rsidRPr="008B553D">
        <w:rPr>
          <w:rFonts w:ascii="Century Gothic" w:hAnsi="Century Gothic"/>
          <w:sz w:val="26"/>
          <w:szCs w:val="26"/>
        </w:rPr>
        <w:t xml:space="preserve">has now also created </w:t>
      </w:r>
      <w:r w:rsidRPr="008B553D">
        <w:rPr>
          <w:rFonts w:ascii="Century Gothic" w:hAnsi="Century Gothic"/>
          <w:sz w:val="26"/>
          <w:szCs w:val="26"/>
        </w:rPr>
        <w:t xml:space="preserve">its </w:t>
      </w:r>
      <w:r w:rsidR="008B553D" w:rsidRPr="008B553D">
        <w:rPr>
          <w:rFonts w:ascii="Century Gothic" w:hAnsi="Century Gothic"/>
          <w:sz w:val="26"/>
          <w:szCs w:val="26"/>
        </w:rPr>
        <w:t>very first</w:t>
      </w:r>
      <w:r w:rsidRPr="008B553D">
        <w:rPr>
          <w:rFonts w:ascii="Century Gothic" w:hAnsi="Century Gothic"/>
          <w:sz w:val="26"/>
          <w:szCs w:val="26"/>
        </w:rPr>
        <w:t xml:space="preserve"> Certification Course </w:t>
      </w:r>
      <w:r w:rsidR="008B553D" w:rsidRPr="008B553D">
        <w:rPr>
          <w:rFonts w:ascii="Century Gothic" w:hAnsi="Century Gothic"/>
          <w:sz w:val="26"/>
          <w:szCs w:val="26"/>
        </w:rPr>
        <w:t>with</w:t>
      </w:r>
      <w:r w:rsidRPr="008B553D">
        <w:rPr>
          <w:rFonts w:ascii="Century Gothic" w:hAnsi="Century Gothic"/>
          <w:sz w:val="26"/>
          <w:szCs w:val="26"/>
        </w:rPr>
        <w:t xml:space="preserve"> the aim of creating new Ambassadors of Italian Wine in the World.</w:t>
      </w:r>
    </w:p>
    <w:p w14:paraId="1C97308F" w14:textId="77777777" w:rsidR="002B5346" w:rsidRPr="008B553D" w:rsidRDefault="002B5346" w:rsidP="002B5346">
      <w:pPr>
        <w:spacing w:line="276" w:lineRule="auto"/>
        <w:jc w:val="both"/>
        <w:rPr>
          <w:rFonts w:ascii="Century Gothic" w:hAnsi="Century Gothic"/>
          <w:sz w:val="26"/>
          <w:szCs w:val="26"/>
        </w:rPr>
      </w:pPr>
    </w:p>
    <w:p w14:paraId="6F2EAF18" w14:textId="77777777" w:rsidR="002B5346" w:rsidRPr="008B553D" w:rsidRDefault="002B5346" w:rsidP="002B5346">
      <w:pPr>
        <w:spacing w:line="276" w:lineRule="auto"/>
        <w:jc w:val="both"/>
        <w:rPr>
          <w:rFonts w:ascii="Century Gothic" w:hAnsi="Century Gothic"/>
          <w:sz w:val="26"/>
          <w:szCs w:val="26"/>
        </w:rPr>
      </w:pPr>
      <w:r w:rsidRPr="008B553D">
        <w:rPr>
          <w:rFonts w:ascii="Century Gothic" w:hAnsi="Century Gothic"/>
          <w:sz w:val="26"/>
          <w:szCs w:val="26"/>
        </w:rPr>
        <w:t>###</w:t>
      </w:r>
    </w:p>
    <w:p w14:paraId="207A1325" w14:textId="77777777" w:rsidR="0014154D" w:rsidRDefault="0014154D" w:rsidP="002B5346">
      <w:pPr>
        <w:jc w:val="both"/>
        <w:rPr>
          <w:color w:val="FF0000"/>
          <w:sz w:val="22"/>
          <w:szCs w:val="22"/>
        </w:rPr>
      </w:pPr>
    </w:p>
    <w:p w14:paraId="14ED67D7" w14:textId="77777777" w:rsidR="006566C8" w:rsidRDefault="006566C8" w:rsidP="002B5346">
      <w:pPr>
        <w:jc w:val="both"/>
        <w:rPr>
          <w:color w:val="FF0000"/>
          <w:sz w:val="22"/>
          <w:szCs w:val="22"/>
        </w:rPr>
      </w:pPr>
    </w:p>
    <w:sectPr w:rsidR="006566C8"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3507F1" w:rsidRDefault="003507F1">
      <w:r>
        <w:separator/>
      </w:r>
    </w:p>
  </w:endnote>
  <w:endnote w:type="continuationSeparator" w:id="0">
    <w:p w14:paraId="5F38C0F2" w14:textId="77777777" w:rsidR="003507F1" w:rsidRDefault="0035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3507F1" w:rsidRDefault="003507F1"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3507F1" w:rsidRDefault="003507F1">
      <w:r>
        <w:separator/>
      </w:r>
    </w:p>
  </w:footnote>
  <w:footnote w:type="continuationSeparator" w:id="0">
    <w:p w14:paraId="33F27B04" w14:textId="77777777" w:rsidR="003507F1" w:rsidRDefault="003507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3507F1" w:rsidRDefault="003507F1"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3507F1" w:rsidRDefault="003507F1">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3E6F"/>
    <w:rsid w:val="000164F9"/>
    <w:rsid w:val="0001722E"/>
    <w:rsid w:val="00023922"/>
    <w:rsid w:val="0003170A"/>
    <w:rsid w:val="00033F1E"/>
    <w:rsid w:val="000349EA"/>
    <w:rsid w:val="00040995"/>
    <w:rsid w:val="0004270B"/>
    <w:rsid w:val="00043BA8"/>
    <w:rsid w:val="000450EA"/>
    <w:rsid w:val="000469AC"/>
    <w:rsid w:val="00046BCC"/>
    <w:rsid w:val="0006217A"/>
    <w:rsid w:val="00065E9A"/>
    <w:rsid w:val="00074144"/>
    <w:rsid w:val="0007473C"/>
    <w:rsid w:val="0008191B"/>
    <w:rsid w:val="0008668F"/>
    <w:rsid w:val="00093323"/>
    <w:rsid w:val="00095245"/>
    <w:rsid w:val="000A2055"/>
    <w:rsid w:val="000A2223"/>
    <w:rsid w:val="000A76FB"/>
    <w:rsid w:val="000A7F3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445B"/>
    <w:rsid w:val="0014154D"/>
    <w:rsid w:val="001420D0"/>
    <w:rsid w:val="00153465"/>
    <w:rsid w:val="0015627F"/>
    <w:rsid w:val="0016742C"/>
    <w:rsid w:val="0016757D"/>
    <w:rsid w:val="00170421"/>
    <w:rsid w:val="001718DD"/>
    <w:rsid w:val="001723A1"/>
    <w:rsid w:val="001A0E0E"/>
    <w:rsid w:val="001A31FB"/>
    <w:rsid w:val="001A552B"/>
    <w:rsid w:val="001A7123"/>
    <w:rsid w:val="001B5073"/>
    <w:rsid w:val="001B52EF"/>
    <w:rsid w:val="001B7876"/>
    <w:rsid w:val="001C358C"/>
    <w:rsid w:val="001D0552"/>
    <w:rsid w:val="001D4568"/>
    <w:rsid w:val="001D4EC1"/>
    <w:rsid w:val="001D6E92"/>
    <w:rsid w:val="001D7297"/>
    <w:rsid w:val="001E27D1"/>
    <w:rsid w:val="001E3845"/>
    <w:rsid w:val="001F36C1"/>
    <w:rsid w:val="00202F0A"/>
    <w:rsid w:val="0020539F"/>
    <w:rsid w:val="002053B4"/>
    <w:rsid w:val="002069C9"/>
    <w:rsid w:val="00212B24"/>
    <w:rsid w:val="00237DF3"/>
    <w:rsid w:val="00245189"/>
    <w:rsid w:val="00263ADE"/>
    <w:rsid w:val="00266FEA"/>
    <w:rsid w:val="00273715"/>
    <w:rsid w:val="002868B3"/>
    <w:rsid w:val="00292B2F"/>
    <w:rsid w:val="00293F33"/>
    <w:rsid w:val="002A2224"/>
    <w:rsid w:val="002A37FA"/>
    <w:rsid w:val="002B0AF3"/>
    <w:rsid w:val="002B0EA1"/>
    <w:rsid w:val="002B5346"/>
    <w:rsid w:val="002B565B"/>
    <w:rsid w:val="002B7132"/>
    <w:rsid w:val="002B7C04"/>
    <w:rsid w:val="002C451F"/>
    <w:rsid w:val="002D2E01"/>
    <w:rsid w:val="002D45E2"/>
    <w:rsid w:val="002E6220"/>
    <w:rsid w:val="002E6B5D"/>
    <w:rsid w:val="002F5939"/>
    <w:rsid w:val="0031265D"/>
    <w:rsid w:val="00312A63"/>
    <w:rsid w:val="00315179"/>
    <w:rsid w:val="003174B8"/>
    <w:rsid w:val="003318F1"/>
    <w:rsid w:val="0033221A"/>
    <w:rsid w:val="00335A5F"/>
    <w:rsid w:val="00335CB6"/>
    <w:rsid w:val="00335D86"/>
    <w:rsid w:val="0033648D"/>
    <w:rsid w:val="003507F1"/>
    <w:rsid w:val="00360C68"/>
    <w:rsid w:val="003771E9"/>
    <w:rsid w:val="00382DC8"/>
    <w:rsid w:val="003848F7"/>
    <w:rsid w:val="00387E10"/>
    <w:rsid w:val="00390E9B"/>
    <w:rsid w:val="00394D76"/>
    <w:rsid w:val="003A2BFF"/>
    <w:rsid w:val="003B0073"/>
    <w:rsid w:val="003B106B"/>
    <w:rsid w:val="003C4054"/>
    <w:rsid w:val="003C464C"/>
    <w:rsid w:val="003C7B29"/>
    <w:rsid w:val="003F58F5"/>
    <w:rsid w:val="003F7B71"/>
    <w:rsid w:val="00400518"/>
    <w:rsid w:val="00406EA7"/>
    <w:rsid w:val="00413618"/>
    <w:rsid w:val="004209F1"/>
    <w:rsid w:val="004263E5"/>
    <w:rsid w:val="00433204"/>
    <w:rsid w:val="00434C77"/>
    <w:rsid w:val="00442240"/>
    <w:rsid w:val="00443B3E"/>
    <w:rsid w:val="004446D2"/>
    <w:rsid w:val="004475FD"/>
    <w:rsid w:val="004513FD"/>
    <w:rsid w:val="00453F16"/>
    <w:rsid w:val="00461271"/>
    <w:rsid w:val="00475DC2"/>
    <w:rsid w:val="0048295C"/>
    <w:rsid w:val="00486D98"/>
    <w:rsid w:val="004918FF"/>
    <w:rsid w:val="00493247"/>
    <w:rsid w:val="00493CB2"/>
    <w:rsid w:val="00494682"/>
    <w:rsid w:val="004951C5"/>
    <w:rsid w:val="004A7812"/>
    <w:rsid w:val="004A7E6F"/>
    <w:rsid w:val="004B0668"/>
    <w:rsid w:val="004B093A"/>
    <w:rsid w:val="004B0E56"/>
    <w:rsid w:val="004C6339"/>
    <w:rsid w:val="004D7579"/>
    <w:rsid w:val="004E19AF"/>
    <w:rsid w:val="004E5A32"/>
    <w:rsid w:val="004F68E1"/>
    <w:rsid w:val="005074D3"/>
    <w:rsid w:val="0050781F"/>
    <w:rsid w:val="005131E1"/>
    <w:rsid w:val="005238D0"/>
    <w:rsid w:val="0052679C"/>
    <w:rsid w:val="0053403C"/>
    <w:rsid w:val="0053462F"/>
    <w:rsid w:val="005403E5"/>
    <w:rsid w:val="00544494"/>
    <w:rsid w:val="0054539C"/>
    <w:rsid w:val="005508B0"/>
    <w:rsid w:val="00552067"/>
    <w:rsid w:val="0055357E"/>
    <w:rsid w:val="00556137"/>
    <w:rsid w:val="00561F40"/>
    <w:rsid w:val="005826CD"/>
    <w:rsid w:val="00584E76"/>
    <w:rsid w:val="00585881"/>
    <w:rsid w:val="005B3FB6"/>
    <w:rsid w:val="005B6F27"/>
    <w:rsid w:val="005B7DCA"/>
    <w:rsid w:val="005C1D0C"/>
    <w:rsid w:val="005C3535"/>
    <w:rsid w:val="005C4F3A"/>
    <w:rsid w:val="005C787F"/>
    <w:rsid w:val="005D0C14"/>
    <w:rsid w:val="005F43F8"/>
    <w:rsid w:val="005F5AB0"/>
    <w:rsid w:val="005F7DF1"/>
    <w:rsid w:val="00602288"/>
    <w:rsid w:val="006052B8"/>
    <w:rsid w:val="006135EF"/>
    <w:rsid w:val="00616E73"/>
    <w:rsid w:val="0062173B"/>
    <w:rsid w:val="006266FC"/>
    <w:rsid w:val="00653EE3"/>
    <w:rsid w:val="00654D31"/>
    <w:rsid w:val="006566C8"/>
    <w:rsid w:val="00660D3B"/>
    <w:rsid w:val="00662FFF"/>
    <w:rsid w:val="00663BBC"/>
    <w:rsid w:val="0066796C"/>
    <w:rsid w:val="0067597F"/>
    <w:rsid w:val="006803F4"/>
    <w:rsid w:val="006807A9"/>
    <w:rsid w:val="0068089B"/>
    <w:rsid w:val="00684499"/>
    <w:rsid w:val="006925A3"/>
    <w:rsid w:val="006930AF"/>
    <w:rsid w:val="00693D27"/>
    <w:rsid w:val="006978BC"/>
    <w:rsid w:val="006A050A"/>
    <w:rsid w:val="006A262A"/>
    <w:rsid w:val="006B45AD"/>
    <w:rsid w:val="006B5514"/>
    <w:rsid w:val="006C1E63"/>
    <w:rsid w:val="006C369D"/>
    <w:rsid w:val="006D5944"/>
    <w:rsid w:val="006F1ACB"/>
    <w:rsid w:val="0070213B"/>
    <w:rsid w:val="007074C1"/>
    <w:rsid w:val="007201D3"/>
    <w:rsid w:val="00737BFF"/>
    <w:rsid w:val="00740552"/>
    <w:rsid w:val="00741B69"/>
    <w:rsid w:val="00741DD2"/>
    <w:rsid w:val="007421E5"/>
    <w:rsid w:val="00742FB5"/>
    <w:rsid w:val="00744072"/>
    <w:rsid w:val="00744890"/>
    <w:rsid w:val="00772E40"/>
    <w:rsid w:val="00773372"/>
    <w:rsid w:val="00774462"/>
    <w:rsid w:val="0077767B"/>
    <w:rsid w:val="00791589"/>
    <w:rsid w:val="007918F1"/>
    <w:rsid w:val="0079571B"/>
    <w:rsid w:val="007A0B5D"/>
    <w:rsid w:val="007A1B63"/>
    <w:rsid w:val="007A5AF1"/>
    <w:rsid w:val="007A6066"/>
    <w:rsid w:val="007B4883"/>
    <w:rsid w:val="007D259D"/>
    <w:rsid w:val="007E1153"/>
    <w:rsid w:val="007E1D1C"/>
    <w:rsid w:val="007E5346"/>
    <w:rsid w:val="007E6754"/>
    <w:rsid w:val="008171A4"/>
    <w:rsid w:val="008209BC"/>
    <w:rsid w:val="00836294"/>
    <w:rsid w:val="008518E6"/>
    <w:rsid w:val="00853C9F"/>
    <w:rsid w:val="00853E00"/>
    <w:rsid w:val="00856EB5"/>
    <w:rsid w:val="00861CDA"/>
    <w:rsid w:val="0086400D"/>
    <w:rsid w:val="00873EBA"/>
    <w:rsid w:val="00883560"/>
    <w:rsid w:val="008855A0"/>
    <w:rsid w:val="00893D60"/>
    <w:rsid w:val="008A6704"/>
    <w:rsid w:val="008B553D"/>
    <w:rsid w:val="008C1DBE"/>
    <w:rsid w:val="008D2392"/>
    <w:rsid w:val="008E3B8E"/>
    <w:rsid w:val="008E4F0B"/>
    <w:rsid w:val="008E5A11"/>
    <w:rsid w:val="008E71BF"/>
    <w:rsid w:val="008F5297"/>
    <w:rsid w:val="008F5358"/>
    <w:rsid w:val="00902C29"/>
    <w:rsid w:val="00905A93"/>
    <w:rsid w:val="00914701"/>
    <w:rsid w:val="0091496A"/>
    <w:rsid w:val="0091702A"/>
    <w:rsid w:val="00921566"/>
    <w:rsid w:val="00921ED9"/>
    <w:rsid w:val="009253B3"/>
    <w:rsid w:val="0092748C"/>
    <w:rsid w:val="0093145D"/>
    <w:rsid w:val="009350B0"/>
    <w:rsid w:val="009623DE"/>
    <w:rsid w:val="0096489B"/>
    <w:rsid w:val="009671A0"/>
    <w:rsid w:val="00972CB2"/>
    <w:rsid w:val="00973097"/>
    <w:rsid w:val="009757DB"/>
    <w:rsid w:val="00975DDE"/>
    <w:rsid w:val="009769FE"/>
    <w:rsid w:val="00977FA4"/>
    <w:rsid w:val="00980175"/>
    <w:rsid w:val="009840EF"/>
    <w:rsid w:val="00984BD9"/>
    <w:rsid w:val="00993C37"/>
    <w:rsid w:val="00995061"/>
    <w:rsid w:val="00997D4B"/>
    <w:rsid w:val="009A3B85"/>
    <w:rsid w:val="009A4FE4"/>
    <w:rsid w:val="009B017E"/>
    <w:rsid w:val="009B752E"/>
    <w:rsid w:val="009C3F0C"/>
    <w:rsid w:val="009C7BD8"/>
    <w:rsid w:val="009D3C27"/>
    <w:rsid w:val="009D4D10"/>
    <w:rsid w:val="009E060F"/>
    <w:rsid w:val="009E6370"/>
    <w:rsid w:val="009E78AE"/>
    <w:rsid w:val="009F54F7"/>
    <w:rsid w:val="00A01CA9"/>
    <w:rsid w:val="00A027C8"/>
    <w:rsid w:val="00A0356D"/>
    <w:rsid w:val="00A03AC0"/>
    <w:rsid w:val="00A108EC"/>
    <w:rsid w:val="00A413B3"/>
    <w:rsid w:val="00A41FD0"/>
    <w:rsid w:val="00A45B65"/>
    <w:rsid w:val="00A46246"/>
    <w:rsid w:val="00A50F3C"/>
    <w:rsid w:val="00A57348"/>
    <w:rsid w:val="00A66F63"/>
    <w:rsid w:val="00A70765"/>
    <w:rsid w:val="00A719F5"/>
    <w:rsid w:val="00A74250"/>
    <w:rsid w:val="00A8105A"/>
    <w:rsid w:val="00A93EAB"/>
    <w:rsid w:val="00A9578F"/>
    <w:rsid w:val="00A96024"/>
    <w:rsid w:val="00A96389"/>
    <w:rsid w:val="00AA5494"/>
    <w:rsid w:val="00AA5DAC"/>
    <w:rsid w:val="00AB3B21"/>
    <w:rsid w:val="00AB6829"/>
    <w:rsid w:val="00AC3163"/>
    <w:rsid w:val="00AC4654"/>
    <w:rsid w:val="00AD0F36"/>
    <w:rsid w:val="00AD2C6A"/>
    <w:rsid w:val="00AD430C"/>
    <w:rsid w:val="00AE12DC"/>
    <w:rsid w:val="00AE63C6"/>
    <w:rsid w:val="00AF26CC"/>
    <w:rsid w:val="00B01104"/>
    <w:rsid w:val="00B062EE"/>
    <w:rsid w:val="00B11966"/>
    <w:rsid w:val="00B12EFB"/>
    <w:rsid w:val="00B13AB6"/>
    <w:rsid w:val="00B161AC"/>
    <w:rsid w:val="00B205C7"/>
    <w:rsid w:val="00B21DDE"/>
    <w:rsid w:val="00B31AA1"/>
    <w:rsid w:val="00B41F29"/>
    <w:rsid w:val="00B4283E"/>
    <w:rsid w:val="00B52F7E"/>
    <w:rsid w:val="00B5662B"/>
    <w:rsid w:val="00B861BC"/>
    <w:rsid w:val="00B87C3D"/>
    <w:rsid w:val="00B90922"/>
    <w:rsid w:val="00B945B2"/>
    <w:rsid w:val="00B9492D"/>
    <w:rsid w:val="00BA0044"/>
    <w:rsid w:val="00BA4CAF"/>
    <w:rsid w:val="00BB03A7"/>
    <w:rsid w:val="00BB0A85"/>
    <w:rsid w:val="00BB0C79"/>
    <w:rsid w:val="00BB1C39"/>
    <w:rsid w:val="00BB54D1"/>
    <w:rsid w:val="00BB6E54"/>
    <w:rsid w:val="00BC1D3D"/>
    <w:rsid w:val="00BC4F7C"/>
    <w:rsid w:val="00BD62D4"/>
    <w:rsid w:val="00BD7B5C"/>
    <w:rsid w:val="00BF57E2"/>
    <w:rsid w:val="00BF657A"/>
    <w:rsid w:val="00C04E2F"/>
    <w:rsid w:val="00C0559C"/>
    <w:rsid w:val="00C21041"/>
    <w:rsid w:val="00C21EF1"/>
    <w:rsid w:val="00C24CEF"/>
    <w:rsid w:val="00C27F69"/>
    <w:rsid w:val="00C3100F"/>
    <w:rsid w:val="00C31F24"/>
    <w:rsid w:val="00C32731"/>
    <w:rsid w:val="00C46256"/>
    <w:rsid w:val="00C47878"/>
    <w:rsid w:val="00C47BA7"/>
    <w:rsid w:val="00C604B0"/>
    <w:rsid w:val="00C60E9C"/>
    <w:rsid w:val="00C62041"/>
    <w:rsid w:val="00C65AFF"/>
    <w:rsid w:val="00C80B3A"/>
    <w:rsid w:val="00C865F7"/>
    <w:rsid w:val="00C92A9D"/>
    <w:rsid w:val="00CA5B5C"/>
    <w:rsid w:val="00CA6E3B"/>
    <w:rsid w:val="00CB46ED"/>
    <w:rsid w:val="00CB71F9"/>
    <w:rsid w:val="00CC2C5A"/>
    <w:rsid w:val="00CC2F0A"/>
    <w:rsid w:val="00CD3570"/>
    <w:rsid w:val="00CD61ED"/>
    <w:rsid w:val="00CD6D51"/>
    <w:rsid w:val="00CD7D8A"/>
    <w:rsid w:val="00CF6BE3"/>
    <w:rsid w:val="00D071CB"/>
    <w:rsid w:val="00D1009B"/>
    <w:rsid w:val="00D121CF"/>
    <w:rsid w:val="00D13019"/>
    <w:rsid w:val="00D31679"/>
    <w:rsid w:val="00D407AB"/>
    <w:rsid w:val="00D47CA5"/>
    <w:rsid w:val="00D5311F"/>
    <w:rsid w:val="00D544DE"/>
    <w:rsid w:val="00D6101D"/>
    <w:rsid w:val="00D72440"/>
    <w:rsid w:val="00D80D60"/>
    <w:rsid w:val="00D845D5"/>
    <w:rsid w:val="00D84DA7"/>
    <w:rsid w:val="00D8516D"/>
    <w:rsid w:val="00D93745"/>
    <w:rsid w:val="00D9376D"/>
    <w:rsid w:val="00DA0AEE"/>
    <w:rsid w:val="00DA0B10"/>
    <w:rsid w:val="00DA6F36"/>
    <w:rsid w:val="00DB6D18"/>
    <w:rsid w:val="00DC0DDA"/>
    <w:rsid w:val="00DC2BAE"/>
    <w:rsid w:val="00DC330B"/>
    <w:rsid w:val="00DC42F5"/>
    <w:rsid w:val="00DC5BDA"/>
    <w:rsid w:val="00DD323B"/>
    <w:rsid w:val="00DD4DCA"/>
    <w:rsid w:val="00DF0D56"/>
    <w:rsid w:val="00DF26B0"/>
    <w:rsid w:val="00DF3D32"/>
    <w:rsid w:val="00DF4B96"/>
    <w:rsid w:val="00DF50EE"/>
    <w:rsid w:val="00DF6C4B"/>
    <w:rsid w:val="00DF725F"/>
    <w:rsid w:val="00E03078"/>
    <w:rsid w:val="00E03615"/>
    <w:rsid w:val="00E15E9B"/>
    <w:rsid w:val="00E175F2"/>
    <w:rsid w:val="00E34A93"/>
    <w:rsid w:val="00E40EBB"/>
    <w:rsid w:val="00E51D18"/>
    <w:rsid w:val="00E60405"/>
    <w:rsid w:val="00E622A0"/>
    <w:rsid w:val="00E65C41"/>
    <w:rsid w:val="00E67019"/>
    <w:rsid w:val="00E719DD"/>
    <w:rsid w:val="00E71F80"/>
    <w:rsid w:val="00E74CCC"/>
    <w:rsid w:val="00E814BC"/>
    <w:rsid w:val="00E8247D"/>
    <w:rsid w:val="00E85387"/>
    <w:rsid w:val="00EA2748"/>
    <w:rsid w:val="00EB2FAD"/>
    <w:rsid w:val="00EB32B8"/>
    <w:rsid w:val="00ED1136"/>
    <w:rsid w:val="00ED46D4"/>
    <w:rsid w:val="00ED648D"/>
    <w:rsid w:val="00EE2B86"/>
    <w:rsid w:val="00EE40FC"/>
    <w:rsid w:val="00EE4EF0"/>
    <w:rsid w:val="00EF0A2F"/>
    <w:rsid w:val="00EF7B07"/>
    <w:rsid w:val="00F00268"/>
    <w:rsid w:val="00F003E2"/>
    <w:rsid w:val="00F13A1A"/>
    <w:rsid w:val="00F17B38"/>
    <w:rsid w:val="00F20F62"/>
    <w:rsid w:val="00F31D98"/>
    <w:rsid w:val="00F349B8"/>
    <w:rsid w:val="00F41BC2"/>
    <w:rsid w:val="00F42C12"/>
    <w:rsid w:val="00F56485"/>
    <w:rsid w:val="00F623D9"/>
    <w:rsid w:val="00F6526F"/>
    <w:rsid w:val="00F80FF6"/>
    <w:rsid w:val="00F82369"/>
    <w:rsid w:val="00F82740"/>
    <w:rsid w:val="00F91CBA"/>
    <w:rsid w:val="00F966BF"/>
    <w:rsid w:val="00F979CC"/>
    <w:rsid w:val="00FA2053"/>
    <w:rsid w:val="00FA4B29"/>
    <w:rsid w:val="00FC2408"/>
    <w:rsid w:val="00FC2B50"/>
    <w:rsid w:val="00FD035D"/>
    <w:rsid w:val="00FD38F4"/>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85897828">
      <w:bodyDiv w:val="1"/>
      <w:marLeft w:val="0"/>
      <w:marRight w:val="0"/>
      <w:marTop w:val="0"/>
      <w:marBottom w:val="0"/>
      <w:divBdr>
        <w:top w:val="none" w:sz="0" w:space="0" w:color="auto"/>
        <w:left w:val="none" w:sz="0" w:space="0" w:color="auto"/>
        <w:bottom w:val="none" w:sz="0" w:space="0" w:color="auto"/>
        <w:right w:val="none" w:sz="0" w:space="0" w:color="auto"/>
      </w:divBdr>
    </w:div>
    <w:div w:id="524903119">
      <w:bodyDiv w:val="1"/>
      <w:marLeft w:val="0"/>
      <w:marRight w:val="0"/>
      <w:marTop w:val="0"/>
      <w:marBottom w:val="0"/>
      <w:divBdr>
        <w:top w:val="none" w:sz="0" w:space="0" w:color="auto"/>
        <w:left w:val="none" w:sz="0" w:space="0" w:color="auto"/>
        <w:bottom w:val="none" w:sz="0" w:space="0" w:color="auto"/>
        <w:right w:val="none" w:sz="0" w:space="0" w:color="auto"/>
      </w:divBdr>
      <w:divsChild>
        <w:div w:id="1803845258">
          <w:marLeft w:val="0"/>
          <w:marRight w:val="0"/>
          <w:marTop w:val="0"/>
          <w:marBottom w:val="0"/>
          <w:divBdr>
            <w:top w:val="none" w:sz="0" w:space="0" w:color="auto"/>
            <w:left w:val="none" w:sz="0" w:space="0" w:color="auto"/>
            <w:bottom w:val="none" w:sz="0" w:space="0" w:color="auto"/>
            <w:right w:val="none" w:sz="0" w:space="0" w:color="auto"/>
          </w:divBdr>
        </w:div>
        <w:div w:id="391344050">
          <w:marLeft w:val="0"/>
          <w:marRight w:val="0"/>
          <w:marTop w:val="0"/>
          <w:marBottom w:val="0"/>
          <w:divBdr>
            <w:top w:val="none" w:sz="0" w:space="0" w:color="auto"/>
            <w:left w:val="none" w:sz="0" w:space="0" w:color="auto"/>
            <w:bottom w:val="none" w:sz="0" w:space="0" w:color="auto"/>
            <w:right w:val="none" w:sz="0" w:space="0" w:color="auto"/>
          </w:divBdr>
        </w:div>
        <w:div w:id="745415232">
          <w:marLeft w:val="0"/>
          <w:marRight w:val="0"/>
          <w:marTop w:val="0"/>
          <w:marBottom w:val="0"/>
          <w:divBdr>
            <w:top w:val="none" w:sz="0" w:space="0" w:color="auto"/>
            <w:left w:val="none" w:sz="0" w:space="0" w:color="auto"/>
            <w:bottom w:val="none" w:sz="0" w:space="0" w:color="auto"/>
            <w:right w:val="none" w:sz="0" w:space="0" w:color="auto"/>
          </w:divBdr>
        </w:div>
        <w:div w:id="150752389">
          <w:marLeft w:val="0"/>
          <w:marRight w:val="0"/>
          <w:marTop w:val="0"/>
          <w:marBottom w:val="0"/>
          <w:divBdr>
            <w:top w:val="none" w:sz="0" w:space="0" w:color="auto"/>
            <w:left w:val="none" w:sz="0" w:space="0" w:color="auto"/>
            <w:bottom w:val="none" w:sz="0" w:space="0" w:color="auto"/>
            <w:right w:val="none" w:sz="0" w:space="0" w:color="auto"/>
          </w:divBdr>
        </w:div>
      </w:divsChild>
    </w:div>
    <w:div w:id="627203687">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781072110">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172254694">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35691428">
      <w:bodyDiv w:val="1"/>
      <w:marLeft w:val="0"/>
      <w:marRight w:val="0"/>
      <w:marTop w:val="0"/>
      <w:marBottom w:val="0"/>
      <w:divBdr>
        <w:top w:val="none" w:sz="0" w:space="0" w:color="auto"/>
        <w:left w:val="none" w:sz="0" w:space="0" w:color="auto"/>
        <w:bottom w:val="none" w:sz="0" w:space="0" w:color="auto"/>
        <w:right w:val="none" w:sz="0" w:space="0" w:color="auto"/>
      </w:divBdr>
    </w:div>
    <w:div w:id="1447852134">
      <w:bodyDiv w:val="1"/>
      <w:marLeft w:val="0"/>
      <w:marRight w:val="0"/>
      <w:marTop w:val="0"/>
      <w:marBottom w:val="0"/>
      <w:divBdr>
        <w:top w:val="none" w:sz="0" w:space="0" w:color="auto"/>
        <w:left w:val="none" w:sz="0" w:space="0" w:color="auto"/>
        <w:bottom w:val="none" w:sz="0" w:space="0" w:color="auto"/>
        <w:right w:val="none" w:sz="0" w:space="0" w:color="auto"/>
      </w:divBdr>
      <w:divsChild>
        <w:div w:id="1854958401">
          <w:marLeft w:val="0"/>
          <w:marRight w:val="0"/>
          <w:marTop w:val="0"/>
          <w:marBottom w:val="0"/>
          <w:divBdr>
            <w:top w:val="none" w:sz="0" w:space="0" w:color="auto"/>
            <w:left w:val="none" w:sz="0" w:space="0" w:color="auto"/>
            <w:bottom w:val="none" w:sz="0" w:space="0" w:color="auto"/>
            <w:right w:val="none" w:sz="0" w:space="0" w:color="auto"/>
          </w:divBdr>
        </w:div>
        <w:div w:id="851794917">
          <w:marLeft w:val="0"/>
          <w:marRight w:val="0"/>
          <w:marTop w:val="0"/>
          <w:marBottom w:val="0"/>
          <w:divBdr>
            <w:top w:val="none" w:sz="0" w:space="0" w:color="auto"/>
            <w:left w:val="none" w:sz="0" w:space="0" w:color="auto"/>
            <w:bottom w:val="none" w:sz="0" w:space="0" w:color="auto"/>
            <w:right w:val="none" w:sz="0" w:space="0" w:color="auto"/>
          </w:divBdr>
        </w:div>
        <w:div w:id="247076537">
          <w:marLeft w:val="0"/>
          <w:marRight w:val="0"/>
          <w:marTop w:val="0"/>
          <w:marBottom w:val="0"/>
          <w:divBdr>
            <w:top w:val="none" w:sz="0" w:space="0" w:color="auto"/>
            <w:left w:val="none" w:sz="0" w:space="0" w:color="auto"/>
            <w:bottom w:val="none" w:sz="0" w:space="0" w:color="auto"/>
            <w:right w:val="none" w:sz="0" w:space="0" w:color="auto"/>
          </w:divBdr>
        </w:div>
        <w:div w:id="864370681">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821775111">
      <w:bodyDiv w:val="1"/>
      <w:marLeft w:val="0"/>
      <w:marRight w:val="0"/>
      <w:marTop w:val="0"/>
      <w:marBottom w:val="0"/>
      <w:divBdr>
        <w:top w:val="none" w:sz="0" w:space="0" w:color="auto"/>
        <w:left w:val="none" w:sz="0" w:space="0" w:color="auto"/>
        <w:bottom w:val="none" w:sz="0" w:space="0" w:color="auto"/>
        <w:right w:val="none" w:sz="0" w:space="0" w:color="auto"/>
      </w:divBdr>
      <w:divsChild>
        <w:div w:id="641423570">
          <w:marLeft w:val="0"/>
          <w:marRight w:val="0"/>
          <w:marTop w:val="0"/>
          <w:marBottom w:val="0"/>
          <w:divBdr>
            <w:top w:val="none" w:sz="0" w:space="0" w:color="auto"/>
            <w:left w:val="none" w:sz="0" w:space="0" w:color="auto"/>
            <w:bottom w:val="none" w:sz="0" w:space="0" w:color="auto"/>
            <w:right w:val="none" w:sz="0" w:space="0" w:color="auto"/>
          </w:divBdr>
        </w:div>
        <w:div w:id="184291589">
          <w:marLeft w:val="0"/>
          <w:marRight w:val="0"/>
          <w:marTop w:val="0"/>
          <w:marBottom w:val="0"/>
          <w:divBdr>
            <w:top w:val="none" w:sz="0" w:space="0" w:color="auto"/>
            <w:left w:val="none" w:sz="0" w:space="0" w:color="auto"/>
            <w:bottom w:val="none" w:sz="0" w:space="0" w:color="auto"/>
            <w:right w:val="none" w:sz="0" w:space="0" w:color="auto"/>
          </w:divBdr>
        </w:div>
        <w:div w:id="1838377452">
          <w:marLeft w:val="0"/>
          <w:marRight w:val="0"/>
          <w:marTop w:val="0"/>
          <w:marBottom w:val="0"/>
          <w:divBdr>
            <w:top w:val="none" w:sz="0" w:space="0" w:color="auto"/>
            <w:left w:val="none" w:sz="0" w:space="0" w:color="auto"/>
            <w:bottom w:val="none" w:sz="0" w:space="0" w:color="auto"/>
            <w:right w:val="none" w:sz="0" w:space="0" w:color="auto"/>
          </w:divBdr>
        </w:div>
        <w:div w:id="706683802">
          <w:marLeft w:val="0"/>
          <w:marRight w:val="0"/>
          <w:marTop w:val="0"/>
          <w:marBottom w:val="0"/>
          <w:divBdr>
            <w:top w:val="none" w:sz="0" w:space="0" w:color="auto"/>
            <w:left w:val="none" w:sz="0" w:space="0" w:color="auto"/>
            <w:bottom w:val="none" w:sz="0" w:space="0" w:color="auto"/>
            <w:right w:val="none" w:sz="0" w:space="0" w:color="auto"/>
          </w:divBdr>
        </w:div>
      </w:divsChild>
    </w:div>
    <w:div w:id="1834181438">
      <w:bodyDiv w:val="1"/>
      <w:marLeft w:val="0"/>
      <w:marRight w:val="0"/>
      <w:marTop w:val="0"/>
      <w:marBottom w:val="0"/>
      <w:divBdr>
        <w:top w:val="none" w:sz="0" w:space="0" w:color="auto"/>
        <w:left w:val="none" w:sz="0" w:space="0" w:color="auto"/>
        <w:bottom w:val="none" w:sz="0" w:space="0" w:color="auto"/>
        <w:right w:val="none" w:sz="0" w:space="0" w:color="auto"/>
      </w:divBdr>
      <w:divsChild>
        <w:div w:id="1763062883">
          <w:marLeft w:val="0"/>
          <w:marRight w:val="0"/>
          <w:marTop w:val="0"/>
          <w:marBottom w:val="0"/>
          <w:divBdr>
            <w:top w:val="none" w:sz="0" w:space="0" w:color="auto"/>
            <w:left w:val="none" w:sz="0" w:space="0" w:color="auto"/>
            <w:bottom w:val="none" w:sz="0" w:space="0" w:color="auto"/>
            <w:right w:val="none" w:sz="0" w:space="0" w:color="auto"/>
          </w:divBdr>
        </w:div>
        <w:div w:id="1525560960">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696148743">
          <w:marLeft w:val="0"/>
          <w:marRight w:val="0"/>
          <w:marTop w:val="0"/>
          <w:marBottom w:val="0"/>
          <w:divBdr>
            <w:top w:val="none" w:sz="0" w:space="0" w:color="auto"/>
            <w:left w:val="none" w:sz="0" w:space="0" w:color="auto"/>
            <w:bottom w:val="none" w:sz="0" w:space="0" w:color="auto"/>
            <w:right w:val="none" w:sz="0" w:space="0" w:color="auto"/>
          </w:divBdr>
        </w:div>
      </w:divsChild>
    </w:div>
    <w:div w:id="206131690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231B2-9D5B-B94F-A951-E504D55D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851</Words>
  <Characters>4856</Characters>
  <Application>Microsoft Macintosh Word</Application>
  <DocSecurity>0</DocSecurity>
  <Lines>40</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5696</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12</cp:revision>
  <cp:lastPrinted>2014-07-23T11:51:00Z</cp:lastPrinted>
  <dcterms:created xsi:type="dcterms:W3CDTF">2015-03-30T08:26:00Z</dcterms:created>
  <dcterms:modified xsi:type="dcterms:W3CDTF">2015-09-16T13:00:00Z</dcterms:modified>
</cp:coreProperties>
</file>