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83397" w14:textId="45DB96AB" w:rsidR="009B071F" w:rsidRDefault="00236815" w:rsidP="00F553E1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noProof/>
          <w:sz w:val="20"/>
          <w:szCs w:val="20"/>
          <w:lang w:eastAsia="en-GB"/>
        </w:rPr>
        <w:drawing>
          <wp:inline distT="0" distB="0" distL="0" distR="0" wp14:anchorId="6986B1F3" wp14:editId="4E23A3B5">
            <wp:extent cx="1914525" cy="28638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C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758" cy="297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071F">
        <w:rPr>
          <w:rFonts w:ascii="Arial" w:hAnsi="Arial" w:cs="Arial"/>
          <w:b/>
          <w:sz w:val="20"/>
          <w:szCs w:val="20"/>
          <w:lang w:val="en-US"/>
        </w:rPr>
        <w:t xml:space="preserve">                                                                    </w:t>
      </w:r>
      <w:r>
        <w:rPr>
          <w:rFonts w:ascii="Arial" w:hAnsi="Arial" w:cs="Arial"/>
          <w:b/>
          <w:noProof/>
          <w:sz w:val="20"/>
          <w:szCs w:val="20"/>
          <w:lang w:eastAsia="en-GB"/>
        </w:rPr>
        <w:drawing>
          <wp:inline distT="0" distB="0" distL="0" distR="0" wp14:anchorId="142FF2F1" wp14:editId="6815B22C">
            <wp:extent cx="635000" cy="57303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T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114" cy="60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071F">
        <w:rPr>
          <w:rFonts w:ascii="Arial" w:hAnsi="Arial" w:cs="Arial"/>
          <w:b/>
          <w:sz w:val="20"/>
          <w:szCs w:val="20"/>
          <w:lang w:val="en-US"/>
        </w:rPr>
        <w:t xml:space="preserve">                   </w:t>
      </w:r>
    </w:p>
    <w:p w14:paraId="2B89DAB8" w14:textId="77777777" w:rsidR="009B071F" w:rsidRDefault="009B071F" w:rsidP="00F553E1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22D47F77" w14:textId="3F8901D2" w:rsidR="00E42655" w:rsidRPr="00BC3846" w:rsidRDefault="004305DF" w:rsidP="00F553E1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BC3846">
        <w:rPr>
          <w:rFonts w:ascii="Arial" w:hAnsi="Arial" w:cs="Arial"/>
          <w:b/>
          <w:sz w:val="20"/>
          <w:szCs w:val="20"/>
          <w:lang w:val="en-US"/>
        </w:rPr>
        <w:t>PEOPLECERT &amp; DataF</w:t>
      </w:r>
      <w:r w:rsidR="00E42655" w:rsidRPr="00BC3846">
        <w:rPr>
          <w:rFonts w:ascii="Arial" w:hAnsi="Arial" w:cs="Arial"/>
          <w:b/>
          <w:sz w:val="20"/>
          <w:szCs w:val="20"/>
          <w:lang w:val="en-US"/>
        </w:rPr>
        <w:t>low</w:t>
      </w:r>
      <w:r w:rsidR="00236815">
        <w:rPr>
          <w:rFonts w:ascii="Arial" w:hAnsi="Arial" w:cs="Arial"/>
          <w:b/>
          <w:sz w:val="20"/>
          <w:szCs w:val="20"/>
          <w:lang w:val="en-US"/>
        </w:rPr>
        <w:t xml:space="preserve"> join forces to provide integrated</w:t>
      </w:r>
      <w:r w:rsidR="00E42655" w:rsidRPr="00BC3846">
        <w:rPr>
          <w:rFonts w:ascii="Arial" w:hAnsi="Arial" w:cs="Arial"/>
          <w:b/>
          <w:sz w:val="20"/>
          <w:szCs w:val="20"/>
          <w:lang w:val="en-US"/>
        </w:rPr>
        <w:t xml:space="preserve"> assessment solutions t</w:t>
      </w:r>
      <w:r w:rsidR="00236815">
        <w:rPr>
          <w:rFonts w:ascii="Arial" w:hAnsi="Arial" w:cs="Arial"/>
          <w:b/>
          <w:sz w:val="20"/>
          <w:szCs w:val="20"/>
          <w:lang w:val="en-US"/>
        </w:rPr>
        <w:t>o Governments and Organisations</w:t>
      </w:r>
    </w:p>
    <w:p w14:paraId="6478B0DD" w14:textId="77777777" w:rsidR="00614108" w:rsidRPr="00BC3846" w:rsidRDefault="00614108" w:rsidP="00F553E1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3AA9183D" w14:textId="60041904" w:rsidR="000209BE" w:rsidRPr="00BC3846" w:rsidRDefault="00140E90" w:rsidP="00F35B9D">
      <w:pPr>
        <w:spacing w:line="360" w:lineRule="auto"/>
        <w:jc w:val="center"/>
        <w:rPr>
          <w:rFonts w:ascii="Arial" w:hAnsi="Arial" w:cs="Arial"/>
          <w:i/>
          <w:sz w:val="20"/>
          <w:szCs w:val="20"/>
          <w:lang w:val="en-US"/>
        </w:rPr>
      </w:pPr>
      <w:r w:rsidRPr="00BC3846">
        <w:rPr>
          <w:rFonts w:ascii="Arial" w:hAnsi="Arial" w:cs="Arial"/>
          <w:i/>
          <w:sz w:val="20"/>
          <w:szCs w:val="20"/>
          <w:lang w:val="en-US"/>
        </w:rPr>
        <w:t xml:space="preserve">The combined strengths of both companies will provide </w:t>
      </w:r>
      <w:r w:rsidR="001763D8" w:rsidRPr="00BC3846">
        <w:rPr>
          <w:rFonts w:ascii="Arial" w:hAnsi="Arial" w:cs="Arial"/>
          <w:i/>
          <w:sz w:val="20"/>
          <w:szCs w:val="20"/>
          <w:lang w:val="en-US"/>
        </w:rPr>
        <w:t>world</w:t>
      </w:r>
      <w:r w:rsidR="00695685" w:rsidRPr="00BC3846">
        <w:rPr>
          <w:rFonts w:ascii="Arial" w:hAnsi="Arial" w:cs="Arial"/>
          <w:i/>
          <w:sz w:val="20"/>
          <w:szCs w:val="20"/>
          <w:lang w:val="en-US"/>
        </w:rPr>
        <w:t>-</w:t>
      </w:r>
      <w:r w:rsidR="001763D8" w:rsidRPr="00BC3846">
        <w:rPr>
          <w:rFonts w:ascii="Arial" w:hAnsi="Arial" w:cs="Arial"/>
          <w:i/>
          <w:sz w:val="20"/>
          <w:szCs w:val="20"/>
          <w:lang w:val="en-US"/>
        </w:rPr>
        <w:t xml:space="preserve">class primary source verification and examinations services to </w:t>
      </w:r>
      <w:r w:rsidR="00967DA0" w:rsidRPr="00BC3846">
        <w:rPr>
          <w:rFonts w:ascii="Arial" w:hAnsi="Arial" w:cs="Arial"/>
          <w:i/>
          <w:sz w:val="20"/>
          <w:szCs w:val="20"/>
          <w:lang w:val="en-US"/>
        </w:rPr>
        <w:t>form a complete licensure programme and close the loop i</w:t>
      </w:r>
      <w:r w:rsidR="00236815">
        <w:rPr>
          <w:rFonts w:ascii="Arial" w:hAnsi="Arial" w:cs="Arial"/>
          <w:i/>
          <w:sz w:val="20"/>
          <w:szCs w:val="20"/>
          <w:lang w:val="en-US"/>
        </w:rPr>
        <w:t>n the candidate exam experience</w:t>
      </w:r>
    </w:p>
    <w:p w14:paraId="388BBFF8" w14:textId="77777777" w:rsidR="00F51852" w:rsidRDefault="00F51852" w:rsidP="00F553E1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4D2AC33C" w14:textId="20CDE4ED" w:rsidR="00E42655" w:rsidRPr="00BC3846" w:rsidRDefault="00E42655" w:rsidP="00F553E1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BC3846">
        <w:rPr>
          <w:rFonts w:ascii="Arial" w:hAnsi="Arial" w:cs="Arial"/>
          <w:b/>
          <w:sz w:val="20"/>
          <w:szCs w:val="20"/>
          <w:lang w:val="en-US"/>
        </w:rPr>
        <w:t>London</w:t>
      </w:r>
      <w:r w:rsidR="004305DF" w:rsidRPr="00BC3846">
        <w:rPr>
          <w:rFonts w:ascii="Arial" w:hAnsi="Arial" w:cs="Arial"/>
          <w:b/>
          <w:sz w:val="20"/>
          <w:szCs w:val="20"/>
          <w:lang w:val="en-US"/>
        </w:rPr>
        <w:t xml:space="preserve">, UK </w:t>
      </w:r>
      <w:r w:rsidR="007E0D20">
        <w:rPr>
          <w:rFonts w:ascii="Arial" w:hAnsi="Arial" w:cs="Arial"/>
          <w:b/>
          <w:sz w:val="20"/>
          <w:szCs w:val="20"/>
          <w:lang w:val="en-US"/>
        </w:rPr>
        <w:t>September 23</w:t>
      </w:r>
      <w:r w:rsidR="007E0D20">
        <w:rPr>
          <w:rFonts w:ascii="Arial" w:hAnsi="Arial" w:cs="Arial"/>
          <w:b/>
          <w:sz w:val="20"/>
          <w:szCs w:val="20"/>
          <w:vertAlign w:val="superscript"/>
          <w:lang w:val="en-US"/>
        </w:rPr>
        <w:t xml:space="preserve">rd </w:t>
      </w:r>
      <w:bookmarkStart w:id="0" w:name="_GoBack"/>
      <w:bookmarkEnd w:id="0"/>
      <w:r w:rsidRPr="00BC3846">
        <w:rPr>
          <w:rFonts w:ascii="Arial" w:hAnsi="Arial" w:cs="Arial"/>
          <w:b/>
          <w:sz w:val="20"/>
          <w:szCs w:val="20"/>
          <w:lang w:val="en-US"/>
        </w:rPr>
        <w:t xml:space="preserve">2015 </w:t>
      </w:r>
    </w:p>
    <w:p w14:paraId="7C90A7D0" w14:textId="360BA758" w:rsidR="00B54439" w:rsidRPr="00BC3846" w:rsidRDefault="00353391" w:rsidP="00F553E1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BC3846">
        <w:rPr>
          <w:rFonts w:ascii="Arial" w:hAnsi="Arial" w:cs="Arial"/>
          <w:b/>
          <w:sz w:val="20"/>
          <w:szCs w:val="20"/>
          <w:shd w:val="clear" w:color="auto" w:fill="FFFFFF"/>
        </w:rPr>
        <w:t>PEOPLECERT</w:t>
      </w:r>
      <w:r w:rsidR="00474892">
        <w:rPr>
          <w:rFonts w:ascii="Arial" w:hAnsi="Arial" w:cs="Arial"/>
          <w:sz w:val="20"/>
          <w:szCs w:val="20"/>
          <w:shd w:val="clear" w:color="auto" w:fill="FFFFFF"/>
        </w:rPr>
        <w:t xml:space="preserve"> (</w:t>
      </w:r>
      <w:hyperlink r:id="rId7" w:history="1">
        <w:r w:rsidR="00474892" w:rsidRPr="000F460C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www.peoplecert.org</w:t>
        </w:r>
      </w:hyperlink>
      <w:r w:rsidR="00474892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7D1373" w:rsidRPr="00BC3846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BC3846">
        <w:rPr>
          <w:rFonts w:ascii="Arial" w:hAnsi="Arial" w:cs="Arial"/>
          <w:sz w:val="20"/>
          <w:szCs w:val="20"/>
          <w:shd w:val="clear" w:color="auto" w:fill="FFFFFF"/>
        </w:rPr>
        <w:t xml:space="preserve"> a leader in the certification and exa</w:t>
      </w:r>
      <w:r w:rsidR="008411EB">
        <w:rPr>
          <w:rFonts w:ascii="Arial" w:hAnsi="Arial" w:cs="Arial"/>
          <w:sz w:val="20"/>
          <w:szCs w:val="20"/>
          <w:shd w:val="clear" w:color="auto" w:fill="FFFFFF"/>
        </w:rPr>
        <w:t>mination industry worldwide and DATAFLOW (</w:t>
      </w:r>
      <w:hyperlink r:id="rId8" w:history="1">
        <w:r w:rsidR="008411EB" w:rsidRPr="006D505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www.dataflowgroup.com</w:t>
        </w:r>
      </w:hyperlink>
      <w:r w:rsidR="008411EB">
        <w:rPr>
          <w:rFonts w:ascii="Arial" w:hAnsi="Arial" w:cs="Arial"/>
          <w:sz w:val="20"/>
          <w:szCs w:val="20"/>
          <w:shd w:val="clear" w:color="auto" w:fill="FFFFFF"/>
        </w:rPr>
        <w:t>)</w:t>
      </w:r>
      <w:r w:rsidRPr="00BC3846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8411E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BC3846">
        <w:rPr>
          <w:rFonts w:ascii="Arial" w:hAnsi="Arial" w:cs="Arial"/>
          <w:sz w:val="20"/>
          <w:szCs w:val="20"/>
          <w:shd w:val="clear" w:color="auto" w:fill="FFFFFF"/>
        </w:rPr>
        <w:t xml:space="preserve">a leading company </w:t>
      </w:r>
      <w:r w:rsidR="00B54439" w:rsidRPr="00BC3846">
        <w:rPr>
          <w:rFonts w:ascii="Arial" w:hAnsi="Arial" w:cs="Arial"/>
          <w:sz w:val="20"/>
          <w:szCs w:val="20"/>
          <w:shd w:val="clear" w:color="auto" w:fill="FFFFFF"/>
        </w:rPr>
        <w:t>in primary source verification and screening solutions, are pleased to announce the formation of</w:t>
      </w:r>
      <w:r w:rsidR="00DC7B56" w:rsidRPr="00BC3846">
        <w:rPr>
          <w:rFonts w:ascii="Arial" w:hAnsi="Arial" w:cs="Arial"/>
          <w:sz w:val="20"/>
          <w:szCs w:val="20"/>
          <w:shd w:val="clear" w:color="auto" w:fill="FFFFFF"/>
        </w:rPr>
        <w:t xml:space="preserve"> a strategic partnership</w:t>
      </w:r>
      <w:r w:rsidR="00B54439" w:rsidRPr="00BC3846">
        <w:rPr>
          <w:rFonts w:ascii="Arial" w:hAnsi="Arial" w:cs="Arial"/>
          <w:sz w:val="20"/>
          <w:szCs w:val="20"/>
          <w:shd w:val="clear" w:color="auto" w:fill="FFFFFF"/>
        </w:rPr>
        <w:t xml:space="preserve"> to provide a complete solution in the licensing process of professionals</w:t>
      </w:r>
      <w:r w:rsidR="00DC7B56" w:rsidRPr="00BC3846">
        <w:rPr>
          <w:rFonts w:ascii="Arial" w:hAnsi="Arial" w:cs="Arial"/>
          <w:sz w:val="20"/>
          <w:szCs w:val="20"/>
          <w:shd w:val="clear" w:color="auto" w:fill="FFFFFF"/>
        </w:rPr>
        <w:t xml:space="preserve"> globally</w:t>
      </w:r>
      <w:r w:rsidR="00B54439" w:rsidRPr="00BC3846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E71667" w:rsidRPr="00BC3846">
        <w:rPr>
          <w:rFonts w:ascii="Arial" w:hAnsi="Arial" w:cs="Arial"/>
          <w:sz w:val="20"/>
          <w:szCs w:val="20"/>
          <w:shd w:val="clear" w:color="auto" w:fill="FFFFFF"/>
        </w:rPr>
        <w:t>The</w:t>
      </w:r>
      <w:r w:rsidR="00C13962" w:rsidRPr="00BC3846">
        <w:rPr>
          <w:rFonts w:ascii="Arial" w:hAnsi="Arial" w:cs="Arial"/>
          <w:sz w:val="20"/>
          <w:szCs w:val="20"/>
          <w:shd w:val="clear" w:color="auto" w:fill="FFFFFF"/>
        </w:rPr>
        <w:t xml:space="preserve"> combined competencies will develop</w:t>
      </w:r>
      <w:r w:rsidR="00E71667" w:rsidRPr="00BC3846">
        <w:rPr>
          <w:rFonts w:ascii="Arial" w:hAnsi="Arial" w:cs="Arial"/>
          <w:sz w:val="20"/>
          <w:szCs w:val="20"/>
          <w:shd w:val="clear" w:color="auto" w:fill="FFFFFF"/>
        </w:rPr>
        <w:t xml:space="preserve"> and deliver high-quality </w:t>
      </w:r>
      <w:r w:rsidR="00C13962" w:rsidRPr="00BC3846">
        <w:rPr>
          <w:rFonts w:ascii="Arial" w:hAnsi="Arial" w:cs="Arial"/>
          <w:sz w:val="20"/>
          <w:szCs w:val="20"/>
          <w:shd w:val="clear" w:color="auto" w:fill="FFFFFF"/>
        </w:rPr>
        <w:t xml:space="preserve">testing solutions to </w:t>
      </w:r>
      <w:r w:rsidR="00DC7B56" w:rsidRPr="00BC3846">
        <w:rPr>
          <w:rFonts w:ascii="Arial" w:hAnsi="Arial" w:cs="Arial"/>
          <w:sz w:val="20"/>
          <w:szCs w:val="20"/>
          <w:shd w:val="clear" w:color="auto" w:fill="FFFFFF"/>
        </w:rPr>
        <w:t xml:space="preserve">international </w:t>
      </w:r>
      <w:r w:rsidR="00C13962" w:rsidRPr="00BC3846">
        <w:rPr>
          <w:rFonts w:ascii="Arial" w:hAnsi="Arial" w:cs="Arial"/>
          <w:sz w:val="20"/>
          <w:szCs w:val="20"/>
          <w:shd w:val="clear" w:color="auto" w:fill="FFFFFF"/>
        </w:rPr>
        <w:t>corpo</w:t>
      </w:r>
      <w:r w:rsidR="00DC7B56" w:rsidRPr="00BC3846">
        <w:rPr>
          <w:rFonts w:ascii="Arial" w:hAnsi="Arial" w:cs="Arial"/>
          <w:sz w:val="20"/>
          <w:szCs w:val="20"/>
          <w:shd w:val="clear" w:color="auto" w:fill="FFFFFF"/>
        </w:rPr>
        <w:t>rations and governments, which will safeguard their business and operational integrity.</w:t>
      </w:r>
    </w:p>
    <w:p w14:paraId="7AD9874D" w14:textId="6E114CFB" w:rsidR="00994A45" w:rsidRPr="00994A45" w:rsidRDefault="00F553E1" w:rsidP="00994A45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BC3846">
        <w:rPr>
          <w:rFonts w:ascii="Arial" w:hAnsi="Arial" w:cs="Arial"/>
          <w:bCs/>
          <w:sz w:val="20"/>
          <w:szCs w:val="20"/>
          <w:lang w:val="en-US"/>
        </w:rPr>
        <w:t>David H. Grinham, Chairman - PEOPLECERT UK stated that</w:t>
      </w:r>
      <w:r w:rsidR="00994A45">
        <w:rPr>
          <w:b/>
          <w:bCs/>
          <w:lang w:val="en-US"/>
        </w:rPr>
        <w:t xml:space="preserve">, </w:t>
      </w:r>
      <w:r w:rsidR="00994A45" w:rsidRPr="00994A45">
        <w:rPr>
          <w:rFonts w:ascii="Arial" w:hAnsi="Arial" w:cs="Arial"/>
          <w:bCs/>
          <w:i/>
          <w:sz w:val="20"/>
          <w:szCs w:val="20"/>
          <w:lang w:val="en-US"/>
        </w:rPr>
        <w:t xml:space="preserve">“The MOU signed today </w:t>
      </w:r>
      <w:r w:rsidR="008411EB">
        <w:rPr>
          <w:rFonts w:ascii="Arial" w:hAnsi="Arial" w:cs="Arial"/>
          <w:bCs/>
          <w:i/>
          <w:iCs/>
          <w:sz w:val="20"/>
          <w:szCs w:val="20"/>
          <w:lang w:val="en-US"/>
        </w:rPr>
        <w:t>with the DATAFLOW</w:t>
      </w:r>
      <w:r w:rsidR="00994A45" w:rsidRPr="00994A45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Group marks the beginning of an important, global rela</w:t>
      </w:r>
      <w:r w:rsidR="00994A45">
        <w:rPr>
          <w:rFonts w:ascii="Arial" w:hAnsi="Arial" w:cs="Arial"/>
          <w:bCs/>
          <w:i/>
          <w:iCs/>
          <w:sz w:val="20"/>
          <w:szCs w:val="20"/>
          <w:lang w:val="en-US"/>
        </w:rPr>
        <w:t>tionship between our two organis</w:t>
      </w:r>
      <w:r w:rsidR="00994A45" w:rsidRPr="00994A45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ations and further bolsters PEOPLECERT’s strategy to focus on serving major authorities across different industry sectors around the world. The global testing industry has a major focus on certifying the competence, skill and experience of individuals in various professions and benefits greatly from the involvement of a strong due diligence and primary source verification partner in order to provide a complete solution </w:t>
      </w:r>
      <w:r w:rsidR="008411EB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to many of our clients. Together DATAFLOW </w:t>
      </w:r>
      <w:r w:rsidR="00994A45" w:rsidRPr="00994A45">
        <w:rPr>
          <w:rFonts w:ascii="Arial" w:hAnsi="Arial" w:cs="Arial"/>
          <w:bCs/>
          <w:i/>
          <w:iCs/>
          <w:sz w:val="20"/>
          <w:szCs w:val="20"/>
          <w:lang w:val="en-US"/>
        </w:rPr>
        <w:t>and PEOPLECERT now</w:t>
      </w:r>
      <w:r w:rsidR="00994A45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offer a </w:t>
      </w:r>
      <w:r w:rsidR="008411EB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global </w:t>
      </w:r>
      <w:r w:rsidR="00994A45">
        <w:rPr>
          <w:rFonts w:ascii="Arial" w:hAnsi="Arial" w:cs="Arial"/>
          <w:bCs/>
          <w:i/>
          <w:iCs/>
          <w:sz w:val="20"/>
          <w:szCs w:val="20"/>
          <w:lang w:val="en-US"/>
        </w:rPr>
        <w:t>best-of</w:t>
      </w:r>
      <w:r w:rsidR="00994A45" w:rsidRPr="00994A45">
        <w:rPr>
          <w:rFonts w:ascii="Arial" w:hAnsi="Arial" w:cs="Arial"/>
          <w:bCs/>
          <w:i/>
          <w:iCs/>
          <w:sz w:val="20"/>
          <w:szCs w:val="20"/>
          <w:lang w:val="en-US"/>
        </w:rPr>
        <w:t>-breed verification and assessment partnership to leading authorities looking to establish a robust and highly secure certification or licensure program. We are delighted to enter into this exciting gl</w:t>
      </w:r>
      <w:r w:rsidR="008411EB">
        <w:rPr>
          <w:rFonts w:ascii="Arial" w:hAnsi="Arial" w:cs="Arial"/>
          <w:bCs/>
          <w:i/>
          <w:iCs/>
          <w:sz w:val="20"/>
          <w:szCs w:val="20"/>
          <w:lang w:val="en-US"/>
        </w:rPr>
        <w:t>obal collaboration with DATAFLOW</w:t>
      </w:r>
      <w:r w:rsidR="00994A45" w:rsidRPr="00994A45">
        <w:rPr>
          <w:rFonts w:ascii="Arial" w:hAnsi="Arial" w:cs="Arial"/>
          <w:bCs/>
          <w:i/>
          <w:iCs/>
          <w:sz w:val="20"/>
          <w:szCs w:val="20"/>
          <w:lang w:val="en-US"/>
        </w:rPr>
        <w:t>.</w:t>
      </w:r>
      <w:r w:rsidR="00994A45" w:rsidRPr="00994A45">
        <w:rPr>
          <w:rFonts w:ascii="Arial" w:hAnsi="Arial" w:cs="Arial"/>
          <w:bCs/>
          <w:i/>
          <w:sz w:val="20"/>
          <w:szCs w:val="20"/>
          <w:lang w:val="en-US"/>
        </w:rPr>
        <w:t>”  </w:t>
      </w:r>
    </w:p>
    <w:p w14:paraId="1E7437AC" w14:textId="19395816" w:rsidR="00F553E1" w:rsidRPr="000E3CD5" w:rsidRDefault="00F553E1" w:rsidP="000E3CD5">
      <w:pPr>
        <w:spacing w:line="360" w:lineRule="auto"/>
      </w:pPr>
      <w:r w:rsidRPr="00BC3846">
        <w:rPr>
          <w:rFonts w:ascii="Arial" w:hAnsi="Arial" w:cs="Arial"/>
          <w:bCs/>
          <w:sz w:val="20"/>
          <w:szCs w:val="20"/>
          <w:lang w:val="en-US"/>
        </w:rPr>
        <w:t>Bilal B. Sabouni, Managing Director –</w:t>
      </w:r>
      <w:r w:rsidR="00F35B9D" w:rsidRPr="00BC3846">
        <w:rPr>
          <w:rFonts w:ascii="Arial" w:hAnsi="Arial" w:cs="Arial"/>
          <w:bCs/>
          <w:sz w:val="20"/>
          <w:szCs w:val="20"/>
          <w:lang w:val="en-US"/>
        </w:rPr>
        <w:t xml:space="preserve"> PEOPLECERT</w:t>
      </w:r>
      <w:r w:rsidRPr="00BC3846">
        <w:rPr>
          <w:rFonts w:ascii="Arial" w:hAnsi="Arial" w:cs="Arial"/>
          <w:bCs/>
          <w:sz w:val="20"/>
          <w:szCs w:val="20"/>
          <w:lang w:val="en-US"/>
        </w:rPr>
        <w:t xml:space="preserve"> Middle East, Africa, &amp; Asia added, “</w:t>
      </w:r>
      <w:r w:rsidRPr="00BC3846">
        <w:rPr>
          <w:rFonts w:ascii="Arial" w:hAnsi="Arial" w:cs="Arial"/>
          <w:bCs/>
          <w:i/>
          <w:iCs/>
          <w:sz w:val="20"/>
          <w:szCs w:val="20"/>
          <w:lang w:val="en-US"/>
        </w:rPr>
        <w:t>Our regional office in D</w:t>
      </w:r>
      <w:r w:rsidR="008411EB">
        <w:rPr>
          <w:rFonts w:ascii="Arial" w:hAnsi="Arial" w:cs="Arial"/>
          <w:bCs/>
          <w:i/>
          <w:iCs/>
          <w:sz w:val="20"/>
          <w:szCs w:val="20"/>
          <w:lang w:val="en-US"/>
        </w:rPr>
        <w:t>ubai will benefit from DATAFLOW’</w:t>
      </w:r>
      <w:r w:rsidRPr="00BC3846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s long history and established relationships across the Middle East and Asia. Together, our services offer a holistic solution to major government clients focused on ensuring the integrity and competence of professionals through verification and assessment services. Our international expertise and </w:t>
      </w:r>
      <w:r w:rsidRPr="00BC3846">
        <w:rPr>
          <w:rFonts w:ascii="Arial" w:hAnsi="Arial" w:cs="Arial"/>
          <w:bCs/>
          <w:i/>
          <w:iCs/>
          <w:sz w:val="20"/>
          <w:szCs w:val="20"/>
          <w:lang w:val="en-US"/>
        </w:rPr>
        <w:lastRenderedPageBreak/>
        <w:t>flexible l</w:t>
      </w:r>
      <w:r w:rsidR="002734EC" w:rsidRPr="00BC3846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ocal approach </w:t>
      </w:r>
      <w:r w:rsidRPr="00BC3846">
        <w:rPr>
          <w:rFonts w:ascii="Arial" w:hAnsi="Arial" w:cs="Arial"/>
          <w:bCs/>
          <w:i/>
          <w:iCs/>
          <w:sz w:val="20"/>
          <w:szCs w:val="20"/>
          <w:lang w:val="en-US"/>
        </w:rPr>
        <w:t>together wit</w:t>
      </w:r>
      <w:r w:rsidR="008411EB">
        <w:rPr>
          <w:rFonts w:ascii="Arial" w:hAnsi="Arial" w:cs="Arial"/>
          <w:bCs/>
          <w:i/>
          <w:iCs/>
          <w:sz w:val="20"/>
          <w:szCs w:val="20"/>
          <w:lang w:val="en-US"/>
        </w:rPr>
        <w:t>h DATAFLOW</w:t>
      </w:r>
      <w:r w:rsidR="00140E90" w:rsidRPr="00BC3846">
        <w:rPr>
          <w:rFonts w:ascii="Arial" w:hAnsi="Arial" w:cs="Arial"/>
          <w:bCs/>
          <w:i/>
          <w:iCs/>
          <w:sz w:val="20"/>
          <w:szCs w:val="20"/>
          <w:lang w:val="en-US"/>
        </w:rPr>
        <w:t>’s speciali</w:t>
      </w:r>
      <w:r w:rsidR="00F35B9D" w:rsidRPr="00BC3846">
        <w:rPr>
          <w:rFonts w:ascii="Arial" w:hAnsi="Arial" w:cs="Arial"/>
          <w:bCs/>
          <w:i/>
          <w:iCs/>
          <w:sz w:val="20"/>
          <w:szCs w:val="20"/>
          <w:lang w:val="en-US"/>
        </w:rPr>
        <w:t>s</w:t>
      </w:r>
      <w:r w:rsidRPr="00BC3846">
        <w:rPr>
          <w:rFonts w:ascii="Arial" w:hAnsi="Arial" w:cs="Arial"/>
          <w:bCs/>
          <w:i/>
          <w:iCs/>
          <w:sz w:val="20"/>
          <w:szCs w:val="20"/>
          <w:lang w:val="en-US"/>
        </w:rPr>
        <w:t>ed expertise in prim</w:t>
      </w:r>
      <w:r w:rsidR="002734EC" w:rsidRPr="00BC3846">
        <w:rPr>
          <w:rFonts w:ascii="Arial" w:hAnsi="Arial" w:cs="Arial"/>
          <w:bCs/>
          <w:i/>
          <w:iCs/>
          <w:sz w:val="20"/>
          <w:szCs w:val="20"/>
          <w:lang w:val="en-US"/>
        </w:rPr>
        <w:t>ary source verification, create</w:t>
      </w:r>
      <w:r w:rsidRPr="00BC3846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an exciting offering for tes</w:t>
      </w:r>
      <w:r w:rsidR="002734EC" w:rsidRPr="00BC3846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ting and certification </w:t>
      </w:r>
      <w:r w:rsidR="00F20AA1" w:rsidRPr="00BC3846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of </w:t>
      </w:r>
      <w:r w:rsidR="002734EC" w:rsidRPr="00BC3846">
        <w:rPr>
          <w:rFonts w:ascii="Arial" w:hAnsi="Arial" w:cs="Arial"/>
          <w:bCs/>
          <w:i/>
          <w:iCs/>
          <w:sz w:val="20"/>
          <w:szCs w:val="20"/>
          <w:lang w:val="en-US"/>
        </w:rPr>
        <w:t>clients.”</w:t>
      </w:r>
    </w:p>
    <w:p w14:paraId="13813E47" w14:textId="437D37FB" w:rsidR="007D1373" w:rsidRPr="00BC3846" w:rsidRDefault="008411EB" w:rsidP="00F553E1">
      <w:pPr>
        <w:spacing w:line="360" w:lineRule="auto"/>
        <w:jc w:val="both"/>
        <w:rPr>
          <w:rFonts w:ascii="Arial" w:hAnsi="Arial" w:cs="Arial"/>
          <w:bCs/>
          <w:i/>
          <w:iCs/>
          <w:sz w:val="20"/>
          <w:szCs w:val="20"/>
          <w:lang w:val="en-US"/>
        </w:rPr>
      </w:pPr>
      <w:r>
        <w:rPr>
          <w:rFonts w:ascii="Arial" w:hAnsi="Arial" w:cs="Arial"/>
          <w:bCs/>
          <w:iCs/>
          <w:sz w:val="20"/>
          <w:szCs w:val="20"/>
          <w:lang w:val="en-US"/>
        </w:rPr>
        <w:t>On behalf of DATAFLOW</w:t>
      </w:r>
      <w:r w:rsidR="00F553E1" w:rsidRPr="00BC3846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, </w:t>
      </w:r>
      <w:r w:rsidR="00F553E1" w:rsidRPr="00BC3846">
        <w:rPr>
          <w:rFonts w:ascii="Arial" w:hAnsi="Arial" w:cs="Arial"/>
          <w:bCs/>
          <w:iCs/>
          <w:sz w:val="20"/>
          <w:szCs w:val="20"/>
          <w:lang w:val="en-US"/>
        </w:rPr>
        <w:t>CEO Douglas Nairne stated that</w:t>
      </w:r>
      <w:r w:rsidR="00F553E1" w:rsidRPr="00BC3846">
        <w:rPr>
          <w:rFonts w:ascii="Arial" w:hAnsi="Arial" w:cs="Arial"/>
          <w:bCs/>
          <w:i/>
          <w:iCs/>
          <w:sz w:val="20"/>
          <w:szCs w:val="20"/>
          <w:lang w:val="en-US"/>
        </w:rPr>
        <w:t>,</w:t>
      </w:r>
      <w:r w:rsidR="00F553E1" w:rsidRPr="00BC3846">
        <w:rPr>
          <w:rFonts w:ascii="Arial" w:hAnsi="Arial" w:cs="Arial"/>
          <w:i/>
          <w:iCs/>
          <w:sz w:val="20"/>
          <w:szCs w:val="20"/>
          <w:lang w:val="en"/>
        </w:rPr>
        <w:t xml:space="preserve"> </w:t>
      </w:r>
      <w:r w:rsidR="00D407B6" w:rsidRPr="00BC3846">
        <w:rPr>
          <w:rFonts w:ascii="Arial" w:hAnsi="Arial" w:cs="Arial"/>
          <w:i/>
          <w:iCs/>
          <w:sz w:val="20"/>
          <w:szCs w:val="20"/>
          <w:lang w:val="en"/>
        </w:rPr>
        <w:t>“</w:t>
      </w:r>
      <w:r>
        <w:rPr>
          <w:rFonts w:ascii="Arial" w:hAnsi="Arial" w:cs="Arial"/>
          <w:i/>
          <w:iCs/>
          <w:sz w:val="20"/>
          <w:szCs w:val="20"/>
          <w:lang w:val="en"/>
        </w:rPr>
        <w:t>DATAFLOW</w:t>
      </w:r>
      <w:r w:rsidR="007D1373" w:rsidRPr="00BC3846">
        <w:rPr>
          <w:rFonts w:ascii="Arial" w:hAnsi="Arial" w:cs="Arial"/>
          <w:i/>
          <w:iCs/>
          <w:sz w:val="20"/>
          <w:szCs w:val="20"/>
          <w:lang w:val="en"/>
        </w:rPr>
        <w:t xml:space="preserve"> is committed to protecting communities by ensuring the professionals serving them are qualified. Our collaboration with PEOPLECERT is an exciting opportunity to enhance our value proposition with a ma</w:t>
      </w:r>
      <w:r w:rsidR="00D407B6" w:rsidRPr="00BC3846">
        <w:rPr>
          <w:rFonts w:ascii="Arial" w:hAnsi="Arial" w:cs="Arial"/>
          <w:i/>
          <w:iCs/>
          <w:sz w:val="20"/>
          <w:szCs w:val="20"/>
          <w:lang w:val="en"/>
        </w:rPr>
        <w:t>rket leader in certifications</w:t>
      </w:r>
      <w:r w:rsidR="00F35B9D" w:rsidRPr="00BC3846">
        <w:rPr>
          <w:rFonts w:ascii="Arial" w:hAnsi="Arial" w:cs="Arial"/>
          <w:iCs/>
          <w:sz w:val="20"/>
          <w:szCs w:val="20"/>
          <w:lang w:val="en"/>
        </w:rPr>
        <w:t>.”</w:t>
      </w:r>
    </w:p>
    <w:p w14:paraId="733BFE77" w14:textId="77777777" w:rsidR="000D183A" w:rsidRPr="00F553E1" w:rsidRDefault="000D183A" w:rsidP="00F553E1">
      <w:pPr>
        <w:pStyle w:val="NoSpacing"/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color w:val="2C2925"/>
          <w:lang w:eastAsia="en-GB"/>
        </w:rPr>
      </w:pPr>
    </w:p>
    <w:p w14:paraId="53511317" w14:textId="77777777" w:rsidR="006836AE" w:rsidRDefault="006836AE" w:rsidP="00F553E1">
      <w:pPr>
        <w:pStyle w:val="NoSpacing"/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color w:val="2C2925"/>
          <w:lang w:eastAsia="en-GB"/>
        </w:rPr>
      </w:pPr>
    </w:p>
    <w:p w14:paraId="613C662E" w14:textId="77777777" w:rsidR="001F72E4" w:rsidRDefault="004C5B35" w:rsidP="001F72E4">
      <w:pPr>
        <w:pStyle w:val="NoSpacing"/>
        <w:shd w:val="clear" w:color="auto" w:fill="FFFFFF"/>
        <w:spacing w:line="360" w:lineRule="auto"/>
        <w:rPr>
          <w:rFonts w:ascii="Arial" w:eastAsia="Times New Roman" w:hAnsi="Arial" w:cs="Arial"/>
          <w:b/>
          <w:bCs/>
          <w:color w:val="2C2925"/>
          <w:sz w:val="20"/>
          <w:szCs w:val="20"/>
          <w:lang w:eastAsia="en-GB"/>
        </w:rPr>
      </w:pPr>
      <w:r w:rsidRPr="00BC3846">
        <w:rPr>
          <w:rFonts w:ascii="Arial" w:eastAsia="Times New Roman" w:hAnsi="Arial" w:cs="Arial"/>
          <w:b/>
          <w:bCs/>
          <w:color w:val="2C2925"/>
          <w:sz w:val="20"/>
          <w:szCs w:val="20"/>
          <w:lang w:eastAsia="en-GB"/>
        </w:rPr>
        <w:t>Media Contact:</w:t>
      </w:r>
    </w:p>
    <w:p w14:paraId="775A7A41" w14:textId="6528DDA2" w:rsidR="004C5B35" w:rsidRPr="00BC3846" w:rsidRDefault="004C5B35" w:rsidP="001F72E4">
      <w:pPr>
        <w:pStyle w:val="NoSpacing"/>
        <w:shd w:val="clear" w:color="auto" w:fill="FFFFFF"/>
        <w:spacing w:line="360" w:lineRule="auto"/>
        <w:rPr>
          <w:rFonts w:ascii="Arial" w:eastAsia="Times New Roman" w:hAnsi="Arial" w:cs="Arial"/>
          <w:color w:val="2C2925"/>
          <w:sz w:val="20"/>
          <w:szCs w:val="20"/>
          <w:lang w:eastAsia="en-GB"/>
        </w:rPr>
      </w:pPr>
      <w:r w:rsidRPr="00BC3846">
        <w:rPr>
          <w:rFonts w:ascii="Arial" w:eastAsia="Times New Roman" w:hAnsi="Arial" w:cs="Arial"/>
          <w:b/>
          <w:bCs/>
          <w:color w:val="2C2925"/>
          <w:sz w:val="20"/>
          <w:szCs w:val="20"/>
          <w:lang w:eastAsia="en-GB"/>
        </w:rPr>
        <w:t>John Alexiou</w:t>
      </w:r>
      <w:r w:rsidRPr="00BC3846">
        <w:rPr>
          <w:rFonts w:ascii="Arial" w:eastAsia="Times New Roman" w:hAnsi="Arial" w:cs="Arial"/>
          <w:b/>
          <w:bCs/>
          <w:color w:val="2C2925"/>
          <w:sz w:val="20"/>
          <w:szCs w:val="20"/>
          <w:lang w:eastAsia="en-GB"/>
        </w:rPr>
        <w:br/>
      </w:r>
      <w:r w:rsidRPr="00BC3846">
        <w:rPr>
          <w:rFonts w:ascii="Arial" w:eastAsia="Times New Roman" w:hAnsi="Arial" w:cs="Arial"/>
          <w:color w:val="2C2925"/>
          <w:sz w:val="20"/>
          <w:szCs w:val="20"/>
          <w:lang w:eastAsia="en-GB"/>
        </w:rPr>
        <w:t>PEOPLECERT</w:t>
      </w:r>
      <w:r w:rsidRPr="00BC3846">
        <w:rPr>
          <w:rFonts w:ascii="Arial" w:eastAsia="Times New Roman" w:hAnsi="Arial" w:cs="Arial"/>
          <w:color w:val="2C2925"/>
          <w:sz w:val="20"/>
          <w:szCs w:val="20"/>
          <w:lang w:eastAsia="en-GB"/>
        </w:rPr>
        <w:br/>
        <w:t>Tel: +30 210 3729056</w:t>
      </w:r>
      <w:r w:rsidRPr="00BC3846">
        <w:rPr>
          <w:rFonts w:ascii="Arial" w:eastAsia="Times New Roman" w:hAnsi="Arial" w:cs="Arial"/>
          <w:color w:val="2C2925"/>
          <w:sz w:val="20"/>
          <w:szCs w:val="20"/>
          <w:lang w:eastAsia="en-GB"/>
        </w:rPr>
        <w:br/>
        <w:t>Email: </w:t>
      </w:r>
      <w:hyperlink r:id="rId9" w:tgtFrame="_blank" w:tooltip="EMail to Media Contact" w:history="1">
        <w:r w:rsidRPr="00BC3846">
          <w:rPr>
            <w:rFonts w:ascii="Arial" w:eastAsia="Times New Roman" w:hAnsi="Arial" w:cs="Arial"/>
            <w:color w:val="F55B2A"/>
            <w:sz w:val="20"/>
            <w:szCs w:val="20"/>
            <w:lang w:eastAsia="en-GB"/>
          </w:rPr>
          <w:t>john.alexiou@peoplecert.org</w:t>
        </w:r>
      </w:hyperlink>
    </w:p>
    <w:p w14:paraId="65111702" w14:textId="12A1FEE5" w:rsidR="004C5B35" w:rsidRPr="00BC3846" w:rsidRDefault="004C5B35" w:rsidP="00140E90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BC3846">
        <w:rPr>
          <w:rFonts w:ascii="Arial" w:eastAsia="Times New Roman" w:hAnsi="Arial" w:cs="Arial"/>
          <w:b/>
          <w:bCs/>
          <w:sz w:val="16"/>
          <w:szCs w:val="16"/>
          <w:lang w:eastAsia="en-GB"/>
        </w:rPr>
        <w:t>About PEOPLECERT</w:t>
      </w:r>
      <w:r w:rsidRPr="00BC3846">
        <w:rPr>
          <w:rFonts w:ascii="Arial" w:eastAsia="Times New Roman" w:hAnsi="Arial" w:cs="Arial"/>
          <w:b/>
          <w:bCs/>
          <w:sz w:val="16"/>
          <w:szCs w:val="16"/>
          <w:lang w:eastAsia="en-GB"/>
        </w:rPr>
        <w:br/>
      </w:r>
      <w:r w:rsidR="009E79C3" w:rsidRPr="00BC3846">
        <w:rPr>
          <w:rFonts w:ascii="Arial" w:eastAsia="Times New Roman" w:hAnsi="Arial" w:cs="Arial"/>
          <w:sz w:val="16"/>
          <w:szCs w:val="16"/>
          <w:lang w:eastAsia="en-GB"/>
        </w:rPr>
        <w:br/>
      </w:r>
      <w:r w:rsidRPr="00BC3846">
        <w:rPr>
          <w:rFonts w:ascii="Arial" w:eastAsia="Times New Roman" w:hAnsi="Arial" w:cs="Arial"/>
          <w:sz w:val="16"/>
          <w:szCs w:val="16"/>
          <w:lang w:eastAsia="en-GB"/>
        </w:rPr>
        <w:t>Delivering millions of exams across 150 countries, PEOPLECERT enables professionals to boost their careers and realise their life ambitions. PEOPLECERT offers globally-recognised certifications, such as ITIL®, PRINCE2®, and more. With exam availability in 24 languages, flexible and secure examination systems, innovative testing solutions and 24/7/365 multilingual customer service, PEOPLECERT aims to empower people to reach their full potential.</w:t>
      </w:r>
    </w:p>
    <w:p w14:paraId="572EE137" w14:textId="37A0B026" w:rsidR="00986994" w:rsidRDefault="004C5B35" w:rsidP="0098699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sz w:val="16"/>
          <w:szCs w:val="16"/>
          <w:lang w:eastAsia="en-GB"/>
        </w:rPr>
      </w:pPr>
      <w:r w:rsidRPr="00BC3846">
        <w:rPr>
          <w:rFonts w:ascii="Arial" w:eastAsia="Times New Roman" w:hAnsi="Arial" w:cs="Arial"/>
          <w:b/>
          <w:sz w:val="16"/>
          <w:szCs w:val="16"/>
          <w:lang w:eastAsia="en-GB"/>
        </w:rPr>
        <w:t>About DataFlow</w:t>
      </w:r>
    </w:p>
    <w:p w14:paraId="1518EEF7" w14:textId="43527DB9" w:rsidR="004C5B35" w:rsidRPr="00BC3846" w:rsidRDefault="00366EDB" w:rsidP="0098699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sz w:val="16"/>
          <w:szCs w:val="16"/>
          <w:lang w:eastAsia="en-GB"/>
        </w:rPr>
      </w:pPr>
      <w:r>
        <w:rPr>
          <w:rStyle w:val="Emphasis"/>
          <w:rFonts w:ascii="Arial" w:hAnsi="Arial" w:cs="Arial"/>
          <w:i w:val="0"/>
          <w:sz w:val="16"/>
          <w:szCs w:val="16"/>
        </w:rPr>
        <w:t>DATAFLOW</w:t>
      </w:r>
      <w:r w:rsidR="004C5B35" w:rsidRPr="00BC3846">
        <w:rPr>
          <w:rStyle w:val="Emphasis"/>
          <w:rFonts w:ascii="Arial" w:hAnsi="Arial" w:cs="Arial"/>
          <w:i w:val="0"/>
          <w:sz w:val="16"/>
          <w:szCs w:val="16"/>
        </w:rPr>
        <w:t xml:space="preserve"> is a leading professional integrity and immigration service provider that helps</w:t>
      </w:r>
      <w:r w:rsidR="00724D6A" w:rsidRPr="00BC3846">
        <w:rPr>
          <w:rStyle w:val="Emphasis"/>
          <w:rFonts w:ascii="Arial" w:hAnsi="Arial" w:cs="Arial"/>
          <w:i w:val="0"/>
          <w:sz w:val="16"/>
          <w:szCs w:val="16"/>
        </w:rPr>
        <w:t xml:space="preserve"> organis</w:t>
      </w:r>
      <w:r w:rsidR="004C5B35" w:rsidRPr="00BC3846">
        <w:rPr>
          <w:rStyle w:val="Emphasis"/>
          <w:rFonts w:ascii="Arial" w:hAnsi="Arial" w:cs="Arial"/>
          <w:i w:val="0"/>
          <w:sz w:val="16"/>
          <w:szCs w:val="16"/>
        </w:rPr>
        <w:t>ations conduct background credential checks on high-risk or high value professionals as part of mandatory immigration programs. Head</w:t>
      </w:r>
      <w:r>
        <w:rPr>
          <w:rStyle w:val="Emphasis"/>
          <w:rFonts w:ascii="Arial" w:hAnsi="Arial" w:cs="Arial"/>
          <w:i w:val="0"/>
          <w:sz w:val="16"/>
          <w:szCs w:val="16"/>
        </w:rPr>
        <w:t>quartered in Hong Kong, DATAFLOW</w:t>
      </w:r>
      <w:r w:rsidR="004C5B35" w:rsidRPr="00BC3846">
        <w:rPr>
          <w:rStyle w:val="Emphasis"/>
          <w:rFonts w:ascii="Arial" w:hAnsi="Arial" w:cs="Arial"/>
          <w:i w:val="0"/>
          <w:sz w:val="16"/>
          <w:szCs w:val="16"/>
        </w:rPr>
        <w:t xml:space="preserve"> provides services worldwide through a global network of experts who offer </w:t>
      </w:r>
      <w:r w:rsidR="00986994">
        <w:rPr>
          <w:rStyle w:val="Emphasis"/>
          <w:rFonts w:ascii="Arial" w:hAnsi="Arial" w:cs="Arial"/>
          <w:i w:val="0"/>
          <w:sz w:val="16"/>
          <w:szCs w:val="16"/>
        </w:rPr>
        <w:t xml:space="preserve">     </w:t>
      </w:r>
      <w:r w:rsidR="004C5B35" w:rsidRPr="00BC3846">
        <w:rPr>
          <w:rStyle w:val="Emphasis"/>
          <w:rFonts w:ascii="Arial" w:hAnsi="Arial" w:cs="Arial"/>
          <w:i w:val="0"/>
          <w:sz w:val="16"/>
          <w:szCs w:val="16"/>
        </w:rPr>
        <w:t>comprehensive screening solutions that can be tailored to both meet the unique needs of the clients and ensure that the professionals they hire are qualified and competent.</w:t>
      </w:r>
      <w:r w:rsidR="00C3652D" w:rsidRPr="00BC3846">
        <w:rPr>
          <w:rStyle w:val="Emphasis"/>
          <w:rFonts w:ascii="Arial" w:hAnsi="Arial" w:cs="Arial"/>
          <w:i w:val="0"/>
          <w:sz w:val="16"/>
          <w:szCs w:val="16"/>
        </w:rPr>
        <w:t xml:space="preserve"> </w:t>
      </w:r>
      <w:r w:rsidR="004C5B35" w:rsidRPr="00BC3846">
        <w:rPr>
          <w:rStyle w:val="Emphasis"/>
          <w:rFonts w:ascii="Arial" w:hAnsi="Arial" w:cs="Arial"/>
          <w:i w:val="0"/>
          <w:sz w:val="16"/>
          <w:szCs w:val="16"/>
        </w:rPr>
        <w:t xml:space="preserve">For further information please visit: </w:t>
      </w:r>
      <w:hyperlink r:id="rId10" w:history="1">
        <w:r w:rsidR="004C5B35" w:rsidRPr="00BC3846">
          <w:rPr>
            <w:rStyle w:val="Hyperlink"/>
            <w:rFonts w:ascii="Arial" w:hAnsi="Arial" w:cs="Arial"/>
            <w:i/>
            <w:iCs/>
            <w:color w:val="auto"/>
            <w:sz w:val="16"/>
            <w:szCs w:val="16"/>
          </w:rPr>
          <w:t>www.dataflowgroup.com</w:t>
        </w:r>
      </w:hyperlink>
      <w:r w:rsidR="00986994">
        <w:rPr>
          <w:rStyle w:val="Hyperlink"/>
          <w:rFonts w:ascii="Arial" w:hAnsi="Arial" w:cs="Arial"/>
          <w:i/>
          <w:iCs/>
          <w:color w:val="auto"/>
          <w:sz w:val="16"/>
          <w:szCs w:val="16"/>
        </w:rPr>
        <w:t xml:space="preserve">  </w:t>
      </w:r>
    </w:p>
    <w:p w14:paraId="0DF63225" w14:textId="77777777" w:rsidR="004C5B35" w:rsidRPr="00F553E1" w:rsidRDefault="004C5B35" w:rsidP="00986994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b/>
          <w:color w:val="2C2925"/>
          <w:lang w:val="en-US" w:eastAsia="en-GB"/>
        </w:rPr>
      </w:pPr>
    </w:p>
    <w:p w14:paraId="47A3B1D5" w14:textId="57C1DD1C" w:rsidR="004C5B35" w:rsidRPr="00F553E1" w:rsidRDefault="004C5B35" w:rsidP="00140E90">
      <w:pPr>
        <w:spacing w:line="360" w:lineRule="auto"/>
        <w:jc w:val="both"/>
        <w:rPr>
          <w:rFonts w:ascii="Arial" w:hAnsi="Arial" w:cs="Arial"/>
          <w:color w:val="2C2925"/>
          <w:shd w:val="clear" w:color="auto" w:fill="FFFFFF"/>
        </w:rPr>
      </w:pPr>
    </w:p>
    <w:p w14:paraId="0C2738FC" w14:textId="77777777" w:rsidR="004C5B35" w:rsidRPr="00F553E1" w:rsidRDefault="004C5B35" w:rsidP="00140E90">
      <w:pPr>
        <w:spacing w:line="360" w:lineRule="auto"/>
        <w:jc w:val="both"/>
        <w:rPr>
          <w:rFonts w:ascii="Arial" w:hAnsi="Arial" w:cs="Arial"/>
          <w:color w:val="2C2925"/>
          <w:shd w:val="clear" w:color="auto" w:fill="FFFFFF"/>
        </w:rPr>
      </w:pPr>
    </w:p>
    <w:p w14:paraId="5482E0A8" w14:textId="77777777" w:rsidR="00B54439" w:rsidRPr="00F553E1" w:rsidRDefault="00B54439" w:rsidP="00F553E1">
      <w:pPr>
        <w:spacing w:line="360" w:lineRule="auto"/>
        <w:jc w:val="both"/>
        <w:rPr>
          <w:rFonts w:ascii="Arial" w:hAnsi="Arial" w:cs="Arial"/>
          <w:color w:val="2C2925"/>
          <w:shd w:val="clear" w:color="auto" w:fill="FFFFFF"/>
        </w:rPr>
      </w:pPr>
    </w:p>
    <w:p w14:paraId="3BF15DE1" w14:textId="77777777" w:rsidR="00B54439" w:rsidRPr="00F553E1" w:rsidRDefault="00B54439" w:rsidP="00F553E1">
      <w:pPr>
        <w:spacing w:line="360" w:lineRule="auto"/>
        <w:jc w:val="both"/>
        <w:rPr>
          <w:rFonts w:ascii="Arial" w:hAnsi="Arial" w:cs="Arial"/>
          <w:color w:val="2C2925"/>
          <w:shd w:val="clear" w:color="auto" w:fill="FFFFFF"/>
        </w:rPr>
      </w:pPr>
    </w:p>
    <w:p w14:paraId="35AB5A34" w14:textId="77777777" w:rsidR="00B54439" w:rsidRPr="00F553E1" w:rsidRDefault="00B54439" w:rsidP="00F553E1">
      <w:pPr>
        <w:spacing w:line="360" w:lineRule="auto"/>
        <w:jc w:val="both"/>
        <w:rPr>
          <w:rFonts w:ascii="Arial" w:hAnsi="Arial" w:cs="Arial"/>
          <w:color w:val="2C2925"/>
          <w:shd w:val="clear" w:color="auto" w:fill="FFFFFF"/>
        </w:rPr>
      </w:pPr>
    </w:p>
    <w:p w14:paraId="4C49DDA0" w14:textId="47D36E31" w:rsidR="00353391" w:rsidRPr="00F553E1" w:rsidRDefault="00353391" w:rsidP="00F553E1">
      <w:pPr>
        <w:spacing w:line="360" w:lineRule="auto"/>
        <w:jc w:val="both"/>
        <w:rPr>
          <w:rFonts w:ascii="Arial" w:hAnsi="Arial" w:cs="Arial"/>
          <w:lang w:val="en-US"/>
        </w:rPr>
      </w:pPr>
    </w:p>
    <w:sectPr w:rsidR="00353391" w:rsidRPr="00F553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55"/>
    <w:rsid w:val="000209BE"/>
    <w:rsid w:val="000818EA"/>
    <w:rsid w:val="000D183A"/>
    <w:rsid w:val="000E3CD5"/>
    <w:rsid w:val="00140E90"/>
    <w:rsid w:val="001763D8"/>
    <w:rsid w:val="001F72E4"/>
    <w:rsid w:val="002307D8"/>
    <w:rsid w:val="00236815"/>
    <w:rsid w:val="002734EC"/>
    <w:rsid w:val="00317C01"/>
    <w:rsid w:val="00353391"/>
    <w:rsid w:val="00366EDB"/>
    <w:rsid w:val="003B7EFB"/>
    <w:rsid w:val="004305DF"/>
    <w:rsid w:val="00474892"/>
    <w:rsid w:val="004C5B35"/>
    <w:rsid w:val="00550103"/>
    <w:rsid w:val="00614108"/>
    <w:rsid w:val="0061644F"/>
    <w:rsid w:val="00666396"/>
    <w:rsid w:val="006836AE"/>
    <w:rsid w:val="00695685"/>
    <w:rsid w:val="006B2AC3"/>
    <w:rsid w:val="007242F5"/>
    <w:rsid w:val="00724D6A"/>
    <w:rsid w:val="00795245"/>
    <w:rsid w:val="007D1373"/>
    <w:rsid w:val="007E0D20"/>
    <w:rsid w:val="007F319D"/>
    <w:rsid w:val="00805214"/>
    <w:rsid w:val="008411EB"/>
    <w:rsid w:val="00877196"/>
    <w:rsid w:val="00930AE0"/>
    <w:rsid w:val="00967DA0"/>
    <w:rsid w:val="00986994"/>
    <w:rsid w:val="00994A45"/>
    <w:rsid w:val="009B071F"/>
    <w:rsid w:val="009E79C3"/>
    <w:rsid w:val="00A42E83"/>
    <w:rsid w:val="00B54439"/>
    <w:rsid w:val="00BA372A"/>
    <w:rsid w:val="00BA769F"/>
    <w:rsid w:val="00BB533A"/>
    <w:rsid w:val="00BC3846"/>
    <w:rsid w:val="00C13962"/>
    <w:rsid w:val="00C3652D"/>
    <w:rsid w:val="00D015DD"/>
    <w:rsid w:val="00D1186B"/>
    <w:rsid w:val="00D407B6"/>
    <w:rsid w:val="00D67C1F"/>
    <w:rsid w:val="00D863CA"/>
    <w:rsid w:val="00DB145A"/>
    <w:rsid w:val="00DC7B56"/>
    <w:rsid w:val="00E04F97"/>
    <w:rsid w:val="00E15EF7"/>
    <w:rsid w:val="00E42655"/>
    <w:rsid w:val="00E71667"/>
    <w:rsid w:val="00E716F2"/>
    <w:rsid w:val="00F20AA1"/>
    <w:rsid w:val="00F35B9D"/>
    <w:rsid w:val="00F36B57"/>
    <w:rsid w:val="00F40BC2"/>
    <w:rsid w:val="00F51852"/>
    <w:rsid w:val="00F553E1"/>
    <w:rsid w:val="00F7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DC56"/>
  <w15:chartTrackingRefBased/>
  <w15:docId w15:val="{3C288943-8C83-4C59-A5B9-8D406570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339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C5B3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C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4C5B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aflowgroup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oplecert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eqt.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hn.alexiou@peoplecer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C389E-F62F-46D9-86CE-F405382D4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Zotali, Maria</dc:creator>
  <cp:keywords/>
  <dc:description/>
  <cp:lastModifiedBy>Zotali, Maria</cp:lastModifiedBy>
  <cp:revision>5</cp:revision>
  <dcterms:created xsi:type="dcterms:W3CDTF">2015-09-22T08:26:00Z</dcterms:created>
  <dcterms:modified xsi:type="dcterms:W3CDTF">2015-09-22T08:37:00Z</dcterms:modified>
</cp:coreProperties>
</file>