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FB" w:rsidRDefault="00FD40FB" w:rsidP="00FD40FB">
      <w:pPr>
        <w:rPr>
          <w:b/>
        </w:rPr>
      </w:pPr>
      <w:r>
        <w:rPr>
          <w:b/>
        </w:rPr>
        <w:t>FOR IMMEDIATE RELEASE:</w:t>
      </w:r>
    </w:p>
    <w:p w:rsidR="00FD40FB" w:rsidRDefault="007623B9" w:rsidP="00FD40FB">
      <w:pPr>
        <w:rPr>
          <w:b/>
        </w:rPr>
      </w:pPr>
      <w:r>
        <w:rPr>
          <w:b/>
        </w:rPr>
        <w:t>SIP SOME LOCAL BREWS WHILE LEARNING ABOUT YOUR CREDIT</w:t>
      </w:r>
    </w:p>
    <w:p w:rsidR="00547003" w:rsidRDefault="007623B9" w:rsidP="007623B9">
      <w:r>
        <w:rPr>
          <w:b/>
        </w:rPr>
        <w:t xml:space="preserve">Phoenix, Arizona, </w:t>
      </w:r>
      <w:r w:rsidR="00F95560">
        <w:rPr>
          <w:b/>
        </w:rPr>
        <w:t>October 2</w:t>
      </w:r>
      <w:r w:rsidR="00FD40FB" w:rsidRPr="00D277AC">
        <w:rPr>
          <w:b/>
        </w:rPr>
        <w:t>, 2015</w:t>
      </w:r>
      <w:r w:rsidR="00FD40FB">
        <w:t xml:space="preserve"> – </w:t>
      </w:r>
      <w:r w:rsidR="005B3AE0">
        <w:t>In celebration of International Credit Union Day, Arizona Federal is offering members of the public the chance to re</w:t>
      </w:r>
      <w:r w:rsidR="00547003">
        <w:t>view their credit with a financial coach</w:t>
      </w:r>
      <w:r w:rsidR="005B3AE0">
        <w:t>, all w</w:t>
      </w:r>
      <w:r w:rsidR="007A689E">
        <w:t>hile enjoying local brews, wine and food</w:t>
      </w:r>
      <w:r w:rsidR="005B3AE0">
        <w:t xml:space="preserve"> at their Taste the Good Life credit happy hour on October 15.</w:t>
      </w:r>
    </w:p>
    <w:p w:rsidR="00547003" w:rsidRDefault="00547003" w:rsidP="007623B9">
      <w:r>
        <w:t xml:space="preserve">As many as 1 in 4 Americans have errors on their credit report, yet only two-thirds of consumers say they have ever checked their report. </w:t>
      </w:r>
      <w:r w:rsidR="00721985">
        <w:t>In the same survey, Bankrate.com found that almost half (41 percent) of Millennials report they have never seen their credit report.</w:t>
      </w:r>
    </w:p>
    <w:p w:rsidR="00721985" w:rsidRDefault="00721985" w:rsidP="007623B9">
      <w:r>
        <w:t>“Credit is something most people don’t know enough about, yet it can affect everything from interest rates on loans to job prospects and insuran</w:t>
      </w:r>
      <w:r w:rsidR="007A689E">
        <w:t>ce pricing,” said David Kexel, director of m</w:t>
      </w:r>
      <w:r>
        <w:t>arketing for Arizona Federal. “</w:t>
      </w:r>
      <w:r w:rsidR="00515834">
        <w:t>With the Taste the Good Life event, we’re providing a fun, informal atmosphere for consumers to learn about their credit and receive tips on how to improve their score.”</w:t>
      </w:r>
    </w:p>
    <w:p w:rsidR="00FD40FB" w:rsidRDefault="005B3AE0" w:rsidP="007623B9">
      <w:r>
        <w:t xml:space="preserve"> </w:t>
      </w:r>
      <w:r w:rsidR="00547003">
        <w:t>The free event is being held from 4 p.m. to 7 p.m. at the Arizona Federal Operations Center located at 333 N. 44</w:t>
      </w:r>
      <w:r w:rsidR="00547003" w:rsidRPr="00547003">
        <w:rPr>
          <w:vertAlign w:val="superscript"/>
        </w:rPr>
        <w:t>th</w:t>
      </w:r>
      <w:r w:rsidR="00547003">
        <w:t xml:space="preserve"> Street, Phoenix, AZ 85008. Attendees are encouraged to RSVP at www.ArizonaFederal.org/GoodLife</w:t>
      </w:r>
      <w:r w:rsidR="007A689E">
        <w:t>.</w:t>
      </w:r>
      <w:bookmarkStart w:id="0" w:name="_GoBack"/>
      <w:bookmarkEnd w:id="0"/>
    </w:p>
    <w:p w:rsidR="00FD40FB" w:rsidRDefault="00FD40FB" w:rsidP="00FD40FB">
      <w:r>
        <w:rPr>
          <w:b/>
        </w:rPr>
        <w:t>About Arizona Federal Credit Union</w:t>
      </w:r>
    </w:p>
    <w:p w:rsidR="00FD40FB" w:rsidRDefault="00FD40FB" w:rsidP="00FD40FB">
      <w:r>
        <w:t>Arizona Federal is a $1.</w:t>
      </w:r>
      <w:r w:rsidR="00674DE8">
        <w:t>3</w:t>
      </w:r>
      <w:r>
        <w:t xml:space="preserve"> billion not-for-profit financial cooperative providing financial services and expertise to over 12</w:t>
      </w:r>
      <w:r w:rsidR="002C5930">
        <w:t>0</w:t>
      </w:r>
      <w:r>
        <w:t>,000 member/owners</w:t>
      </w:r>
      <w:r w:rsidR="002C5930">
        <w:t>.</w:t>
      </w:r>
      <w:r>
        <w:t xml:space="preserve"> </w:t>
      </w:r>
      <w:r w:rsidR="002C5930">
        <w:t>Founded in 1936, t</w:t>
      </w:r>
      <w:r>
        <w:t>he organization took their foundation of financial empowerment and mutual benefit to heart with the release of their web-based financial reality show, My Comeback with Kurt Warner, in March of 2015. Arizona Federal has 17 locations across the Phoenix metropolitan area. Deposits are insured by the National Credit Union Administration (NCUA).</w:t>
      </w:r>
    </w:p>
    <w:p w:rsidR="00FD40FB" w:rsidRDefault="00FD40FB" w:rsidP="00FD40FB">
      <w:pPr>
        <w:spacing w:after="0"/>
      </w:pPr>
      <w:r>
        <w:t xml:space="preserve">CONTACT: </w:t>
      </w:r>
    </w:p>
    <w:p w:rsidR="00FD40FB" w:rsidRDefault="00FD40FB" w:rsidP="00FD40FB">
      <w:pPr>
        <w:spacing w:after="0"/>
      </w:pPr>
      <w:r>
        <w:t>David Kexel</w:t>
      </w:r>
      <w:r w:rsidRPr="009C7FC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D40FB" w:rsidRDefault="00FD40FB" w:rsidP="00FD40FB">
      <w:pPr>
        <w:spacing w:after="0"/>
      </w:pPr>
      <w:r>
        <w:t>Director of Marketing</w:t>
      </w:r>
    </w:p>
    <w:p w:rsidR="00FD40FB" w:rsidRDefault="00FD40FB" w:rsidP="00FD40FB">
      <w:pPr>
        <w:spacing w:after="0"/>
      </w:pPr>
      <w:r>
        <w:t>Arizona Federal Credit Union</w:t>
      </w:r>
    </w:p>
    <w:p w:rsidR="00FD40FB" w:rsidRDefault="00FD40FB" w:rsidP="00FD40FB">
      <w:pPr>
        <w:spacing w:after="0"/>
      </w:pPr>
      <w:r>
        <w:t>PO Box 60070</w:t>
      </w:r>
    </w:p>
    <w:p w:rsidR="00A66B4E" w:rsidRDefault="00FD40FB" w:rsidP="00A66B4E">
      <w:pPr>
        <w:spacing w:after="0"/>
      </w:pPr>
      <w:r>
        <w:t>Phoenix, AZ 85082-0070</w:t>
      </w:r>
    </w:p>
    <w:p w:rsidR="00831277" w:rsidRDefault="00831277" w:rsidP="00A66B4E">
      <w:pPr>
        <w:spacing w:after="0"/>
      </w:pPr>
      <w:r>
        <w:t>(602) 683-1000</w:t>
      </w:r>
    </w:p>
    <w:p w:rsidR="00A0500B" w:rsidRPr="00FD40FB" w:rsidRDefault="00FD40FB" w:rsidP="00423D46">
      <w:r w:rsidRPr="00FD40FB">
        <w:t>www.ArizonaFederal.org</w:t>
      </w:r>
    </w:p>
    <w:sectPr w:rsidR="00A0500B" w:rsidRPr="00FD40FB" w:rsidSect="002D22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546" w:rsidRDefault="008B2546" w:rsidP="0068173F">
      <w:pPr>
        <w:spacing w:after="0" w:line="240" w:lineRule="auto"/>
      </w:pPr>
      <w:r>
        <w:separator/>
      </w:r>
    </w:p>
  </w:endnote>
  <w:endnote w:type="continuationSeparator" w:id="0">
    <w:p w:rsidR="008B2546" w:rsidRDefault="008B2546" w:rsidP="0068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3F" w:rsidRDefault="00681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3F" w:rsidRDefault="006817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3F" w:rsidRDefault="00681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546" w:rsidRDefault="008B2546" w:rsidP="0068173F">
      <w:pPr>
        <w:spacing w:after="0" w:line="240" w:lineRule="auto"/>
      </w:pPr>
      <w:r>
        <w:separator/>
      </w:r>
    </w:p>
  </w:footnote>
  <w:footnote w:type="continuationSeparator" w:id="0">
    <w:p w:rsidR="008B2546" w:rsidRDefault="008B2546" w:rsidP="00681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3F" w:rsidRDefault="006817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3F" w:rsidRDefault="0068173F">
    <w:pPr>
      <w:pStyle w:val="Header"/>
    </w:pPr>
    <w:r w:rsidRPr="0068173F">
      <w:rPr>
        <w:noProof/>
      </w:rPr>
      <w:drawing>
        <wp:anchor distT="0" distB="0" distL="0" distR="0" simplePos="0" relativeHeight="251659264" behindDoc="1" locked="1" layoutInCell="0" allowOverlap="0">
          <wp:simplePos x="0" y="0"/>
          <wp:positionH relativeFrom="column">
            <wp:posOffset>-895350</wp:posOffset>
          </wp:positionH>
          <wp:positionV relativeFrom="paragraph">
            <wp:posOffset>-457200</wp:posOffset>
          </wp:positionV>
          <wp:extent cx="7778064" cy="1495168"/>
          <wp:effectExtent l="19050" t="0" r="0" b="0"/>
          <wp:wrapSquare wrapText="bothSides"/>
          <wp:docPr id="3" name="Picture 0" descr="AZFCU 2c letterhead w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FCU 2c letterhead w circle.jpg"/>
                  <pic:cNvPicPr/>
                </pic:nvPicPr>
                <pic:blipFill>
                  <a:blip r:embed="rId1" cstate="print"/>
                  <a:stretch>
                    <a:fillRect/>
                  </a:stretch>
                </pic:blipFill>
                <pic:spPr>
                  <a:xfrm>
                    <a:off x="0" y="0"/>
                    <a:ext cx="7778064" cy="1495168"/>
                  </a:xfrm>
                  <a:prstGeom prst="rect">
                    <a:avLst/>
                  </a:prstGeom>
                </pic:spPr>
              </pic:pic>
            </a:graphicData>
          </a:graphic>
        </wp:anchor>
      </w:drawing>
    </w:r>
  </w:p>
  <w:p w:rsidR="0068173F" w:rsidRDefault="006817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3F" w:rsidRDefault="00681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3F"/>
    <w:rsid w:val="0016342F"/>
    <w:rsid w:val="001B7958"/>
    <w:rsid w:val="002C5930"/>
    <w:rsid w:val="002D227F"/>
    <w:rsid w:val="003D3B92"/>
    <w:rsid w:val="00423D46"/>
    <w:rsid w:val="00515834"/>
    <w:rsid w:val="00547003"/>
    <w:rsid w:val="00571BF0"/>
    <w:rsid w:val="005B3AE0"/>
    <w:rsid w:val="00674DE8"/>
    <w:rsid w:val="0068173F"/>
    <w:rsid w:val="006B0385"/>
    <w:rsid w:val="00721985"/>
    <w:rsid w:val="007623B9"/>
    <w:rsid w:val="007A689E"/>
    <w:rsid w:val="00831277"/>
    <w:rsid w:val="008B2546"/>
    <w:rsid w:val="009826E3"/>
    <w:rsid w:val="00A0500B"/>
    <w:rsid w:val="00A66B4E"/>
    <w:rsid w:val="00D03F5D"/>
    <w:rsid w:val="00D572FA"/>
    <w:rsid w:val="00F201C5"/>
    <w:rsid w:val="00F95560"/>
    <w:rsid w:val="00FC7FD8"/>
    <w:rsid w:val="00FD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D03F5D"/>
    <w:pPr>
      <w:framePr w:wrap="around" w:vAnchor="text" w:hAnchor="text" w:y="1"/>
      <w:tabs>
        <w:tab w:val="left" w:pos="1440"/>
        <w:tab w:val="right" w:leader="dot" w:pos="9350"/>
      </w:tabs>
      <w:spacing w:after="0" w:line="264" w:lineRule="auto"/>
    </w:pPr>
    <w:rPr>
      <w:rFonts w:ascii="Times New Roman" w:hAnsi="Times New Roman" w:cstheme="minorHAnsi"/>
      <w:sz w:val="24"/>
      <w:szCs w:val="20"/>
    </w:rPr>
  </w:style>
  <w:style w:type="paragraph" w:styleId="Header">
    <w:name w:val="header"/>
    <w:basedOn w:val="Normal"/>
    <w:link w:val="HeaderChar"/>
    <w:uiPriority w:val="99"/>
    <w:unhideWhenUsed/>
    <w:rsid w:val="00681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73F"/>
  </w:style>
  <w:style w:type="paragraph" w:styleId="Footer">
    <w:name w:val="footer"/>
    <w:basedOn w:val="Normal"/>
    <w:link w:val="FooterChar"/>
    <w:uiPriority w:val="99"/>
    <w:semiHidden/>
    <w:unhideWhenUsed/>
    <w:rsid w:val="006817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173F"/>
  </w:style>
  <w:style w:type="paragraph" w:styleId="BalloonText">
    <w:name w:val="Balloon Text"/>
    <w:basedOn w:val="Normal"/>
    <w:link w:val="BalloonTextChar"/>
    <w:uiPriority w:val="99"/>
    <w:semiHidden/>
    <w:unhideWhenUsed/>
    <w:rsid w:val="00681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73F"/>
    <w:rPr>
      <w:rFonts w:ascii="Tahoma" w:hAnsi="Tahoma" w:cs="Tahoma"/>
      <w:sz w:val="16"/>
      <w:szCs w:val="16"/>
    </w:rPr>
  </w:style>
  <w:style w:type="character" w:styleId="Hyperlink">
    <w:name w:val="Hyperlink"/>
    <w:basedOn w:val="DefaultParagraphFont"/>
    <w:uiPriority w:val="99"/>
    <w:unhideWhenUsed/>
    <w:rsid w:val="00A050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D03F5D"/>
    <w:pPr>
      <w:framePr w:wrap="around" w:vAnchor="text" w:hAnchor="text" w:y="1"/>
      <w:tabs>
        <w:tab w:val="left" w:pos="1440"/>
        <w:tab w:val="right" w:leader="dot" w:pos="9350"/>
      </w:tabs>
      <w:spacing w:after="0" w:line="264" w:lineRule="auto"/>
    </w:pPr>
    <w:rPr>
      <w:rFonts w:ascii="Times New Roman" w:hAnsi="Times New Roman" w:cstheme="minorHAnsi"/>
      <w:sz w:val="24"/>
      <w:szCs w:val="20"/>
    </w:rPr>
  </w:style>
  <w:style w:type="paragraph" w:styleId="Header">
    <w:name w:val="header"/>
    <w:basedOn w:val="Normal"/>
    <w:link w:val="HeaderChar"/>
    <w:uiPriority w:val="99"/>
    <w:unhideWhenUsed/>
    <w:rsid w:val="00681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73F"/>
  </w:style>
  <w:style w:type="paragraph" w:styleId="Footer">
    <w:name w:val="footer"/>
    <w:basedOn w:val="Normal"/>
    <w:link w:val="FooterChar"/>
    <w:uiPriority w:val="99"/>
    <w:semiHidden/>
    <w:unhideWhenUsed/>
    <w:rsid w:val="006817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173F"/>
  </w:style>
  <w:style w:type="paragraph" w:styleId="BalloonText">
    <w:name w:val="Balloon Text"/>
    <w:basedOn w:val="Normal"/>
    <w:link w:val="BalloonTextChar"/>
    <w:uiPriority w:val="99"/>
    <w:semiHidden/>
    <w:unhideWhenUsed/>
    <w:rsid w:val="00681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73F"/>
    <w:rPr>
      <w:rFonts w:ascii="Tahoma" w:hAnsi="Tahoma" w:cs="Tahoma"/>
      <w:sz w:val="16"/>
      <w:szCs w:val="16"/>
    </w:rPr>
  </w:style>
  <w:style w:type="character" w:styleId="Hyperlink">
    <w:name w:val="Hyperlink"/>
    <w:basedOn w:val="DefaultParagraphFont"/>
    <w:uiPriority w:val="99"/>
    <w:unhideWhenUsed/>
    <w:rsid w:val="00A050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Arizona Federal Credit Union</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Federal Credit Union</dc:creator>
  <cp:lastModifiedBy>Sara Dennis</cp:lastModifiedBy>
  <cp:revision>2</cp:revision>
  <cp:lastPrinted>2015-10-02T18:17:00Z</cp:lastPrinted>
  <dcterms:created xsi:type="dcterms:W3CDTF">2015-10-02T23:20:00Z</dcterms:created>
  <dcterms:modified xsi:type="dcterms:W3CDTF">2015-10-02T23:20:00Z</dcterms:modified>
</cp:coreProperties>
</file>