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4A53" w:rsidRDefault="00DB5025" w:rsidP="00C64A53">
      <w:r>
        <w:rPr>
          <w:noProof/>
          <w:lang w:eastAsia="en-GB"/>
        </w:rPr>
        <w:drawing>
          <wp:inline distT="0" distB="0" distL="0" distR="0">
            <wp:extent cx="1720116" cy="495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eal-x-leases-search-engine-LARGE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787" cy="499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2FF8" w:rsidRDefault="002C2FF8" w:rsidP="00C64A53"/>
    <w:p w:rsidR="00C64A53" w:rsidRPr="00C64A53" w:rsidRDefault="00C64A53" w:rsidP="00C64A53">
      <w:pPr>
        <w:rPr>
          <w:rFonts w:ascii="Tahoma" w:hAnsi="Tahoma" w:cs="Tahoma"/>
          <w:sz w:val="24"/>
          <w:szCs w:val="24"/>
        </w:rPr>
      </w:pPr>
      <w:r w:rsidRPr="00C64A53">
        <w:rPr>
          <w:rFonts w:ascii="Tahoma" w:hAnsi="Tahoma" w:cs="Tahoma"/>
          <w:sz w:val="24"/>
          <w:szCs w:val="24"/>
        </w:rPr>
        <w:t>Press Release: For Immediate Distribution</w:t>
      </w:r>
    </w:p>
    <w:p w:rsidR="00193204" w:rsidRDefault="00DB5025" w:rsidP="00C64A53">
      <w:pPr>
        <w:rPr>
          <w:rFonts w:ascii="Tahoma" w:hAnsi="Tahoma" w:cs="Tahoma"/>
          <w:b/>
          <w:sz w:val="28"/>
          <w:szCs w:val="28"/>
        </w:rPr>
      </w:pPr>
      <w:proofErr w:type="spellStart"/>
      <w:r>
        <w:rPr>
          <w:rFonts w:ascii="Tahoma" w:hAnsi="Tahoma" w:cs="Tahoma"/>
          <w:b/>
          <w:sz w:val="28"/>
          <w:szCs w:val="28"/>
        </w:rPr>
        <w:t>DealX</w:t>
      </w:r>
      <w:proofErr w:type="spellEnd"/>
      <w:r>
        <w:rPr>
          <w:rFonts w:ascii="Tahoma" w:hAnsi="Tahoma" w:cs="Tahoma"/>
          <w:b/>
          <w:sz w:val="28"/>
          <w:szCs w:val="28"/>
        </w:rPr>
        <w:t xml:space="preserve"> Opens Up UK Commercial Property </w:t>
      </w:r>
      <w:r w:rsidR="003E335D">
        <w:rPr>
          <w:rFonts w:ascii="Tahoma" w:hAnsi="Tahoma" w:cs="Tahoma"/>
          <w:b/>
          <w:sz w:val="28"/>
          <w:szCs w:val="28"/>
        </w:rPr>
        <w:t>Data</w:t>
      </w:r>
    </w:p>
    <w:p w:rsidR="00DB5025" w:rsidRDefault="00F26104" w:rsidP="00C64A5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London, </w:t>
      </w:r>
      <w:r w:rsidR="00620524">
        <w:rPr>
          <w:rFonts w:ascii="Tahoma" w:hAnsi="Tahoma" w:cs="Tahoma"/>
          <w:b/>
          <w:sz w:val="24"/>
          <w:szCs w:val="24"/>
        </w:rPr>
        <w:t xml:space="preserve">October </w:t>
      </w:r>
      <w:r w:rsidR="003C13CD">
        <w:rPr>
          <w:rFonts w:ascii="Tahoma" w:hAnsi="Tahoma" w:cs="Tahoma"/>
          <w:b/>
          <w:sz w:val="24"/>
          <w:szCs w:val="24"/>
        </w:rPr>
        <w:t>27</w:t>
      </w:r>
      <w:r w:rsidR="00C64A53" w:rsidRPr="00FD6DD5">
        <w:rPr>
          <w:rFonts w:ascii="Tahoma" w:hAnsi="Tahoma" w:cs="Tahoma"/>
          <w:b/>
          <w:sz w:val="24"/>
          <w:szCs w:val="24"/>
          <w:vertAlign w:val="superscript"/>
        </w:rPr>
        <w:t>th</w:t>
      </w:r>
      <w:r w:rsidR="00C64A53" w:rsidRPr="00FD6DD5">
        <w:rPr>
          <w:rFonts w:ascii="Tahoma" w:hAnsi="Tahoma" w:cs="Tahoma"/>
          <w:b/>
          <w:sz w:val="24"/>
          <w:szCs w:val="24"/>
        </w:rPr>
        <w:t xml:space="preserve">, 2015 </w:t>
      </w:r>
      <w:r w:rsidR="00FD6DD5" w:rsidRPr="00FD6DD5">
        <w:rPr>
          <w:rFonts w:ascii="Tahoma" w:hAnsi="Tahoma" w:cs="Tahoma"/>
          <w:sz w:val="24"/>
          <w:szCs w:val="24"/>
        </w:rPr>
        <w:t>–</w:t>
      </w:r>
      <w:r w:rsidR="00C64A53" w:rsidRPr="00FD6DD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E335D">
        <w:rPr>
          <w:rFonts w:ascii="Tahoma" w:hAnsi="Tahoma" w:cs="Tahoma"/>
          <w:sz w:val="24"/>
          <w:szCs w:val="24"/>
        </w:rPr>
        <w:t>Deal</w:t>
      </w:r>
      <w:r w:rsidR="00FD6DD5" w:rsidRPr="00FD6DD5">
        <w:rPr>
          <w:rFonts w:ascii="Tahoma" w:hAnsi="Tahoma" w:cs="Tahoma"/>
          <w:sz w:val="24"/>
          <w:szCs w:val="24"/>
        </w:rPr>
        <w:t>X</w:t>
      </w:r>
      <w:proofErr w:type="spellEnd"/>
      <w:r w:rsidR="00FD6DD5" w:rsidRPr="00FD6DD5">
        <w:rPr>
          <w:rFonts w:ascii="Tahoma" w:hAnsi="Tahoma" w:cs="Tahoma"/>
          <w:sz w:val="24"/>
          <w:szCs w:val="24"/>
        </w:rPr>
        <w:t>, a firm specialising in</w:t>
      </w:r>
      <w:r w:rsidR="00DB5025">
        <w:rPr>
          <w:rFonts w:ascii="Tahoma" w:hAnsi="Tahoma" w:cs="Tahoma"/>
          <w:sz w:val="24"/>
          <w:szCs w:val="24"/>
        </w:rPr>
        <w:t xml:space="preserve"> capturing commercial property </w:t>
      </w:r>
      <w:r w:rsidR="00FD6DD5" w:rsidRPr="00FD6DD5">
        <w:rPr>
          <w:rFonts w:ascii="Tahoma" w:hAnsi="Tahoma" w:cs="Tahoma"/>
          <w:sz w:val="24"/>
          <w:szCs w:val="24"/>
        </w:rPr>
        <w:t xml:space="preserve">data </w:t>
      </w:r>
      <w:r w:rsidR="00DB5025">
        <w:rPr>
          <w:rFonts w:ascii="Tahoma" w:hAnsi="Tahoma" w:cs="Tahoma"/>
          <w:sz w:val="24"/>
          <w:szCs w:val="24"/>
        </w:rPr>
        <w:t xml:space="preserve">through crowdsharing and big data </w:t>
      </w:r>
      <w:r w:rsidR="00E72FD1">
        <w:rPr>
          <w:rFonts w:ascii="Tahoma" w:hAnsi="Tahoma" w:cs="Tahoma"/>
          <w:sz w:val="24"/>
          <w:szCs w:val="24"/>
        </w:rPr>
        <w:t>integration</w:t>
      </w:r>
      <w:r w:rsidR="00DB5025">
        <w:rPr>
          <w:rFonts w:ascii="Tahoma" w:hAnsi="Tahoma" w:cs="Tahoma"/>
          <w:sz w:val="24"/>
          <w:szCs w:val="24"/>
        </w:rPr>
        <w:t xml:space="preserve"> is </w:t>
      </w:r>
      <w:r w:rsidR="00446B24">
        <w:rPr>
          <w:rFonts w:ascii="Tahoma" w:hAnsi="Tahoma" w:cs="Tahoma"/>
          <w:sz w:val="24"/>
          <w:szCs w:val="24"/>
        </w:rPr>
        <w:t xml:space="preserve">dialling up the transparency level on UK commercial property. </w:t>
      </w:r>
    </w:p>
    <w:p w:rsidR="00DB5025" w:rsidRDefault="00446B24" w:rsidP="00C64A5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Working together with Land Registry, Compan</w:t>
      </w:r>
      <w:r w:rsidR="00392250">
        <w:rPr>
          <w:rFonts w:ascii="Tahoma" w:hAnsi="Tahoma" w:cs="Tahoma"/>
          <w:sz w:val="24"/>
          <w:szCs w:val="24"/>
        </w:rPr>
        <w:t>ies House, and Ordnance Survey</w:t>
      </w:r>
      <w:r w:rsidR="00833C9B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833C9B">
        <w:rPr>
          <w:rFonts w:ascii="Tahoma" w:hAnsi="Tahoma" w:cs="Tahoma"/>
          <w:sz w:val="24"/>
          <w:szCs w:val="24"/>
        </w:rPr>
        <w:t>DealX</w:t>
      </w:r>
      <w:proofErr w:type="spellEnd"/>
      <w:r w:rsidR="00833C9B">
        <w:rPr>
          <w:rFonts w:ascii="Tahoma" w:hAnsi="Tahoma" w:cs="Tahoma"/>
          <w:sz w:val="24"/>
          <w:szCs w:val="24"/>
        </w:rPr>
        <w:t xml:space="preserve"> is making details on who occupies and owns commercial</w:t>
      </w:r>
      <w:r w:rsidR="00AB7C18">
        <w:rPr>
          <w:rFonts w:ascii="Tahoma" w:hAnsi="Tahoma" w:cs="Tahoma"/>
          <w:sz w:val="24"/>
          <w:szCs w:val="24"/>
        </w:rPr>
        <w:t xml:space="preserve"> </w:t>
      </w:r>
      <w:r w:rsidR="00833C9B">
        <w:rPr>
          <w:rFonts w:ascii="Tahoma" w:hAnsi="Tahoma" w:cs="Tahoma"/>
          <w:sz w:val="24"/>
          <w:szCs w:val="24"/>
        </w:rPr>
        <w:t xml:space="preserve">properties in the UK available for free to its sharing members. </w:t>
      </w:r>
    </w:p>
    <w:p w:rsidR="00A57919" w:rsidRDefault="00A57919" w:rsidP="00C64A53">
      <w:pPr>
        <w:rPr>
          <w:rFonts w:ascii="Tahoma" w:hAnsi="Tahoma" w:cs="Tahoma"/>
          <w:sz w:val="24"/>
          <w:szCs w:val="24"/>
        </w:rPr>
      </w:pPr>
      <w:r w:rsidRPr="003F3874">
        <w:rPr>
          <w:rFonts w:ascii="Tahoma" w:hAnsi="Tahoma" w:cs="Tahoma"/>
          <w:b/>
          <w:sz w:val="24"/>
          <w:szCs w:val="24"/>
        </w:rPr>
        <w:t xml:space="preserve">Joseph Kelly, Deal-X’s </w:t>
      </w:r>
      <w:r w:rsidR="003E335D">
        <w:rPr>
          <w:rFonts w:ascii="Tahoma" w:hAnsi="Tahoma" w:cs="Tahoma"/>
          <w:b/>
          <w:sz w:val="24"/>
          <w:szCs w:val="24"/>
        </w:rPr>
        <w:t xml:space="preserve">CEO &amp; </w:t>
      </w:r>
      <w:r w:rsidRPr="003F3874">
        <w:rPr>
          <w:rFonts w:ascii="Tahoma" w:hAnsi="Tahoma" w:cs="Tahoma"/>
          <w:b/>
          <w:sz w:val="24"/>
          <w:szCs w:val="24"/>
        </w:rPr>
        <w:t>Co-Founder</w:t>
      </w:r>
      <w:r>
        <w:rPr>
          <w:rFonts w:ascii="Tahoma" w:hAnsi="Tahoma" w:cs="Tahoma"/>
          <w:sz w:val="24"/>
          <w:szCs w:val="24"/>
        </w:rPr>
        <w:t>, said “</w:t>
      </w:r>
      <w:r w:rsidR="003E335D">
        <w:rPr>
          <w:rFonts w:ascii="Tahoma" w:hAnsi="Tahoma" w:cs="Tahoma"/>
          <w:sz w:val="24"/>
          <w:szCs w:val="24"/>
        </w:rPr>
        <w:t xml:space="preserve">The ability to immediately identify the occupation and ownership characteristics of any </w:t>
      </w:r>
      <w:r w:rsidR="00334AB9">
        <w:rPr>
          <w:rFonts w:ascii="Tahoma" w:hAnsi="Tahoma" w:cs="Tahoma"/>
          <w:sz w:val="24"/>
          <w:szCs w:val="24"/>
        </w:rPr>
        <w:t>building</w:t>
      </w:r>
      <w:r w:rsidR="003E335D">
        <w:rPr>
          <w:rFonts w:ascii="Tahoma" w:hAnsi="Tahoma" w:cs="Tahoma"/>
          <w:sz w:val="24"/>
          <w:szCs w:val="24"/>
        </w:rPr>
        <w:t xml:space="preserve"> heralds a new era of </w:t>
      </w:r>
      <w:r w:rsidR="00334AB9">
        <w:rPr>
          <w:rFonts w:ascii="Tahoma" w:hAnsi="Tahoma" w:cs="Tahoma"/>
          <w:sz w:val="24"/>
          <w:szCs w:val="24"/>
        </w:rPr>
        <w:t xml:space="preserve">data availability </w:t>
      </w:r>
      <w:r w:rsidR="003E335D">
        <w:rPr>
          <w:rFonts w:ascii="Tahoma" w:hAnsi="Tahoma" w:cs="Tahoma"/>
          <w:sz w:val="24"/>
          <w:szCs w:val="24"/>
        </w:rPr>
        <w:t>fo</w:t>
      </w:r>
      <w:r w:rsidR="00334AB9">
        <w:rPr>
          <w:rFonts w:ascii="Tahoma" w:hAnsi="Tahoma" w:cs="Tahoma"/>
          <w:sz w:val="24"/>
          <w:szCs w:val="24"/>
        </w:rPr>
        <w:t xml:space="preserve">r commercial </w:t>
      </w:r>
      <w:r w:rsidR="00AB7C18">
        <w:rPr>
          <w:rFonts w:ascii="Tahoma" w:hAnsi="Tahoma" w:cs="Tahoma"/>
          <w:sz w:val="24"/>
          <w:szCs w:val="24"/>
        </w:rPr>
        <w:t>real estate</w:t>
      </w:r>
      <w:r w:rsidR="00334AB9">
        <w:rPr>
          <w:rFonts w:ascii="Tahoma" w:hAnsi="Tahoma" w:cs="Tahoma"/>
          <w:sz w:val="24"/>
          <w:szCs w:val="24"/>
        </w:rPr>
        <w:t xml:space="preserve"> in the UK, and positions the country right at the top of global</w:t>
      </w:r>
      <w:r w:rsidR="00D808D7">
        <w:rPr>
          <w:rFonts w:ascii="Tahoma" w:hAnsi="Tahoma" w:cs="Tahoma"/>
          <w:sz w:val="24"/>
          <w:szCs w:val="24"/>
        </w:rPr>
        <w:t xml:space="preserve"> property</w:t>
      </w:r>
      <w:r w:rsidR="00334AB9">
        <w:rPr>
          <w:rFonts w:ascii="Tahoma" w:hAnsi="Tahoma" w:cs="Tahoma"/>
          <w:sz w:val="24"/>
          <w:szCs w:val="24"/>
        </w:rPr>
        <w:t xml:space="preserve"> market transparency.</w:t>
      </w:r>
      <w:r w:rsidR="000047E2">
        <w:rPr>
          <w:rFonts w:ascii="Tahoma" w:hAnsi="Tahoma" w:cs="Tahoma"/>
          <w:sz w:val="24"/>
          <w:szCs w:val="24"/>
        </w:rPr>
        <w:t xml:space="preserve"> Underwriting, deal-sourcing and overall market intelligence can be </w:t>
      </w:r>
      <w:r w:rsidR="00AA10DC">
        <w:rPr>
          <w:rFonts w:ascii="Tahoma" w:hAnsi="Tahoma" w:cs="Tahoma"/>
          <w:sz w:val="24"/>
          <w:szCs w:val="24"/>
        </w:rPr>
        <w:t xml:space="preserve">dramatically accelerated </w:t>
      </w:r>
      <w:r w:rsidR="000047E2">
        <w:rPr>
          <w:rFonts w:ascii="Tahoma" w:hAnsi="Tahoma" w:cs="Tahoma"/>
          <w:sz w:val="24"/>
          <w:szCs w:val="24"/>
        </w:rPr>
        <w:t>with this combined dataset.</w:t>
      </w:r>
      <w:r w:rsidR="006B4509">
        <w:rPr>
          <w:rFonts w:ascii="Tahoma" w:hAnsi="Tahoma" w:cs="Tahoma"/>
          <w:sz w:val="24"/>
          <w:szCs w:val="24"/>
        </w:rPr>
        <w:t>”</w:t>
      </w:r>
    </w:p>
    <w:p w:rsidR="003444FF" w:rsidRDefault="000047E2" w:rsidP="00C64A5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The </w:t>
      </w:r>
      <w:proofErr w:type="spellStart"/>
      <w:r>
        <w:rPr>
          <w:rFonts w:ascii="Tahoma" w:hAnsi="Tahoma" w:cs="Tahoma"/>
          <w:sz w:val="24"/>
          <w:szCs w:val="24"/>
        </w:rPr>
        <w:t>DealX</w:t>
      </w:r>
      <w:proofErr w:type="spellEnd"/>
      <w:r w:rsidR="002A1221">
        <w:rPr>
          <w:rFonts w:ascii="Tahoma" w:hAnsi="Tahoma" w:cs="Tahoma"/>
          <w:sz w:val="24"/>
          <w:szCs w:val="24"/>
        </w:rPr>
        <w:t xml:space="preserve"> database contains occupation, </w:t>
      </w:r>
      <w:r>
        <w:rPr>
          <w:rFonts w:ascii="Tahoma" w:hAnsi="Tahoma" w:cs="Tahoma"/>
          <w:sz w:val="24"/>
          <w:szCs w:val="24"/>
        </w:rPr>
        <w:t>ownership</w:t>
      </w:r>
      <w:r w:rsidR="002A1221">
        <w:rPr>
          <w:rFonts w:ascii="Tahoma" w:hAnsi="Tahoma" w:cs="Tahoma"/>
          <w:sz w:val="24"/>
          <w:szCs w:val="24"/>
        </w:rPr>
        <w:t xml:space="preserve"> and</w:t>
      </w:r>
      <w:r>
        <w:rPr>
          <w:rFonts w:ascii="Tahoma" w:hAnsi="Tahoma" w:cs="Tahoma"/>
          <w:sz w:val="24"/>
          <w:szCs w:val="24"/>
        </w:rPr>
        <w:t xml:space="preserve"> </w:t>
      </w:r>
      <w:r w:rsidR="00AA10DC">
        <w:rPr>
          <w:rFonts w:ascii="Tahoma" w:hAnsi="Tahoma" w:cs="Tahoma"/>
          <w:sz w:val="24"/>
          <w:szCs w:val="24"/>
        </w:rPr>
        <w:t>building characteristic details</w:t>
      </w:r>
      <w:r w:rsidR="002A1221">
        <w:rPr>
          <w:rFonts w:ascii="Tahoma" w:hAnsi="Tahoma" w:cs="Tahoma"/>
          <w:sz w:val="24"/>
          <w:szCs w:val="24"/>
        </w:rPr>
        <w:t xml:space="preserve"> </w:t>
      </w:r>
      <w:r w:rsidR="004D64BF">
        <w:rPr>
          <w:rFonts w:ascii="Tahoma" w:hAnsi="Tahoma" w:cs="Tahoma"/>
          <w:sz w:val="24"/>
          <w:szCs w:val="24"/>
        </w:rPr>
        <w:t>on over 6</w:t>
      </w:r>
      <w:r>
        <w:rPr>
          <w:rFonts w:ascii="Tahoma" w:hAnsi="Tahoma" w:cs="Tahoma"/>
          <w:sz w:val="24"/>
          <w:szCs w:val="24"/>
        </w:rPr>
        <w:t xml:space="preserve"> Million </w:t>
      </w:r>
      <w:r w:rsidR="002A1221">
        <w:rPr>
          <w:rFonts w:ascii="Tahoma" w:hAnsi="Tahoma" w:cs="Tahoma"/>
          <w:sz w:val="24"/>
          <w:szCs w:val="24"/>
        </w:rPr>
        <w:t>UK p</w:t>
      </w:r>
      <w:r w:rsidR="00392250">
        <w:rPr>
          <w:rFonts w:ascii="Tahoma" w:hAnsi="Tahoma" w:cs="Tahoma"/>
          <w:sz w:val="24"/>
          <w:szCs w:val="24"/>
        </w:rPr>
        <w:t>roperties</w:t>
      </w:r>
      <w:r>
        <w:rPr>
          <w:rFonts w:ascii="Tahoma" w:hAnsi="Tahoma" w:cs="Tahoma"/>
          <w:sz w:val="24"/>
          <w:szCs w:val="24"/>
        </w:rPr>
        <w:t xml:space="preserve">. </w:t>
      </w:r>
      <w:r w:rsidR="00453F43">
        <w:rPr>
          <w:rFonts w:ascii="Tahoma" w:hAnsi="Tahoma" w:cs="Tahoma"/>
          <w:sz w:val="24"/>
          <w:szCs w:val="24"/>
        </w:rPr>
        <w:t xml:space="preserve">Properties can be filtered or grouped by location, characteristics </w:t>
      </w:r>
      <w:r w:rsidR="00F34CA0">
        <w:rPr>
          <w:rFonts w:ascii="Tahoma" w:hAnsi="Tahoma" w:cs="Tahoma"/>
          <w:sz w:val="24"/>
          <w:szCs w:val="24"/>
        </w:rPr>
        <w:t>and</w:t>
      </w:r>
      <w:r w:rsidR="00453F43">
        <w:rPr>
          <w:rFonts w:ascii="Tahoma" w:hAnsi="Tahoma" w:cs="Tahoma"/>
          <w:sz w:val="24"/>
          <w:szCs w:val="24"/>
        </w:rPr>
        <w:t xml:space="preserve"> companies involved.  </w:t>
      </w:r>
      <w:r>
        <w:rPr>
          <w:rFonts w:ascii="Tahoma" w:hAnsi="Tahoma" w:cs="Tahoma"/>
          <w:sz w:val="24"/>
          <w:szCs w:val="24"/>
        </w:rPr>
        <w:t xml:space="preserve">In addition to providing desktop access to the UK database, the </w:t>
      </w:r>
      <w:proofErr w:type="spellStart"/>
      <w:r w:rsidR="00392250">
        <w:rPr>
          <w:rFonts w:ascii="Tahoma" w:hAnsi="Tahoma" w:cs="Tahoma"/>
          <w:sz w:val="24"/>
          <w:szCs w:val="24"/>
        </w:rPr>
        <w:t>DealX</w:t>
      </w:r>
      <w:proofErr w:type="spellEnd"/>
      <w:r w:rsidR="00392250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API can be</w:t>
      </w:r>
      <w:r w:rsidR="00392250">
        <w:rPr>
          <w:rFonts w:ascii="Tahoma" w:hAnsi="Tahoma" w:cs="Tahoma"/>
          <w:sz w:val="24"/>
          <w:szCs w:val="24"/>
        </w:rPr>
        <w:t xml:space="preserve"> utilised to integrate the</w:t>
      </w:r>
      <w:r w:rsidR="002A1221">
        <w:rPr>
          <w:rFonts w:ascii="Tahoma" w:hAnsi="Tahoma" w:cs="Tahoma"/>
          <w:sz w:val="24"/>
          <w:szCs w:val="24"/>
        </w:rPr>
        <w:t xml:space="preserve"> complete</w:t>
      </w:r>
      <w:r w:rsidR="00392250">
        <w:rPr>
          <w:rFonts w:ascii="Tahoma" w:hAnsi="Tahoma" w:cs="Tahoma"/>
          <w:sz w:val="24"/>
          <w:szCs w:val="24"/>
        </w:rPr>
        <w:t xml:space="preserve"> dataset with in-house </w:t>
      </w:r>
      <w:r w:rsidR="000369FD">
        <w:rPr>
          <w:rFonts w:ascii="Tahoma" w:hAnsi="Tahoma" w:cs="Tahoma"/>
          <w:sz w:val="24"/>
          <w:szCs w:val="24"/>
        </w:rPr>
        <w:t>systems</w:t>
      </w:r>
      <w:r w:rsidR="00392250">
        <w:rPr>
          <w:rFonts w:ascii="Tahoma" w:hAnsi="Tahoma" w:cs="Tahoma"/>
          <w:sz w:val="24"/>
          <w:szCs w:val="24"/>
        </w:rPr>
        <w:t xml:space="preserve">.  </w:t>
      </w:r>
    </w:p>
    <w:p w:rsidR="000047E2" w:rsidRPr="000047E2" w:rsidRDefault="003444FF" w:rsidP="00C64A5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The </w:t>
      </w:r>
      <w:proofErr w:type="spellStart"/>
      <w:r>
        <w:rPr>
          <w:rFonts w:ascii="Tahoma" w:hAnsi="Tahoma" w:cs="Tahoma"/>
          <w:sz w:val="24"/>
          <w:szCs w:val="24"/>
        </w:rPr>
        <w:t>DealX</w:t>
      </w:r>
      <w:proofErr w:type="spellEnd"/>
      <w:r>
        <w:rPr>
          <w:rFonts w:ascii="Tahoma" w:hAnsi="Tahoma" w:cs="Tahoma"/>
          <w:sz w:val="24"/>
          <w:szCs w:val="24"/>
        </w:rPr>
        <w:t xml:space="preserve"> team is being led by Joseph Kelly, a former Real Capital Analytics executive who has brought together an experienced team of international researchers and technology professionals to develop the service. </w:t>
      </w:r>
      <w:r w:rsidR="00AA10DC">
        <w:rPr>
          <w:rFonts w:ascii="Tahoma" w:hAnsi="Tahoma" w:cs="Tahoma"/>
          <w:sz w:val="24"/>
          <w:szCs w:val="24"/>
        </w:rPr>
        <w:t xml:space="preserve">The service is also available </w:t>
      </w:r>
      <w:r>
        <w:rPr>
          <w:rFonts w:ascii="Tahoma" w:hAnsi="Tahoma" w:cs="Tahoma"/>
          <w:sz w:val="24"/>
          <w:szCs w:val="24"/>
        </w:rPr>
        <w:t>in a number of other</w:t>
      </w:r>
      <w:r w:rsidR="00AA10DC">
        <w:rPr>
          <w:rFonts w:ascii="Tahoma" w:hAnsi="Tahoma" w:cs="Tahoma"/>
          <w:sz w:val="24"/>
          <w:szCs w:val="24"/>
        </w:rPr>
        <w:t xml:space="preserve"> major European markets.  </w:t>
      </w:r>
    </w:p>
    <w:p w:rsidR="00BC7168" w:rsidRPr="00BC7168" w:rsidRDefault="00BC7168" w:rsidP="00C64A53">
      <w:pPr>
        <w:rPr>
          <w:rFonts w:ascii="Tahoma" w:hAnsi="Tahoma" w:cs="Tahoma"/>
          <w:b/>
          <w:sz w:val="24"/>
          <w:szCs w:val="24"/>
        </w:rPr>
      </w:pPr>
      <w:r w:rsidRPr="00BC7168">
        <w:rPr>
          <w:rFonts w:ascii="Tahoma" w:hAnsi="Tahoma" w:cs="Tahoma"/>
          <w:b/>
          <w:sz w:val="24"/>
          <w:szCs w:val="24"/>
        </w:rPr>
        <w:t>Ends</w:t>
      </w:r>
    </w:p>
    <w:p w:rsidR="00BC7168" w:rsidRDefault="00BC7168" w:rsidP="00C64A53">
      <w:pPr>
        <w:rPr>
          <w:rFonts w:ascii="Tahoma" w:hAnsi="Tahoma" w:cs="Tahoma"/>
          <w:b/>
          <w:sz w:val="24"/>
          <w:szCs w:val="24"/>
        </w:rPr>
      </w:pPr>
      <w:r w:rsidRPr="00BC7168">
        <w:rPr>
          <w:rFonts w:ascii="Tahoma" w:hAnsi="Tahoma" w:cs="Tahoma"/>
          <w:b/>
          <w:sz w:val="24"/>
          <w:szCs w:val="24"/>
        </w:rPr>
        <w:t xml:space="preserve">Note to Editors: </w:t>
      </w:r>
    </w:p>
    <w:p w:rsidR="000369FD" w:rsidRDefault="003E335D" w:rsidP="00C64A53">
      <w:pPr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DealX</w:t>
      </w:r>
      <w:proofErr w:type="spellEnd"/>
      <w:r>
        <w:rPr>
          <w:rFonts w:ascii="Tahoma" w:hAnsi="Tahoma" w:cs="Tahoma"/>
          <w:sz w:val="24"/>
          <w:szCs w:val="24"/>
        </w:rPr>
        <w:t xml:space="preserve"> allows market participants with commercial property</w:t>
      </w:r>
      <w:r w:rsidRPr="00DB7FF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knowledge</w:t>
      </w:r>
      <w:r w:rsidRPr="00DB7FF1">
        <w:rPr>
          <w:rFonts w:ascii="Tahoma" w:hAnsi="Tahoma" w:cs="Tahoma"/>
          <w:sz w:val="24"/>
          <w:szCs w:val="24"/>
        </w:rPr>
        <w:t xml:space="preserve"> to exchange that </w:t>
      </w:r>
      <w:r>
        <w:rPr>
          <w:rFonts w:ascii="Tahoma" w:hAnsi="Tahoma" w:cs="Tahoma"/>
          <w:sz w:val="24"/>
          <w:szCs w:val="24"/>
        </w:rPr>
        <w:t>information</w:t>
      </w:r>
      <w:r w:rsidRPr="00DB7FF1">
        <w:rPr>
          <w:rFonts w:ascii="Tahoma" w:hAnsi="Tahoma" w:cs="Tahoma"/>
          <w:sz w:val="24"/>
          <w:szCs w:val="24"/>
        </w:rPr>
        <w:t xml:space="preserve"> for details of other </w:t>
      </w:r>
      <w:r>
        <w:rPr>
          <w:rFonts w:ascii="Tahoma" w:hAnsi="Tahoma" w:cs="Tahoma"/>
          <w:sz w:val="24"/>
          <w:szCs w:val="24"/>
        </w:rPr>
        <w:t xml:space="preserve">market activity, principally </w:t>
      </w:r>
      <w:r w:rsidR="00E72FD1">
        <w:rPr>
          <w:rFonts w:ascii="Tahoma" w:hAnsi="Tahoma" w:cs="Tahoma"/>
          <w:sz w:val="24"/>
          <w:szCs w:val="24"/>
        </w:rPr>
        <w:t>asset characteristics</w:t>
      </w:r>
      <w:r>
        <w:rPr>
          <w:rFonts w:ascii="Tahoma" w:hAnsi="Tahoma" w:cs="Tahoma"/>
          <w:sz w:val="24"/>
          <w:szCs w:val="24"/>
        </w:rPr>
        <w:t xml:space="preserve"> and lease agreements. </w:t>
      </w:r>
      <w:r w:rsidRPr="00DB7FF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The company’s tagline of “Valuing Property Data” stems from a belief</w:t>
      </w:r>
      <w:r w:rsidRPr="00DB7FF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that</w:t>
      </w:r>
      <w:r w:rsidRPr="00DB7FF1">
        <w:rPr>
          <w:rFonts w:ascii="Tahoma" w:hAnsi="Tahoma" w:cs="Tahoma"/>
          <w:sz w:val="24"/>
          <w:szCs w:val="24"/>
        </w:rPr>
        <w:t xml:space="preserve"> market </w:t>
      </w:r>
      <w:r>
        <w:rPr>
          <w:rFonts w:ascii="Tahoma" w:hAnsi="Tahoma" w:cs="Tahoma"/>
          <w:sz w:val="24"/>
          <w:szCs w:val="24"/>
        </w:rPr>
        <w:t>participants</w:t>
      </w:r>
      <w:r w:rsidRPr="00DB7FF1">
        <w:rPr>
          <w:rFonts w:ascii="Tahoma" w:hAnsi="Tahoma" w:cs="Tahoma"/>
          <w:sz w:val="24"/>
          <w:szCs w:val="24"/>
        </w:rPr>
        <w:t xml:space="preserve"> should be rewarded for sharing </w:t>
      </w:r>
      <w:r>
        <w:rPr>
          <w:rFonts w:ascii="Tahoma" w:hAnsi="Tahoma" w:cs="Tahoma"/>
          <w:sz w:val="24"/>
          <w:szCs w:val="24"/>
        </w:rPr>
        <w:t>property</w:t>
      </w:r>
      <w:r w:rsidRPr="00DB7FF1">
        <w:rPr>
          <w:rFonts w:ascii="Tahoma" w:hAnsi="Tahoma" w:cs="Tahoma"/>
          <w:sz w:val="24"/>
          <w:szCs w:val="24"/>
        </w:rPr>
        <w:t xml:space="preserve"> information and helping to improve the transpa</w:t>
      </w:r>
      <w:r>
        <w:rPr>
          <w:rFonts w:ascii="Tahoma" w:hAnsi="Tahoma" w:cs="Tahoma"/>
          <w:sz w:val="24"/>
          <w:szCs w:val="24"/>
        </w:rPr>
        <w:t xml:space="preserve">rency of commercial real estate </w:t>
      </w:r>
      <w:r w:rsidRPr="00DB7FF1">
        <w:rPr>
          <w:rFonts w:ascii="Tahoma" w:hAnsi="Tahoma" w:cs="Tahoma"/>
          <w:sz w:val="24"/>
          <w:szCs w:val="24"/>
        </w:rPr>
        <w:t>markets.</w:t>
      </w:r>
      <w:r>
        <w:rPr>
          <w:rFonts w:ascii="Tahoma" w:hAnsi="Tahoma" w:cs="Tahoma"/>
          <w:sz w:val="24"/>
          <w:szCs w:val="24"/>
        </w:rPr>
        <w:t xml:space="preserve"> </w:t>
      </w:r>
    </w:p>
    <w:p w:rsidR="00D63C92" w:rsidRDefault="00BC7168" w:rsidP="00C64A5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The firm’s</w:t>
      </w:r>
      <w:r w:rsidR="00F45467">
        <w:rPr>
          <w:rFonts w:ascii="Tahoma" w:hAnsi="Tahoma" w:cs="Tahoma"/>
          <w:sz w:val="24"/>
          <w:szCs w:val="24"/>
        </w:rPr>
        <w:t xml:space="preserve"> proprietary </w:t>
      </w:r>
      <w:r w:rsidR="00392250">
        <w:rPr>
          <w:rFonts w:ascii="Tahoma" w:hAnsi="Tahoma" w:cs="Tahoma"/>
          <w:sz w:val="24"/>
          <w:szCs w:val="24"/>
        </w:rPr>
        <w:t>European</w:t>
      </w:r>
      <w:r w:rsidR="00F45467">
        <w:rPr>
          <w:rFonts w:ascii="Tahoma" w:hAnsi="Tahoma" w:cs="Tahoma"/>
          <w:sz w:val="24"/>
          <w:szCs w:val="24"/>
        </w:rPr>
        <w:t xml:space="preserve"> </w:t>
      </w:r>
      <w:r w:rsidRPr="00BC7168">
        <w:rPr>
          <w:rFonts w:ascii="Tahoma" w:hAnsi="Tahoma" w:cs="Tahoma"/>
          <w:sz w:val="24"/>
          <w:szCs w:val="24"/>
        </w:rPr>
        <w:t xml:space="preserve">database </w:t>
      </w:r>
      <w:r>
        <w:rPr>
          <w:rFonts w:ascii="Tahoma" w:hAnsi="Tahoma" w:cs="Tahoma"/>
          <w:sz w:val="24"/>
          <w:szCs w:val="24"/>
        </w:rPr>
        <w:t>provides access to</w:t>
      </w:r>
      <w:r w:rsidRPr="00BC7168">
        <w:rPr>
          <w:rFonts w:ascii="Tahoma" w:hAnsi="Tahoma" w:cs="Tahoma"/>
          <w:sz w:val="24"/>
          <w:szCs w:val="24"/>
        </w:rPr>
        <w:t xml:space="preserve"> thought leading research to support investment and occupational strategy decisions across a wide range of industry players including investors, brokers,</w:t>
      </w:r>
      <w:r w:rsidR="00E72FD1">
        <w:rPr>
          <w:rFonts w:ascii="Tahoma" w:hAnsi="Tahoma" w:cs="Tahoma"/>
          <w:sz w:val="24"/>
          <w:szCs w:val="24"/>
        </w:rPr>
        <w:t xml:space="preserve"> occupiers,</w:t>
      </w:r>
      <w:r w:rsidRPr="00BC7168">
        <w:rPr>
          <w:rFonts w:ascii="Tahoma" w:hAnsi="Tahoma" w:cs="Tahoma"/>
          <w:sz w:val="24"/>
          <w:szCs w:val="24"/>
        </w:rPr>
        <w:t xml:space="preserve"> developers &amp; </w:t>
      </w:r>
      <w:bookmarkStart w:id="0" w:name="_GoBack"/>
      <w:bookmarkEnd w:id="0"/>
      <w:r w:rsidRPr="00BC7168">
        <w:rPr>
          <w:rFonts w:ascii="Tahoma" w:hAnsi="Tahoma" w:cs="Tahoma"/>
          <w:sz w:val="24"/>
          <w:szCs w:val="24"/>
        </w:rPr>
        <w:lastRenderedPageBreak/>
        <w:t>lenders.</w:t>
      </w:r>
      <w:r>
        <w:rPr>
          <w:rFonts w:ascii="Tahoma" w:hAnsi="Tahoma" w:cs="Tahoma"/>
          <w:sz w:val="24"/>
          <w:szCs w:val="24"/>
        </w:rPr>
        <w:t xml:space="preserve"> The team is headquartered in London</w:t>
      </w:r>
      <w:r w:rsidR="00D63C92">
        <w:rPr>
          <w:rFonts w:ascii="Tahoma" w:hAnsi="Tahoma" w:cs="Tahoma"/>
          <w:sz w:val="24"/>
          <w:szCs w:val="24"/>
        </w:rPr>
        <w:t xml:space="preserve">. For more information see the website </w:t>
      </w:r>
      <w:r w:rsidR="00F45467">
        <w:rPr>
          <w:rFonts w:ascii="Tahoma" w:hAnsi="Tahoma" w:cs="Tahoma"/>
          <w:sz w:val="24"/>
          <w:szCs w:val="24"/>
        </w:rPr>
        <w:t>below.</w:t>
      </w:r>
    </w:p>
    <w:p w:rsidR="00D63C92" w:rsidRDefault="00D77E97" w:rsidP="00C64A53">
      <w:pPr>
        <w:rPr>
          <w:rFonts w:ascii="Tahoma" w:hAnsi="Tahoma" w:cs="Tahoma"/>
          <w:sz w:val="24"/>
          <w:szCs w:val="24"/>
        </w:rPr>
      </w:pPr>
      <w:hyperlink r:id="rId5" w:history="1">
        <w:r w:rsidR="00D63C92" w:rsidRPr="0047486B">
          <w:rPr>
            <w:rStyle w:val="Hyperlink"/>
            <w:rFonts w:ascii="Tahoma" w:hAnsi="Tahoma" w:cs="Tahoma"/>
            <w:sz w:val="24"/>
            <w:szCs w:val="24"/>
          </w:rPr>
          <w:t>https://www.dealxlab.com</w:t>
        </w:r>
      </w:hyperlink>
      <w:r w:rsidR="00D63C92">
        <w:rPr>
          <w:rFonts w:ascii="Tahoma" w:hAnsi="Tahoma" w:cs="Tahoma"/>
          <w:sz w:val="24"/>
          <w:szCs w:val="24"/>
        </w:rPr>
        <w:t xml:space="preserve"> </w:t>
      </w:r>
    </w:p>
    <w:p w:rsidR="00D63C92" w:rsidRDefault="00D63C92" w:rsidP="00C64A5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Contact:</w:t>
      </w:r>
    </w:p>
    <w:p w:rsidR="00D63C92" w:rsidRDefault="00D63C92" w:rsidP="00C64A5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Joseph Kelly</w:t>
      </w:r>
    </w:p>
    <w:p w:rsidR="00D63C92" w:rsidRDefault="00D77E97" w:rsidP="00C64A53">
      <w:pPr>
        <w:rPr>
          <w:rFonts w:ascii="Tahoma" w:hAnsi="Tahoma" w:cs="Tahoma"/>
          <w:sz w:val="24"/>
          <w:szCs w:val="24"/>
        </w:rPr>
      </w:pPr>
      <w:hyperlink r:id="rId6" w:history="1">
        <w:r w:rsidR="00BD2BA4" w:rsidRPr="00F32E0A">
          <w:rPr>
            <w:rStyle w:val="Hyperlink"/>
            <w:rFonts w:ascii="Tahoma" w:hAnsi="Tahoma" w:cs="Tahoma"/>
            <w:sz w:val="24"/>
            <w:szCs w:val="24"/>
          </w:rPr>
          <w:t>joseph.kelly@dealxlab.com</w:t>
        </w:r>
      </w:hyperlink>
    </w:p>
    <w:p w:rsidR="00D63C92" w:rsidRDefault="00D63C92" w:rsidP="00C64A5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+44 203 695 6963 / +44 7545 980558</w:t>
      </w:r>
    </w:p>
    <w:sectPr w:rsidR="00D63C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A53"/>
    <w:rsid w:val="000047E2"/>
    <w:rsid w:val="00004E9C"/>
    <w:rsid w:val="00016093"/>
    <w:rsid w:val="0001791A"/>
    <w:rsid w:val="000369FD"/>
    <w:rsid w:val="000F3A92"/>
    <w:rsid w:val="0010371A"/>
    <w:rsid w:val="00122A7F"/>
    <w:rsid w:val="00147ED4"/>
    <w:rsid w:val="00193204"/>
    <w:rsid w:val="001A6B31"/>
    <w:rsid w:val="001D6435"/>
    <w:rsid w:val="0022572A"/>
    <w:rsid w:val="00287B30"/>
    <w:rsid w:val="002A1221"/>
    <w:rsid w:val="002C2FF8"/>
    <w:rsid w:val="002F60E7"/>
    <w:rsid w:val="00320CF6"/>
    <w:rsid w:val="00334AB9"/>
    <w:rsid w:val="003444FF"/>
    <w:rsid w:val="00347DEA"/>
    <w:rsid w:val="00381E97"/>
    <w:rsid w:val="0038501E"/>
    <w:rsid w:val="00392250"/>
    <w:rsid w:val="003C13CD"/>
    <w:rsid w:val="003E335D"/>
    <w:rsid w:val="003F3874"/>
    <w:rsid w:val="00446B24"/>
    <w:rsid w:val="00453F43"/>
    <w:rsid w:val="00462FAE"/>
    <w:rsid w:val="004D64BF"/>
    <w:rsid w:val="0053219E"/>
    <w:rsid w:val="00553A7A"/>
    <w:rsid w:val="005742E5"/>
    <w:rsid w:val="005A1B7B"/>
    <w:rsid w:val="005D1A2C"/>
    <w:rsid w:val="00620524"/>
    <w:rsid w:val="006237CD"/>
    <w:rsid w:val="006B4509"/>
    <w:rsid w:val="006E6ABD"/>
    <w:rsid w:val="00734866"/>
    <w:rsid w:val="007A09AE"/>
    <w:rsid w:val="0082075E"/>
    <w:rsid w:val="00833C9B"/>
    <w:rsid w:val="00844EB9"/>
    <w:rsid w:val="00851F5E"/>
    <w:rsid w:val="0088559C"/>
    <w:rsid w:val="008F3C29"/>
    <w:rsid w:val="00900FAE"/>
    <w:rsid w:val="00951F6D"/>
    <w:rsid w:val="009952EF"/>
    <w:rsid w:val="009E19B2"/>
    <w:rsid w:val="00A25507"/>
    <w:rsid w:val="00A57919"/>
    <w:rsid w:val="00A86AB0"/>
    <w:rsid w:val="00AA10DC"/>
    <w:rsid w:val="00AB7C18"/>
    <w:rsid w:val="00B12AB1"/>
    <w:rsid w:val="00B273FD"/>
    <w:rsid w:val="00B52004"/>
    <w:rsid w:val="00BC7168"/>
    <w:rsid w:val="00BD2BA4"/>
    <w:rsid w:val="00C64A53"/>
    <w:rsid w:val="00CB058B"/>
    <w:rsid w:val="00D12A19"/>
    <w:rsid w:val="00D22F0A"/>
    <w:rsid w:val="00D63C92"/>
    <w:rsid w:val="00D6794F"/>
    <w:rsid w:val="00D77E97"/>
    <w:rsid w:val="00D808D7"/>
    <w:rsid w:val="00DB5025"/>
    <w:rsid w:val="00DB6450"/>
    <w:rsid w:val="00DB7FF1"/>
    <w:rsid w:val="00E2116A"/>
    <w:rsid w:val="00E27659"/>
    <w:rsid w:val="00E652C9"/>
    <w:rsid w:val="00E72FD1"/>
    <w:rsid w:val="00EC1542"/>
    <w:rsid w:val="00F26104"/>
    <w:rsid w:val="00F34CA0"/>
    <w:rsid w:val="00F45467"/>
    <w:rsid w:val="00F47388"/>
    <w:rsid w:val="00F70280"/>
    <w:rsid w:val="00FD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9A3D73-6DFF-4E85-A3A3-6399263E7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63C9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oseph.kelly@dealxlab.com" TargetMode="External"/><Relationship Id="rId5" Type="http://schemas.openxmlformats.org/officeDocument/2006/relationships/hyperlink" Target="https://www.dealxlab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</dc:creator>
  <cp:keywords/>
  <dc:description/>
  <cp:lastModifiedBy>Joseph Kelly</cp:lastModifiedBy>
  <cp:revision>2</cp:revision>
  <dcterms:created xsi:type="dcterms:W3CDTF">2015-10-26T17:01:00Z</dcterms:created>
  <dcterms:modified xsi:type="dcterms:W3CDTF">2015-10-26T17:01:00Z</dcterms:modified>
</cp:coreProperties>
</file>