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679" w:rsidRDefault="007B7679" w:rsidP="007B7679">
      <w:pPr>
        <w:rPr>
          <w:b/>
          <w:sz w:val="40"/>
          <w:szCs w:val="40"/>
        </w:rPr>
      </w:pPr>
      <w:r>
        <w:rPr>
          <w:noProof/>
        </w:rPr>
        <w:drawing>
          <wp:anchor distT="0" distB="0" distL="114300" distR="114300" simplePos="0" relativeHeight="251663360" behindDoc="0" locked="0" layoutInCell="1" allowOverlap="1" wp14:anchorId="525CC94D" wp14:editId="4CA378EC">
            <wp:simplePos x="0" y="0"/>
            <wp:positionH relativeFrom="margin">
              <wp:posOffset>3990975</wp:posOffset>
            </wp:positionH>
            <wp:positionV relativeFrom="margin">
              <wp:posOffset>-151130</wp:posOffset>
            </wp:positionV>
            <wp:extent cx="1955165" cy="140970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5-award-winner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5165" cy="1409700"/>
                    </a:xfrm>
                    <a:prstGeom prst="rect">
                      <a:avLst/>
                    </a:prstGeom>
                  </pic:spPr>
                </pic:pic>
              </a:graphicData>
            </a:graphic>
            <wp14:sizeRelH relativeFrom="margin">
              <wp14:pctWidth>0</wp14:pctWidth>
            </wp14:sizeRelH>
            <wp14:sizeRelV relativeFrom="margin">
              <wp14:pctHeight>0</wp14:pctHeight>
            </wp14:sizeRelV>
          </wp:anchor>
        </w:drawing>
      </w:r>
      <w:r>
        <w:t>FOR IMMEDIATE RELEASE</w:t>
      </w:r>
    </w:p>
    <w:p w:rsidR="007B7679" w:rsidRDefault="007B7679" w:rsidP="007B7679">
      <w:pPr>
        <w:jc w:val="center"/>
        <w:rPr>
          <w:b/>
          <w:sz w:val="40"/>
          <w:szCs w:val="40"/>
        </w:rPr>
      </w:pPr>
    </w:p>
    <w:p w:rsidR="001B0C06" w:rsidRDefault="001B0C06" w:rsidP="007B7679">
      <w:pPr>
        <w:jc w:val="center"/>
        <w:rPr>
          <w:b/>
          <w:sz w:val="40"/>
          <w:szCs w:val="40"/>
        </w:rPr>
      </w:pPr>
    </w:p>
    <w:p w:rsidR="001B0C06" w:rsidRDefault="001B0C06" w:rsidP="007B7679">
      <w:pPr>
        <w:jc w:val="center"/>
        <w:rPr>
          <w:b/>
          <w:sz w:val="40"/>
          <w:szCs w:val="40"/>
        </w:rPr>
      </w:pPr>
    </w:p>
    <w:p w:rsidR="001B0C06" w:rsidRDefault="001B0C06" w:rsidP="007B7679">
      <w:pPr>
        <w:jc w:val="center"/>
        <w:rPr>
          <w:b/>
          <w:sz w:val="40"/>
          <w:szCs w:val="40"/>
        </w:rPr>
      </w:pPr>
    </w:p>
    <w:p w:rsidR="001B0C06" w:rsidRDefault="001B0C06" w:rsidP="007B7679">
      <w:pPr>
        <w:jc w:val="center"/>
        <w:rPr>
          <w:b/>
          <w:sz w:val="40"/>
          <w:szCs w:val="40"/>
        </w:rPr>
      </w:pPr>
    </w:p>
    <w:p w:rsidR="0060088B" w:rsidRDefault="0009457F" w:rsidP="007B7679">
      <w:pPr>
        <w:jc w:val="center"/>
      </w:pPr>
      <w:r>
        <w:rPr>
          <w:b/>
          <w:sz w:val="40"/>
          <w:szCs w:val="40"/>
        </w:rPr>
        <w:t xml:space="preserve">IREM </w:t>
      </w:r>
      <w:r w:rsidR="005433CB">
        <w:rPr>
          <w:b/>
          <w:sz w:val="40"/>
          <w:szCs w:val="40"/>
        </w:rPr>
        <w:t>Congratulates</w:t>
      </w:r>
      <w:r>
        <w:rPr>
          <w:b/>
          <w:sz w:val="40"/>
          <w:szCs w:val="40"/>
        </w:rPr>
        <w:t xml:space="preserve"> </w:t>
      </w:r>
      <w:r w:rsidR="001C749B" w:rsidRPr="00BD1998">
        <w:rPr>
          <w:b/>
          <w:sz w:val="40"/>
          <w:szCs w:val="40"/>
        </w:rPr>
        <w:t>2015 REME Award</w:t>
      </w:r>
      <w:r>
        <w:rPr>
          <w:b/>
          <w:sz w:val="40"/>
          <w:szCs w:val="40"/>
        </w:rPr>
        <w:t xml:space="preserve"> Winners for Real Estate Management Excellence</w:t>
      </w:r>
    </w:p>
    <w:p w:rsidR="007B7679" w:rsidRDefault="001B0C06" w:rsidP="00721B73">
      <w:r>
        <w:t xml:space="preserve"> </w:t>
      </w:r>
    </w:p>
    <w:p w:rsidR="003A596F" w:rsidRDefault="0060088B" w:rsidP="00721B73">
      <w:r>
        <w:t xml:space="preserve">(Chicago, Oct. 26, 2015) </w:t>
      </w:r>
      <w:r w:rsidR="00023CFE">
        <w:t>IREM</w:t>
      </w:r>
      <w:r w:rsidR="00721B73" w:rsidRPr="00721B73">
        <w:rPr>
          <w:vertAlign w:val="superscript"/>
        </w:rPr>
        <w:t>®</w:t>
      </w:r>
      <w:r w:rsidR="00023CFE">
        <w:t xml:space="preserve"> celebrates the </w:t>
      </w:r>
      <w:r w:rsidR="008B3433">
        <w:t xml:space="preserve">2015 REME Award winners – these </w:t>
      </w:r>
      <w:r w:rsidR="00023CFE">
        <w:t>individuals and companies have achieved a higher level of real estate management excellence, have advanced the profession, and</w:t>
      </w:r>
      <w:r w:rsidR="00017581">
        <w:t xml:space="preserve"> have shown brilliant innovation and leadership</w:t>
      </w:r>
      <w:r w:rsidR="00023CFE">
        <w:t xml:space="preserve">. </w:t>
      </w:r>
      <w:r w:rsidR="003A596F">
        <w:t xml:space="preserve">This accomplished and exceptional group showcases the outstanding work of those dedicated to improving the places we live, work and shop. </w:t>
      </w:r>
    </w:p>
    <w:p w:rsidR="008B3433" w:rsidRDefault="008B3433" w:rsidP="00721B73"/>
    <w:p w:rsidR="008B3433" w:rsidRDefault="001B0C06" w:rsidP="00721B73">
      <w:r>
        <w:rPr>
          <w:noProof/>
        </w:rPr>
        <w:drawing>
          <wp:anchor distT="0" distB="0" distL="114300" distR="114300" simplePos="0" relativeHeight="251662336" behindDoc="0" locked="0" layoutInCell="1" allowOverlap="1" wp14:anchorId="518A7D07" wp14:editId="48EB61F7">
            <wp:simplePos x="0" y="0"/>
            <wp:positionH relativeFrom="margin">
              <wp:align>left</wp:align>
            </wp:positionH>
            <wp:positionV relativeFrom="margin">
              <wp:posOffset>3475879</wp:posOffset>
            </wp:positionV>
            <wp:extent cx="3164205" cy="21094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MEAwardWinnersGroup Phot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4205" cy="2109470"/>
                    </a:xfrm>
                    <a:prstGeom prst="rect">
                      <a:avLst/>
                    </a:prstGeom>
                  </pic:spPr>
                </pic:pic>
              </a:graphicData>
            </a:graphic>
            <wp14:sizeRelH relativeFrom="margin">
              <wp14:pctWidth>0</wp14:pctWidth>
            </wp14:sizeRelH>
            <wp14:sizeRelV relativeFrom="margin">
              <wp14:pctHeight>0</wp14:pctHeight>
            </wp14:sizeRelV>
          </wp:anchor>
        </w:drawing>
      </w:r>
      <w:r w:rsidR="008B3433">
        <w:t>The REME Award winners included a wid</w:t>
      </w:r>
      <w:r w:rsidR="003A596F">
        <w:t>e spectrum</w:t>
      </w:r>
      <w:r w:rsidR="008B3433">
        <w:t xml:space="preserve"> of initiatives – from</w:t>
      </w:r>
      <w:r w:rsidR="003A596F">
        <w:t xml:space="preserve"> an</w:t>
      </w:r>
      <w:r w:rsidR="008B3433">
        <w:t xml:space="preserve"> innovative leadership </w:t>
      </w:r>
      <w:r w:rsidR="003A596F">
        <w:t xml:space="preserve">development program </w:t>
      </w:r>
      <w:r w:rsidR="008B3433">
        <w:t xml:space="preserve">to a summer workforce program employing teenagers </w:t>
      </w:r>
      <w:r w:rsidR="003A596F">
        <w:t xml:space="preserve">in low-income properties, from </w:t>
      </w:r>
      <w:r w:rsidR="008B3433">
        <w:t>a program focused on ending homelessness</w:t>
      </w:r>
      <w:r w:rsidR="003A596F">
        <w:t xml:space="preserve"> to sustainability programs designed to repurpose coffee grounds and diseased trees</w:t>
      </w:r>
      <w:r w:rsidR="008B3433">
        <w:t xml:space="preserve">. </w:t>
      </w:r>
    </w:p>
    <w:p w:rsidR="00501EE1" w:rsidRDefault="008B3433" w:rsidP="00721B73">
      <w:r>
        <w:t xml:space="preserve"> </w:t>
      </w:r>
    </w:p>
    <w:p w:rsidR="007B7679" w:rsidRDefault="007B7679" w:rsidP="00721B73"/>
    <w:p w:rsidR="001B0C06" w:rsidRDefault="001B0C06" w:rsidP="00721B73"/>
    <w:p w:rsidR="00BD1998" w:rsidRDefault="001B0C06" w:rsidP="00721B73">
      <w:r>
        <w:rPr>
          <w:noProof/>
        </w:rPr>
        <w:drawing>
          <wp:anchor distT="0" distB="0" distL="114300" distR="114300" simplePos="0" relativeHeight="251658240" behindDoc="0" locked="0" layoutInCell="1" allowOverlap="1" wp14:anchorId="52071620" wp14:editId="74E8AEA0">
            <wp:simplePos x="0" y="0"/>
            <wp:positionH relativeFrom="margin">
              <wp:posOffset>4892482</wp:posOffset>
            </wp:positionH>
            <wp:positionV relativeFrom="margin">
              <wp:posOffset>5934738</wp:posOffset>
            </wp:positionV>
            <wp:extent cx="1343660" cy="76390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unding_ABM_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660" cy="763905"/>
                    </a:xfrm>
                    <a:prstGeom prst="rect">
                      <a:avLst/>
                    </a:prstGeom>
                  </pic:spPr>
                </pic:pic>
              </a:graphicData>
            </a:graphic>
          </wp:anchor>
        </w:drawing>
      </w:r>
      <w:r w:rsidR="00BD1998">
        <w:t>“I am thrilled to congratulate the 2015 REM</w:t>
      </w:r>
      <w:r w:rsidR="003A596F">
        <w:t xml:space="preserve">E Award Winners – and to recognize them for their </w:t>
      </w:r>
      <w:r w:rsidR="009177AA">
        <w:t>leading-edge, business practices and for fostering innovation within the real estate management industry locally and globally,</w:t>
      </w:r>
      <w:r w:rsidR="00BD1998">
        <w:t xml:space="preserve">” says </w:t>
      </w:r>
      <w:r w:rsidR="00501EE1" w:rsidRPr="00473DEC">
        <w:rPr>
          <w:rFonts w:cs="Arial"/>
        </w:rPr>
        <w:t>Lori Burger, CPM</w:t>
      </w:r>
      <w:r w:rsidR="00721B73" w:rsidRPr="00721B73">
        <w:rPr>
          <w:rFonts w:cs="Arial"/>
          <w:vertAlign w:val="superscript"/>
        </w:rPr>
        <w:t>®</w:t>
      </w:r>
      <w:r w:rsidR="00501EE1" w:rsidRPr="00473DEC">
        <w:rPr>
          <w:rFonts w:cs="Arial"/>
        </w:rPr>
        <w:t>, IREM</w:t>
      </w:r>
      <w:r w:rsidR="00721B73" w:rsidRPr="00721B73">
        <w:rPr>
          <w:rFonts w:cs="Arial"/>
          <w:color w:val="000000"/>
          <w:vertAlign w:val="superscript"/>
        </w:rPr>
        <w:t>®</w:t>
      </w:r>
      <w:r w:rsidR="00501EE1" w:rsidRPr="00473DEC">
        <w:rPr>
          <w:rFonts w:cs="Arial"/>
        </w:rPr>
        <w:t xml:space="preserve"> President, </w:t>
      </w:r>
      <w:r w:rsidR="00501EE1" w:rsidRPr="00750F67">
        <w:rPr>
          <w:rFonts w:cs="Arial"/>
        </w:rPr>
        <w:t>Eugene Burger Management Corporation</w:t>
      </w:r>
      <w:r w:rsidR="00501EE1" w:rsidRPr="00473DEC">
        <w:rPr>
          <w:rFonts w:cs="Arial"/>
        </w:rPr>
        <w:t xml:space="preserve">, </w:t>
      </w:r>
      <w:r w:rsidR="00501EE1" w:rsidRPr="006D3789">
        <w:rPr>
          <w:rFonts w:cs="Arial"/>
          <w:color w:val="000000"/>
        </w:rPr>
        <w:t>AMO</w:t>
      </w:r>
      <w:r w:rsidR="00721B73" w:rsidRPr="00721B73">
        <w:rPr>
          <w:rFonts w:cs="Arial"/>
          <w:color w:val="000000"/>
          <w:vertAlign w:val="superscript"/>
        </w:rPr>
        <w:t>®</w:t>
      </w:r>
      <w:r w:rsidR="00501EE1" w:rsidRPr="006D3789">
        <w:rPr>
          <w:rFonts w:cs="Arial"/>
          <w:color w:val="000000"/>
        </w:rPr>
        <w:t xml:space="preserve">, </w:t>
      </w:r>
      <w:proofErr w:type="gramStart"/>
      <w:r w:rsidR="00501EE1" w:rsidRPr="006D3789">
        <w:rPr>
          <w:rFonts w:cs="Arial"/>
          <w:color w:val="000000"/>
        </w:rPr>
        <w:t>Rohnert</w:t>
      </w:r>
      <w:proofErr w:type="gramEnd"/>
      <w:r w:rsidR="00501EE1" w:rsidRPr="006D3789">
        <w:rPr>
          <w:rFonts w:cs="Arial"/>
          <w:color w:val="000000"/>
        </w:rPr>
        <w:t xml:space="preserve"> Park</w:t>
      </w:r>
      <w:r w:rsidR="00501EE1">
        <w:rPr>
          <w:rFonts w:cs="Arial"/>
          <w:color w:val="000000"/>
        </w:rPr>
        <w:t>,</w:t>
      </w:r>
      <w:r w:rsidR="00501EE1" w:rsidRPr="006D3789">
        <w:rPr>
          <w:rFonts w:cs="Arial"/>
          <w:color w:val="000000"/>
        </w:rPr>
        <w:t> C</w:t>
      </w:r>
      <w:r w:rsidR="00023CFE">
        <w:rPr>
          <w:rFonts w:cs="Arial"/>
          <w:color w:val="000000"/>
        </w:rPr>
        <w:t>alifornia</w:t>
      </w:r>
      <w:r w:rsidR="00BD1998">
        <w:t>.</w:t>
      </w:r>
      <w:r w:rsidR="00023CFE">
        <w:t xml:space="preserve"> “I’d also like to extend a special thanks to ABM, for being the founding sponsor of the 2015 REME Awards.</w:t>
      </w:r>
      <w:r w:rsidR="00BD1998">
        <w:t xml:space="preserve">” </w:t>
      </w:r>
    </w:p>
    <w:p w:rsidR="001C749B" w:rsidRDefault="001C749B" w:rsidP="00721B73">
      <w:pPr>
        <w:rPr>
          <w:rFonts w:cs="Arial"/>
          <w:b/>
        </w:rPr>
      </w:pPr>
    </w:p>
    <w:p w:rsidR="008208B4" w:rsidRPr="00CA3205" w:rsidRDefault="008208B4" w:rsidP="00721B73">
      <w:pPr>
        <w:rPr>
          <w:rFonts w:cs="Arial"/>
        </w:rPr>
      </w:pPr>
      <w:r>
        <w:rPr>
          <w:rFonts w:cs="Arial"/>
        </w:rPr>
        <w:t xml:space="preserve">Explore videos of </w:t>
      </w:r>
      <w:r w:rsidR="008B3433">
        <w:rPr>
          <w:rFonts w:cs="Arial"/>
        </w:rPr>
        <w:t xml:space="preserve">the </w:t>
      </w:r>
      <w:r>
        <w:rPr>
          <w:rFonts w:cs="Arial"/>
        </w:rPr>
        <w:t xml:space="preserve">2015 REME Award Winners: </w:t>
      </w:r>
      <w:hyperlink r:id="rId7" w:history="1">
        <w:r w:rsidR="008B3433" w:rsidRPr="001E6B09">
          <w:rPr>
            <w:rStyle w:val="Hyperlink"/>
            <w:rFonts w:cs="Arial"/>
          </w:rPr>
          <w:t>www.irem.org/remewinners</w:t>
        </w:r>
      </w:hyperlink>
      <w:r w:rsidR="008B3433">
        <w:rPr>
          <w:rFonts w:cs="Arial"/>
        </w:rPr>
        <w:t xml:space="preserve"> </w:t>
      </w:r>
    </w:p>
    <w:p w:rsidR="008B3433" w:rsidRDefault="00C40E7A" w:rsidP="00721B73">
      <w:pPr>
        <w:rPr>
          <w:rFonts w:cs="Arial"/>
          <w:b/>
        </w:rPr>
      </w:pPr>
      <w:r w:rsidRPr="00C40E7A">
        <w:rPr>
          <w:rFonts w:cs="Arial"/>
        </w:rPr>
        <w:t xml:space="preserve">Contact </w:t>
      </w:r>
      <w:hyperlink r:id="rId8" w:history="1">
        <w:r w:rsidRPr="00C40E7A">
          <w:rPr>
            <w:rStyle w:val="Hyperlink"/>
            <w:rFonts w:cs="Arial"/>
          </w:rPr>
          <w:t>pr@irem.org</w:t>
        </w:r>
      </w:hyperlink>
      <w:r w:rsidRPr="00C40E7A">
        <w:rPr>
          <w:rFonts w:cs="Arial"/>
        </w:rPr>
        <w:t xml:space="preserve"> for more photos</w:t>
      </w:r>
      <w:r>
        <w:rPr>
          <w:rFonts w:cs="Arial"/>
        </w:rPr>
        <w:t>/information</w:t>
      </w:r>
      <w:r w:rsidRPr="00C40E7A">
        <w:rPr>
          <w:rFonts w:cs="Arial"/>
        </w:rPr>
        <w:t xml:space="preserve"> of the event</w:t>
      </w:r>
      <w:r>
        <w:rPr>
          <w:rFonts w:cs="Arial"/>
          <w:b/>
        </w:rPr>
        <w:t xml:space="preserve">. </w:t>
      </w:r>
    </w:p>
    <w:p w:rsidR="00C40E7A" w:rsidRDefault="00C40E7A" w:rsidP="00721B73">
      <w:pPr>
        <w:rPr>
          <w:rFonts w:cs="Arial"/>
          <w:b/>
        </w:rPr>
      </w:pPr>
    </w:p>
    <w:p w:rsidR="001C749B" w:rsidRDefault="008208B4" w:rsidP="00721B73">
      <w:pPr>
        <w:rPr>
          <w:rFonts w:cs="Arial"/>
          <w:b/>
        </w:rPr>
      </w:pPr>
      <w:r>
        <w:rPr>
          <w:rFonts w:cs="Arial"/>
          <w:b/>
        </w:rPr>
        <w:t xml:space="preserve">REME Award Winner – </w:t>
      </w:r>
      <w:r w:rsidR="001C749B">
        <w:rPr>
          <w:rFonts w:cs="Arial"/>
          <w:b/>
        </w:rPr>
        <w:t>Leadership</w:t>
      </w:r>
      <w:bookmarkStart w:id="0" w:name="_GoBack"/>
      <w:bookmarkEnd w:id="0"/>
    </w:p>
    <w:p w:rsidR="001C749B" w:rsidRDefault="001C749B" w:rsidP="00721B73"/>
    <w:p w:rsidR="008208B4" w:rsidRDefault="001C749B" w:rsidP="00721B73">
      <w:r>
        <w:lastRenderedPageBreak/>
        <w:t>DDG</w:t>
      </w:r>
      <w:r>
        <w:rPr>
          <w:b/>
        </w:rPr>
        <w:t> </w:t>
      </w:r>
      <w:r>
        <w:br/>
        <w:t>New York, New York</w:t>
      </w:r>
    </w:p>
    <w:p w:rsidR="001C749B" w:rsidRDefault="001C749B" w:rsidP="00721B73"/>
    <w:p w:rsidR="001C749B" w:rsidRDefault="001C749B" w:rsidP="00721B73">
      <w:r>
        <w:t xml:space="preserve">Initiative: The </w:t>
      </w:r>
      <w:proofErr w:type="spellStart"/>
      <w:r>
        <w:t>ThreeSixty</w:t>
      </w:r>
      <w:proofErr w:type="spellEnd"/>
      <w:r>
        <w:t xml:space="preserve"> Leadership program creates leadership opportunities for property management professionals through experiences that broaden their knowledge base, enhance skills, encourage personal growth and spark interest in the industry.</w:t>
      </w:r>
    </w:p>
    <w:p w:rsidR="001C749B" w:rsidRDefault="001C749B" w:rsidP="00721B73"/>
    <w:p w:rsidR="001C749B" w:rsidRDefault="008208B4" w:rsidP="00721B73">
      <w:pPr>
        <w:rPr>
          <w:b/>
        </w:rPr>
      </w:pPr>
      <w:r>
        <w:rPr>
          <w:rFonts w:cs="Arial"/>
          <w:b/>
        </w:rPr>
        <w:t xml:space="preserve">REME Award Winner – </w:t>
      </w:r>
      <w:r w:rsidR="001C749B">
        <w:rPr>
          <w:b/>
        </w:rPr>
        <w:t xml:space="preserve">Work Place Environment </w:t>
      </w:r>
    </w:p>
    <w:p w:rsidR="001C749B" w:rsidRDefault="001C749B" w:rsidP="00721B73"/>
    <w:p w:rsidR="008208B4" w:rsidRDefault="001B0C06" w:rsidP="00721B73">
      <w:hyperlink r:id="rId9" w:history="1">
        <w:r w:rsidR="001C749B" w:rsidRPr="00023CFE">
          <w:rPr>
            <w:rStyle w:val="Hyperlink"/>
          </w:rPr>
          <w:t>MEB Management Services</w:t>
        </w:r>
      </w:hyperlink>
      <w:r w:rsidR="001C749B">
        <w:t>, AMO</w:t>
      </w:r>
      <w:r w:rsidR="00721B73" w:rsidRPr="00721B73">
        <w:rPr>
          <w:vertAlign w:val="superscript"/>
        </w:rPr>
        <w:t>®</w:t>
      </w:r>
      <w:r w:rsidR="001C749B">
        <w:rPr>
          <w:vertAlign w:val="superscript"/>
        </w:rPr>
        <w:t xml:space="preserve"> </w:t>
      </w:r>
      <w:r w:rsidR="001C749B">
        <w:br/>
        <w:t>Phoenix, Arizona</w:t>
      </w:r>
    </w:p>
    <w:p w:rsidR="001C749B" w:rsidRDefault="001C749B" w:rsidP="00721B73"/>
    <w:p w:rsidR="001C749B" w:rsidRDefault="001C749B" w:rsidP="00721B73">
      <w:r>
        <w:t>Initiative: Big Audacious Miracle (BAM) is a program focused on ending homelessness and encouraging employees to reach out to local communities with the goal of making sure that every person has a home.</w:t>
      </w:r>
    </w:p>
    <w:p w:rsidR="001C749B" w:rsidRDefault="001C749B" w:rsidP="00721B73"/>
    <w:p w:rsidR="008208B4" w:rsidRDefault="008208B4" w:rsidP="00721B73">
      <w:pPr>
        <w:rPr>
          <w:b/>
        </w:rPr>
      </w:pPr>
      <w:r>
        <w:rPr>
          <w:rFonts w:cs="Arial"/>
          <w:b/>
        </w:rPr>
        <w:t xml:space="preserve">REME Award Winner – </w:t>
      </w:r>
      <w:r>
        <w:rPr>
          <w:b/>
        </w:rPr>
        <w:t>Corporate Responsibility: People</w:t>
      </w:r>
    </w:p>
    <w:p w:rsidR="008208B4" w:rsidRDefault="008208B4" w:rsidP="00721B73"/>
    <w:p w:rsidR="008208B4" w:rsidRDefault="001B0C06" w:rsidP="00721B73">
      <w:hyperlink r:id="rId10" w:history="1">
        <w:r w:rsidR="008208B4" w:rsidRPr="003B3294">
          <w:rPr>
            <w:rStyle w:val="Hyperlink"/>
          </w:rPr>
          <w:t>Continental Management, LLC</w:t>
        </w:r>
      </w:hyperlink>
      <w:r w:rsidR="008208B4">
        <w:t> </w:t>
      </w:r>
      <w:r w:rsidR="008208B4">
        <w:br/>
        <w:t>Bingham Farms, Michigan</w:t>
      </w:r>
    </w:p>
    <w:p w:rsidR="008208B4" w:rsidRDefault="008208B4" w:rsidP="00721B73">
      <w:r>
        <w:br/>
        <w:t>Initiative: The Summer Workforce program provides valuable work and educational experiences for teenagers who live on the company’s low-income managed communities.</w:t>
      </w:r>
    </w:p>
    <w:p w:rsidR="008208B4" w:rsidRDefault="008208B4" w:rsidP="00721B73">
      <w:pPr>
        <w:rPr>
          <w:rFonts w:cs="Arial"/>
          <w:b/>
        </w:rPr>
      </w:pPr>
    </w:p>
    <w:p w:rsidR="001C749B" w:rsidRDefault="008208B4" w:rsidP="00721B73">
      <w:pPr>
        <w:rPr>
          <w:b/>
        </w:rPr>
      </w:pPr>
      <w:r>
        <w:rPr>
          <w:rFonts w:cs="Arial"/>
          <w:b/>
        </w:rPr>
        <w:t xml:space="preserve">REME Award Winner – </w:t>
      </w:r>
      <w:r w:rsidR="001C749B">
        <w:rPr>
          <w:b/>
        </w:rPr>
        <w:t>Corporate Responsibility</w:t>
      </w:r>
      <w:r>
        <w:rPr>
          <w:b/>
        </w:rPr>
        <w:t>: Sustainability</w:t>
      </w:r>
    </w:p>
    <w:p w:rsidR="001C749B" w:rsidRDefault="001C749B" w:rsidP="00721B73">
      <w:pPr>
        <w:rPr>
          <w:b/>
        </w:rPr>
      </w:pPr>
    </w:p>
    <w:p w:rsidR="008208B4" w:rsidRDefault="001B0C06" w:rsidP="00721B73">
      <w:hyperlink r:id="rId11" w:history="1">
        <w:proofErr w:type="spellStart"/>
        <w:r w:rsidR="001C749B" w:rsidRPr="003B3294">
          <w:rPr>
            <w:rStyle w:val="Hyperlink"/>
          </w:rPr>
          <w:t>Bentall</w:t>
        </w:r>
        <w:proofErr w:type="spellEnd"/>
        <w:r w:rsidR="001C749B" w:rsidRPr="003B3294">
          <w:rPr>
            <w:rStyle w:val="Hyperlink"/>
          </w:rPr>
          <w:t xml:space="preserve"> Kennedy</w:t>
        </w:r>
      </w:hyperlink>
      <w:r w:rsidR="001C749B">
        <w:br/>
        <w:t>Toronto, Canada </w:t>
      </w:r>
    </w:p>
    <w:p w:rsidR="001C749B" w:rsidRDefault="001C749B" w:rsidP="00721B73"/>
    <w:p w:rsidR="001C749B" w:rsidRDefault="001C749B" w:rsidP="00721B73">
      <w:r>
        <w:t xml:space="preserve">Initiative: The </w:t>
      </w:r>
      <w:proofErr w:type="spellStart"/>
      <w:r>
        <w:t>ForeverGreen</w:t>
      </w:r>
      <w:proofErr w:type="spellEnd"/>
      <w:r>
        <w:t xml:space="preserve"> strategy focuses on reducing the amount that is sent to landfills while driving improvements in waste diversion numbers, including an E-Waste Challenge for shopping centers during Earth Week, a “coffee footprint” program to repurpose coffee grounds into sustainable soil, and a program to repurpose diseased trees into valuable wood products.</w:t>
      </w:r>
    </w:p>
    <w:p w:rsidR="001C749B" w:rsidRDefault="001C749B" w:rsidP="00721B73"/>
    <w:p w:rsidR="001C749B" w:rsidRDefault="009177AA" w:rsidP="00721B73">
      <w:pPr>
        <w:rPr>
          <w:b/>
        </w:rPr>
      </w:pPr>
      <w:r>
        <w:rPr>
          <w:rFonts w:cs="Arial"/>
          <w:b/>
        </w:rPr>
        <w:t xml:space="preserve">REME Award Winner – </w:t>
      </w:r>
      <w:r w:rsidR="001C749B">
        <w:rPr>
          <w:b/>
        </w:rPr>
        <w:t>AMO</w:t>
      </w:r>
      <w:r w:rsidR="00721B73" w:rsidRPr="00721B73">
        <w:rPr>
          <w:b/>
          <w:vertAlign w:val="superscript"/>
        </w:rPr>
        <w:t>®</w:t>
      </w:r>
      <w:r w:rsidR="001C749B">
        <w:rPr>
          <w:b/>
          <w:vertAlign w:val="superscript"/>
        </w:rPr>
        <w:t xml:space="preserve"> </w:t>
      </w:r>
      <w:r w:rsidR="001C749B">
        <w:rPr>
          <w:b/>
        </w:rPr>
        <w:t>of the Year</w:t>
      </w:r>
    </w:p>
    <w:p w:rsidR="001C749B" w:rsidRDefault="001C749B" w:rsidP="00721B73"/>
    <w:p w:rsidR="001C749B" w:rsidRDefault="001B0C06" w:rsidP="00721B73">
      <w:hyperlink r:id="rId12" w:history="1">
        <w:r w:rsidR="001C749B" w:rsidRPr="003B3294">
          <w:rPr>
            <w:rStyle w:val="Hyperlink"/>
          </w:rPr>
          <w:t>Draper and Kramer, Incorporated</w:t>
        </w:r>
      </w:hyperlink>
      <w:r w:rsidR="001C749B">
        <w:t>, AMO</w:t>
      </w:r>
      <w:r w:rsidR="00721B73" w:rsidRPr="00721B73">
        <w:rPr>
          <w:vertAlign w:val="superscript"/>
        </w:rPr>
        <w:t>®</w:t>
      </w:r>
      <w:r w:rsidR="001C749B">
        <w:rPr>
          <w:vertAlign w:val="superscript"/>
        </w:rPr>
        <w:t xml:space="preserve"> </w:t>
      </w:r>
      <w:r w:rsidR="001C749B">
        <w:br/>
        <w:t>Chicago, Illinois</w:t>
      </w:r>
    </w:p>
    <w:p w:rsidR="001C749B" w:rsidRDefault="001C749B" w:rsidP="00721B73">
      <w:pPr>
        <w:rPr>
          <w:vertAlign w:val="superscript"/>
        </w:rPr>
      </w:pPr>
      <w:r>
        <w:t>Executive CPM</w:t>
      </w:r>
      <w:r w:rsidR="00721B73" w:rsidRPr="00721B73">
        <w:rPr>
          <w:vertAlign w:val="superscript"/>
        </w:rPr>
        <w:t>®</w:t>
      </w:r>
      <w:r>
        <w:t>:  Kimmberly M. Donnelly, CPM</w:t>
      </w:r>
      <w:r w:rsidR="00721B73" w:rsidRPr="00721B73">
        <w:rPr>
          <w:vertAlign w:val="superscript"/>
        </w:rPr>
        <w:t>®</w:t>
      </w:r>
    </w:p>
    <w:p w:rsidR="001C749B" w:rsidRDefault="00721B73" w:rsidP="00721B73">
      <w:r>
        <w:t xml:space="preserve">Draper and Kramer, founded in 1893, is a vertically integrated property and financial services company. Headquartered in Chicago, Draper and Kramer is a Midwestern firm with the capability to serve its clients nationwide and beyond. Services include: Arranging debt and equity financing for commercial property, management of all </w:t>
      </w:r>
      <w:r>
        <w:lastRenderedPageBreak/>
        <w:t>property types, project management and condominium conversion services, advisory, consulting and valuation services; and risk management/insurance.</w:t>
      </w:r>
    </w:p>
    <w:p w:rsidR="00721B73" w:rsidRDefault="00721B73" w:rsidP="00721B73"/>
    <w:p w:rsidR="001C749B" w:rsidRDefault="007B7679" w:rsidP="00721B73">
      <w:pPr>
        <w:rPr>
          <w:b/>
        </w:rPr>
      </w:pPr>
      <w:r>
        <w:rPr>
          <w:rFonts w:cs="Arial"/>
          <w:b/>
          <w:noProof/>
        </w:rPr>
        <w:drawing>
          <wp:anchor distT="0" distB="0" distL="114300" distR="114300" simplePos="0" relativeHeight="251664384" behindDoc="0" locked="0" layoutInCell="1" allowOverlap="1" wp14:anchorId="1EC47CE6" wp14:editId="72F843B1">
            <wp:simplePos x="0" y="0"/>
            <wp:positionH relativeFrom="margin">
              <wp:posOffset>3764473</wp:posOffset>
            </wp:positionH>
            <wp:positionV relativeFrom="margin">
              <wp:posOffset>7024508</wp:posOffset>
            </wp:positionV>
            <wp:extent cx="2743200" cy="1828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MEAwardWinnersDuaneKomin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anchor>
        </w:drawing>
      </w:r>
      <w:r w:rsidR="009177AA">
        <w:rPr>
          <w:rFonts w:cs="Arial"/>
          <w:b/>
        </w:rPr>
        <w:t xml:space="preserve">REME Award Winner – </w:t>
      </w:r>
      <w:r w:rsidR="001C749B">
        <w:rPr>
          <w:b/>
        </w:rPr>
        <w:t>ARM</w:t>
      </w:r>
      <w:r w:rsidR="00721B73" w:rsidRPr="00721B73">
        <w:rPr>
          <w:vertAlign w:val="superscript"/>
        </w:rPr>
        <w:t>®</w:t>
      </w:r>
      <w:r w:rsidR="001C749B">
        <w:rPr>
          <w:vertAlign w:val="superscript"/>
        </w:rPr>
        <w:t xml:space="preserve"> </w:t>
      </w:r>
      <w:r w:rsidR="001C749B">
        <w:rPr>
          <w:b/>
        </w:rPr>
        <w:t>of the Year</w:t>
      </w:r>
    </w:p>
    <w:p w:rsidR="001C749B" w:rsidRDefault="001C749B" w:rsidP="00721B73">
      <w:r>
        <w:t>Duane Komine, ARM</w:t>
      </w:r>
      <w:r w:rsidR="00721B73" w:rsidRPr="00721B73">
        <w:rPr>
          <w:vertAlign w:val="superscript"/>
        </w:rPr>
        <w:t>®</w:t>
      </w:r>
      <w:r>
        <w:rPr>
          <w:vertAlign w:val="superscript"/>
        </w:rPr>
        <w:t xml:space="preserve"> </w:t>
      </w:r>
      <w:r>
        <w:br/>
      </w:r>
      <w:hyperlink r:id="rId14" w:history="1">
        <w:proofErr w:type="spellStart"/>
        <w:r w:rsidRPr="003B3294">
          <w:rPr>
            <w:rStyle w:val="Hyperlink"/>
          </w:rPr>
          <w:t>Hokua</w:t>
        </w:r>
        <w:proofErr w:type="spellEnd"/>
      </w:hyperlink>
      <w:r>
        <w:t> </w:t>
      </w:r>
      <w:r>
        <w:br/>
        <w:t>Honolulu, Hawaii</w:t>
      </w:r>
    </w:p>
    <w:p w:rsidR="00721B73" w:rsidRDefault="00721B73" w:rsidP="00721B73">
      <w:pPr>
        <w:rPr>
          <w:b/>
        </w:rPr>
      </w:pPr>
      <w:r>
        <w:t>Duane Komine, ARM</w:t>
      </w:r>
      <w:r w:rsidRPr="00721B73">
        <w:rPr>
          <w:vertAlign w:val="superscript"/>
        </w:rPr>
        <w:t>®</w:t>
      </w:r>
      <w:r>
        <w:t xml:space="preserve"> is the premier residential manager in Hawaii since 1985 and is the General Manager of the award-winning, mixed-use luxury condominium </w:t>
      </w:r>
      <w:proofErr w:type="spellStart"/>
      <w:r>
        <w:t>Hokua</w:t>
      </w:r>
      <w:proofErr w:type="spellEnd"/>
      <w:r>
        <w:t xml:space="preserve">. He works closely with the Board of Directors led by President D. Scott MacKinnon; </w:t>
      </w:r>
      <w:proofErr w:type="spellStart"/>
      <w:r>
        <w:t>Hawaiiana</w:t>
      </w:r>
      <w:proofErr w:type="spellEnd"/>
      <w:r>
        <w:t xml:space="preserve"> Management Company, Ltd. (Mike Hartley, President), and the Kobayashi and </w:t>
      </w:r>
      <w:proofErr w:type="spellStart"/>
      <w:r>
        <w:t>MacNaughton</w:t>
      </w:r>
      <w:proofErr w:type="spellEnd"/>
      <w:r>
        <w:t xml:space="preserve"> Groups (Kathy Inouye, COO and Duncan </w:t>
      </w:r>
      <w:proofErr w:type="spellStart"/>
      <w:r>
        <w:t>MacNaughton</w:t>
      </w:r>
      <w:proofErr w:type="spellEnd"/>
      <w:r>
        <w:t>, Chairman). Duane is a three-time recipient of the IREM</w:t>
      </w:r>
      <w:r w:rsidRPr="00721B73">
        <w:rPr>
          <w:vertAlign w:val="superscript"/>
        </w:rPr>
        <w:t>®</w:t>
      </w:r>
      <w:r>
        <w:t xml:space="preserve"> Hawaii Chapter’s ARM</w:t>
      </w:r>
      <w:r w:rsidRPr="00721B73">
        <w:rPr>
          <w:vertAlign w:val="superscript"/>
        </w:rPr>
        <w:t>®</w:t>
      </w:r>
      <w:r>
        <w:t xml:space="preserve"> of the Year award. An ARM</w:t>
      </w:r>
      <w:r w:rsidRPr="00721B73">
        <w:rPr>
          <w:vertAlign w:val="superscript"/>
        </w:rPr>
        <w:t>®</w:t>
      </w:r>
      <w:r>
        <w:t xml:space="preserve"> since 1989, he is vice-president of the Hawaii ARM</w:t>
      </w:r>
      <w:r w:rsidRPr="00721B73">
        <w:rPr>
          <w:vertAlign w:val="superscript"/>
        </w:rPr>
        <w:t>®</w:t>
      </w:r>
      <w:r>
        <w:t xml:space="preserve"> Executive Committee and has been elected as the Friends of IREM</w:t>
      </w:r>
      <w:r w:rsidRPr="00721B73">
        <w:rPr>
          <w:vertAlign w:val="superscript"/>
        </w:rPr>
        <w:t>®</w:t>
      </w:r>
      <w:r>
        <w:t xml:space="preserve"> co-chair for his local IREM</w:t>
      </w:r>
      <w:r w:rsidRPr="00721B73">
        <w:rPr>
          <w:vertAlign w:val="superscript"/>
        </w:rPr>
        <w:t>®</w:t>
      </w:r>
      <w:r>
        <w:t xml:space="preserve"> Executive Board.</w:t>
      </w:r>
    </w:p>
    <w:p w:rsidR="001C749B" w:rsidRDefault="001C749B" w:rsidP="00721B73"/>
    <w:p w:rsidR="00721B73" w:rsidRPr="00721B73" w:rsidRDefault="007B7679" w:rsidP="00721B73">
      <w:pPr>
        <w:rPr>
          <w:b/>
        </w:rPr>
      </w:pPr>
      <w:r>
        <w:rPr>
          <w:rFonts w:cs="Arial"/>
          <w:b/>
          <w:noProof/>
        </w:rPr>
        <w:drawing>
          <wp:anchor distT="0" distB="0" distL="114300" distR="114300" simplePos="0" relativeHeight="251665408" behindDoc="0" locked="0" layoutInCell="1" allowOverlap="1" wp14:anchorId="6A78F9B5" wp14:editId="3E109315">
            <wp:simplePos x="0" y="0"/>
            <wp:positionH relativeFrom="margin">
              <wp:posOffset>3327621</wp:posOffset>
            </wp:positionH>
            <wp:positionV relativeFrom="margin">
              <wp:posOffset>1582310</wp:posOffset>
            </wp:positionV>
            <wp:extent cx="2743200" cy="182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MEAwardWinnerDrDebbiePhillip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anchor>
        </w:drawing>
      </w:r>
      <w:r w:rsidR="00721B73">
        <w:rPr>
          <w:rFonts w:cs="Arial"/>
          <w:b/>
        </w:rPr>
        <w:t xml:space="preserve">REME Award Winner – </w:t>
      </w:r>
      <w:r w:rsidR="00721B73">
        <w:rPr>
          <w:b/>
        </w:rPr>
        <w:t>CPM</w:t>
      </w:r>
      <w:r w:rsidR="00721B73" w:rsidRPr="00721B73">
        <w:rPr>
          <w:b/>
          <w:vertAlign w:val="superscript"/>
        </w:rPr>
        <w:t>®</w:t>
      </w:r>
      <w:r w:rsidR="00721B73">
        <w:rPr>
          <w:b/>
          <w:vertAlign w:val="superscript"/>
        </w:rPr>
        <w:t xml:space="preserve"> </w:t>
      </w:r>
      <w:r w:rsidR="00721B73">
        <w:rPr>
          <w:b/>
        </w:rPr>
        <w:t>of the Year</w:t>
      </w:r>
    </w:p>
    <w:p w:rsidR="001C749B" w:rsidRDefault="001C749B" w:rsidP="00721B73">
      <w:r>
        <w:t>Dr. Deborah Phillips, CPM</w:t>
      </w:r>
      <w:r w:rsidR="00721B73" w:rsidRPr="00721B73">
        <w:rPr>
          <w:vertAlign w:val="superscript"/>
        </w:rPr>
        <w:t>®</w:t>
      </w:r>
      <w:r>
        <w:rPr>
          <w:vertAlign w:val="superscript"/>
        </w:rPr>
        <w:t xml:space="preserve"> </w:t>
      </w:r>
      <w:r>
        <w:br/>
      </w:r>
      <w:hyperlink r:id="rId16" w:history="1">
        <w:proofErr w:type="gramStart"/>
        <w:r w:rsidRPr="003B3294">
          <w:rPr>
            <w:rStyle w:val="Hyperlink"/>
          </w:rPr>
          <w:t>The</w:t>
        </w:r>
        <w:proofErr w:type="gramEnd"/>
        <w:r w:rsidRPr="003B3294">
          <w:rPr>
            <w:rStyle w:val="Hyperlink"/>
          </w:rPr>
          <w:t xml:space="preserve"> Quadrillion</w:t>
        </w:r>
      </w:hyperlink>
      <w:r>
        <w:br/>
        <w:t>McDonough, Georgia</w:t>
      </w:r>
    </w:p>
    <w:p w:rsidR="008208B4" w:rsidRDefault="00721B73" w:rsidP="00721B73">
      <w:r>
        <w:t>Dr. Deborah Phillips, CPM</w:t>
      </w:r>
      <w:r w:rsidRPr="00721B73">
        <w:rPr>
          <w:vertAlign w:val="superscript"/>
        </w:rPr>
        <w:t>®</w:t>
      </w:r>
      <w:r>
        <w:t xml:space="preserve"> is President of The Quadrillion, an international consulting firm. Dr. Phillips also serves as President for the Georgia Apartment Industry Education Foundation and is the lead instructor in their Residential Property Management programs. She also teaches distance learning courses and assists in the curriculum development for other real estate programs. Dr. Phillips completed her Ph.D. from Georgia Tech, where her research focused on Resident Satisfaction and Employee Engagement. Debbie also holds a Master of Science degree in Housing and Consumer Economics, with an emphasis in Seniors Housing, and a Bachelor of Science degree in Consumer Journalism.</w:t>
      </w:r>
    </w:p>
    <w:p w:rsidR="001C749B" w:rsidRDefault="001C749B" w:rsidP="00721B73"/>
    <w:sectPr w:rsidR="001C7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2E"/>
    <w:rsid w:val="00017581"/>
    <w:rsid w:val="00023CFE"/>
    <w:rsid w:val="0009457F"/>
    <w:rsid w:val="001B0C06"/>
    <w:rsid w:val="001C749B"/>
    <w:rsid w:val="00262365"/>
    <w:rsid w:val="002D057E"/>
    <w:rsid w:val="00336D6E"/>
    <w:rsid w:val="003A596F"/>
    <w:rsid w:val="003A7C60"/>
    <w:rsid w:val="003B3294"/>
    <w:rsid w:val="004152D4"/>
    <w:rsid w:val="00495A2E"/>
    <w:rsid w:val="004F1B46"/>
    <w:rsid w:val="00501EE1"/>
    <w:rsid w:val="005433CB"/>
    <w:rsid w:val="00580C56"/>
    <w:rsid w:val="0060088B"/>
    <w:rsid w:val="00721B73"/>
    <w:rsid w:val="007B7679"/>
    <w:rsid w:val="008208B4"/>
    <w:rsid w:val="008B3433"/>
    <w:rsid w:val="009177AA"/>
    <w:rsid w:val="00942A4A"/>
    <w:rsid w:val="00972B75"/>
    <w:rsid w:val="009750CA"/>
    <w:rsid w:val="00A45E2C"/>
    <w:rsid w:val="00B410B6"/>
    <w:rsid w:val="00BD1998"/>
    <w:rsid w:val="00C05BD7"/>
    <w:rsid w:val="00C40E7A"/>
    <w:rsid w:val="00E9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BE1EC-63A2-4760-A8D8-DCA49F3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49B"/>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1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6718">
      <w:bodyDiv w:val="1"/>
      <w:marLeft w:val="0"/>
      <w:marRight w:val="0"/>
      <w:marTop w:val="0"/>
      <w:marBottom w:val="0"/>
      <w:divBdr>
        <w:top w:val="none" w:sz="0" w:space="0" w:color="auto"/>
        <w:left w:val="none" w:sz="0" w:space="0" w:color="auto"/>
        <w:bottom w:val="none" w:sz="0" w:space="0" w:color="auto"/>
        <w:right w:val="none" w:sz="0" w:space="0" w:color="auto"/>
      </w:divBdr>
    </w:div>
    <w:div w:id="431049548">
      <w:bodyDiv w:val="1"/>
      <w:marLeft w:val="0"/>
      <w:marRight w:val="0"/>
      <w:marTop w:val="0"/>
      <w:marBottom w:val="0"/>
      <w:divBdr>
        <w:top w:val="none" w:sz="0" w:space="0" w:color="auto"/>
        <w:left w:val="none" w:sz="0" w:space="0" w:color="auto"/>
        <w:bottom w:val="none" w:sz="0" w:space="0" w:color="auto"/>
        <w:right w:val="none" w:sz="0" w:space="0" w:color="auto"/>
      </w:divBdr>
    </w:div>
    <w:div w:id="466355641">
      <w:bodyDiv w:val="1"/>
      <w:marLeft w:val="0"/>
      <w:marRight w:val="0"/>
      <w:marTop w:val="0"/>
      <w:marBottom w:val="0"/>
      <w:divBdr>
        <w:top w:val="none" w:sz="0" w:space="0" w:color="auto"/>
        <w:left w:val="none" w:sz="0" w:space="0" w:color="auto"/>
        <w:bottom w:val="none" w:sz="0" w:space="0" w:color="auto"/>
        <w:right w:val="none" w:sz="0" w:space="0" w:color="auto"/>
      </w:divBdr>
    </w:div>
    <w:div w:id="529224082">
      <w:bodyDiv w:val="1"/>
      <w:marLeft w:val="0"/>
      <w:marRight w:val="0"/>
      <w:marTop w:val="0"/>
      <w:marBottom w:val="0"/>
      <w:divBdr>
        <w:top w:val="none" w:sz="0" w:space="0" w:color="auto"/>
        <w:left w:val="none" w:sz="0" w:space="0" w:color="auto"/>
        <w:bottom w:val="none" w:sz="0" w:space="0" w:color="auto"/>
        <w:right w:val="none" w:sz="0" w:space="0" w:color="auto"/>
      </w:divBdr>
    </w:div>
    <w:div w:id="596207744">
      <w:bodyDiv w:val="1"/>
      <w:marLeft w:val="0"/>
      <w:marRight w:val="0"/>
      <w:marTop w:val="0"/>
      <w:marBottom w:val="0"/>
      <w:divBdr>
        <w:top w:val="none" w:sz="0" w:space="0" w:color="auto"/>
        <w:left w:val="none" w:sz="0" w:space="0" w:color="auto"/>
        <w:bottom w:val="none" w:sz="0" w:space="0" w:color="auto"/>
        <w:right w:val="none" w:sz="0" w:space="0" w:color="auto"/>
      </w:divBdr>
    </w:div>
    <w:div w:id="704719456">
      <w:bodyDiv w:val="1"/>
      <w:marLeft w:val="0"/>
      <w:marRight w:val="0"/>
      <w:marTop w:val="0"/>
      <w:marBottom w:val="0"/>
      <w:divBdr>
        <w:top w:val="none" w:sz="0" w:space="0" w:color="auto"/>
        <w:left w:val="none" w:sz="0" w:space="0" w:color="auto"/>
        <w:bottom w:val="none" w:sz="0" w:space="0" w:color="auto"/>
        <w:right w:val="none" w:sz="0" w:space="0" w:color="auto"/>
      </w:divBdr>
    </w:div>
    <w:div w:id="722363192">
      <w:bodyDiv w:val="1"/>
      <w:marLeft w:val="0"/>
      <w:marRight w:val="0"/>
      <w:marTop w:val="0"/>
      <w:marBottom w:val="0"/>
      <w:divBdr>
        <w:top w:val="none" w:sz="0" w:space="0" w:color="auto"/>
        <w:left w:val="none" w:sz="0" w:space="0" w:color="auto"/>
        <w:bottom w:val="none" w:sz="0" w:space="0" w:color="auto"/>
        <w:right w:val="none" w:sz="0" w:space="0" w:color="auto"/>
      </w:divBdr>
    </w:div>
    <w:div w:id="819155559">
      <w:bodyDiv w:val="1"/>
      <w:marLeft w:val="0"/>
      <w:marRight w:val="0"/>
      <w:marTop w:val="0"/>
      <w:marBottom w:val="0"/>
      <w:divBdr>
        <w:top w:val="none" w:sz="0" w:space="0" w:color="auto"/>
        <w:left w:val="none" w:sz="0" w:space="0" w:color="auto"/>
        <w:bottom w:val="none" w:sz="0" w:space="0" w:color="auto"/>
        <w:right w:val="none" w:sz="0" w:space="0" w:color="auto"/>
      </w:divBdr>
    </w:div>
    <w:div w:id="923220924">
      <w:bodyDiv w:val="1"/>
      <w:marLeft w:val="0"/>
      <w:marRight w:val="0"/>
      <w:marTop w:val="0"/>
      <w:marBottom w:val="0"/>
      <w:divBdr>
        <w:top w:val="none" w:sz="0" w:space="0" w:color="auto"/>
        <w:left w:val="none" w:sz="0" w:space="0" w:color="auto"/>
        <w:bottom w:val="none" w:sz="0" w:space="0" w:color="auto"/>
        <w:right w:val="none" w:sz="0" w:space="0" w:color="auto"/>
      </w:divBdr>
    </w:div>
    <w:div w:id="1607232808">
      <w:bodyDiv w:val="1"/>
      <w:marLeft w:val="0"/>
      <w:marRight w:val="0"/>
      <w:marTop w:val="0"/>
      <w:marBottom w:val="0"/>
      <w:divBdr>
        <w:top w:val="none" w:sz="0" w:space="0" w:color="auto"/>
        <w:left w:val="none" w:sz="0" w:space="0" w:color="auto"/>
        <w:bottom w:val="none" w:sz="0" w:space="0" w:color="auto"/>
        <w:right w:val="none" w:sz="0" w:space="0" w:color="auto"/>
      </w:divBdr>
    </w:div>
    <w:div w:id="1625112644">
      <w:bodyDiv w:val="1"/>
      <w:marLeft w:val="0"/>
      <w:marRight w:val="0"/>
      <w:marTop w:val="0"/>
      <w:marBottom w:val="0"/>
      <w:divBdr>
        <w:top w:val="none" w:sz="0" w:space="0" w:color="auto"/>
        <w:left w:val="none" w:sz="0" w:space="0" w:color="auto"/>
        <w:bottom w:val="none" w:sz="0" w:space="0" w:color="auto"/>
        <w:right w:val="none" w:sz="0" w:space="0" w:color="auto"/>
      </w:divBdr>
    </w:div>
    <w:div w:id="1875535461">
      <w:bodyDiv w:val="1"/>
      <w:marLeft w:val="0"/>
      <w:marRight w:val="0"/>
      <w:marTop w:val="0"/>
      <w:marBottom w:val="0"/>
      <w:divBdr>
        <w:top w:val="none" w:sz="0" w:space="0" w:color="auto"/>
        <w:left w:val="none" w:sz="0" w:space="0" w:color="auto"/>
        <w:bottom w:val="none" w:sz="0" w:space="0" w:color="auto"/>
        <w:right w:val="none" w:sz="0" w:space="0" w:color="auto"/>
      </w:divBdr>
    </w:div>
    <w:div w:id="2064913003">
      <w:bodyDiv w:val="1"/>
      <w:marLeft w:val="0"/>
      <w:marRight w:val="0"/>
      <w:marTop w:val="0"/>
      <w:marBottom w:val="0"/>
      <w:divBdr>
        <w:top w:val="none" w:sz="0" w:space="0" w:color="auto"/>
        <w:left w:val="none" w:sz="0" w:space="0" w:color="auto"/>
        <w:bottom w:val="none" w:sz="0" w:space="0" w:color="auto"/>
        <w:right w:val="none" w:sz="0" w:space="0" w:color="auto"/>
      </w:divBdr>
    </w:div>
    <w:div w:id="2077363186">
      <w:bodyDiv w:val="1"/>
      <w:marLeft w:val="0"/>
      <w:marRight w:val="0"/>
      <w:marTop w:val="0"/>
      <w:marBottom w:val="0"/>
      <w:divBdr>
        <w:top w:val="none" w:sz="0" w:space="0" w:color="auto"/>
        <w:left w:val="none" w:sz="0" w:space="0" w:color="auto"/>
        <w:bottom w:val="none" w:sz="0" w:space="0" w:color="auto"/>
        <w:right w:val="none" w:sz="0" w:space="0" w:color="auto"/>
      </w:divBdr>
    </w:div>
    <w:div w:id="21079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rem.org"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rem.org/remewinners" TargetMode="External"/><Relationship Id="rId12" Type="http://schemas.openxmlformats.org/officeDocument/2006/relationships/hyperlink" Target="http://www.draperandkrame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hequadrillion.com/"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bentallkennedy.com/" TargetMode="External"/><Relationship Id="rId5" Type="http://schemas.openxmlformats.org/officeDocument/2006/relationships/image" Target="media/image2.jpeg"/><Relationship Id="rId15" Type="http://schemas.openxmlformats.org/officeDocument/2006/relationships/image" Target="media/image5.jpeg"/><Relationship Id="rId10" Type="http://schemas.openxmlformats.org/officeDocument/2006/relationships/hyperlink" Target="http://www.continentalmgt.com/Home.aspx" TargetMode="External"/><Relationship Id="rId4" Type="http://schemas.openxmlformats.org/officeDocument/2006/relationships/image" Target="media/image1.jpeg"/><Relationship Id="rId9" Type="http://schemas.openxmlformats.org/officeDocument/2006/relationships/hyperlink" Target="http://www.mebapts.com/" TargetMode="External"/><Relationship Id="rId14" Type="http://schemas.openxmlformats.org/officeDocument/2006/relationships/hyperlink" Target="http://www.hokuahawaiireal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Narducci</dc:creator>
  <cp:keywords/>
  <dc:description/>
  <cp:lastModifiedBy>Jessi Narducci</cp:lastModifiedBy>
  <cp:revision>18</cp:revision>
  <dcterms:created xsi:type="dcterms:W3CDTF">2015-10-08T21:54:00Z</dcterms:created>
  <dcterms:modified xsi:type="dcterms:W3CDTF">2015-10-27T13:59:00Z</dcterms:modified>
</cp:coreProperties>
</file>