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31B" w:rsidRPr="0039438B" w:rsidRDefault="00DB731B" w:rsidP="00DB731B">
      <w:pPr>
        <w:spacing w:after="0"/>
        <w:rPr>
          <w:rFonts w:ascii="Times New Roman" w:hAnsi="Times New Roman" w:cs="Times New Roman"/>
          <w:b/>
          <w:sz w:val="20"/>
        </w:rPr>
      </w:pPr>
      <w:r w:rsidRPr="0039438B">
        <w:rPr>
          <w:rFonts w:ascii="Times New Roman" w:hAnsi="Times New Roman" w:cs="Times New Roman"/>
          <w:b/>
          <w:sz w:val="20"/>
        </w:rPr>
        <w:t>FOR IMMEDIATE RELEASE:</w:t>
      </w:r>
    </w:p>
    <w:p w:rsidR="00DB731B" w:rsidRPr="0039438B" w:rsidRDefault="00DB731B" w:rsidP="00DB731B">
      <w:pPr>
        <w:spacing w:after="0"/>
        <w:rPr>
          <w:rFonts w:ascii="Times New Roman" w:hAnsi="Times New Roman" w:cs="Times New Roman"/>
          <w:b/>
          <w:sz w:val="20"/>
        </w:rPr>
      </w:pPr>
    </w:p>
    <w:p w:rsidR="006A77A5" w:rsidRPr="0039438B" w:rsidRDefault="006A77A5" w:rsidP="00DB731B">
      <w:pPr>
        <w:spacing w:after="0"/>
        <w:rPr>
          <w:rFonts w:ascii="Times New Roman" w:hAnsi="Times New Roman" w:cs="Times New Roman"/>
          <w:b/>
          <w:sz w:val="20"/>
        </w:rPr>
      </w:pPr>
    </w:p>
    <w:p w:rsidR="00573507" w:rsidRPr="00573507" w:rsidRDefault="00573507" w:rsidP="00573507">
      <w:pPr>
        <w:spacing w:after="0"/>
        <w:jc w:val="center"/>
        <w:rPr>
          <w:rFonts w:ascii="Times New Roman" w:hAnsi="Times New Roman" w:cs="Times New Roman"/>
          <w:b/>
          <w:bCs/>
          <w:sz w:val="24"/>
          <w:lang w:val="en-GB"/>
        </w:rPr>
      </w:pPr>
      <w:r w:rsidRPr="00573507">
        <w:rPr>
          <w:rFonts w:ascii="Times New Roman" w:hAnsi="Times New Roman" w:cs="Times New Roman"/>
          <w:b/>
          <w:bCs/>
          <w:sz w:val="24"/>
          <w:lang w:val="en-GB"/>
        </w:rPr>
        <w:t xml:space="preserve">Global Relay </w:t>
      </w:r>
      <w:r>
        <w:rPr>
          <w:rFonts w:ascii="Times New Roman" w:hAnsi="Times New Roman" w:cs="Times New Roman"/>
          <w:b/>
          <w:bCs/>
          <w:sz w:val="24"/>
          <w:lang w:val="en-GB"/>
        </w:rPr>
        <w:t>W</w:t>
      </w:r>
      <w:r w:rsidRPr="00573507">
        <w:rPr>
          <w:rFonts w:ascii="Times New Roman" w:hAnsi="Times New Roman" w:cs="Times New Roman"/>
          <w:b/>
          <w:bCs/>
          <w:sz w:val="24"/>
          <w:lang w:val="en-GB"/>
        </w:rPr>
        <w:t xml:space="preserve">ins 2015 Private Business Growth Award </w:t>
      </w:r>
    </w:p>
    <w:p w:rsidR="00573507" w:rsidRPr="00573507" w:rsidRDefault="00573507" w:rsidP="00573507">
      <w:pPr>
        <w:spacing w:after="0"/>
        <w:jc w:val="center"/>
        <w:rPr>
          <w:rFonts w:ascii="Times New Roman" w:hAnsi="Times New Roman" w:cs="Times New Roman"/>
          <w:bCs/>
          <w:i/>
          <w:sz w:val="20"/>
          <w:lang w:val="en-GB"/>
        </w:rPr>
      </w:pPr>
      <w:r w:rsidRPr="00573507">
        <w:rPr>
          <w:rFonts w:ascii="Times New Roman" w:hAnsi="Times New Roman" w:cs="Times New Roman"/>
          <w:bCs/>
          <w:i/>
          <w:sz w:val="20"/>
          <w:lang w:val="en-GB"/>
        </w:rPr>
        <w:t>Award presented by Grant Thornton LLP and The Canadian Chamber of Commerce recognizes and celebrates private businesses demonstrating leadership in strategic, sustainable growth</w:t>
      </w:r>
    </w:p>
    <w:p w:rsidR="00DB731B" w:rsidRPr="0039438B" w:rsidRDefault="00DB731B" w:rsidP="00D93846">
      <w:pPr>
        <w:spacing w:after="0"/>
        <w:rPr>
          <w:rFonts w:ascii="Times New Roman" w:hAnsi="Times New Roman" w:cs="Times New Roman"/>
          <w:sz w:val="20"/>
        </w:rPr>
      </w:pPr>
    </w:p>
    <w:p w:rsidR="00573507" w:rsidRPr="00573507" w:rsidRDefault="00240BF4" w:rsidP="00573507">
      <w:pPr>
        <w:autoSpaceDE w:val="0"/>
        <w:autoSpaceDN w:val="0"/>
        <w:adjustRightInd w:val="0"/>
        <w:rPr>
          <w:rFonts w:ascii="Times New Roman" w:hAnsi="Times New Roman" w:cs="Times New Roman"/>
          <w:sz w:val="20"/>
          <w:szCs w:val="20"/>
        </w:rPr>
      </w:pPr>
      <w:r w:rsidRPr="0039438B">
        <w:rPr>
          <w:rFonts w:ascii="Times New Roman" w:hAnsi="Times New Roman" w:cs="Times New Roman"/>
          <w:b/>
          <w:sz w:val="20"/>
        </w:rPr>
        <w:t xml:space="preserve">Vancouver, BC, </w:t>
      </w:r>
      <w:r w:rsidR="00573507">
        <w:rPr>
          <w:rFonts w:ascii="Times New Roman" w:hAnsi="Times New Roman" w:cs="Times New Roman"/>
          <w:b/>
          <w:sz w:val="20"/>
        </w:rPr>
        <w:t>December 2</w:t>
      </w:r>
      <w:r w:rsidR="00FA771E">
        <w:rPr>
          <w:rFonts w:ascii="Times New Roman" w:hAnsi="Times New Roman" w:cs="Times New Roman"/>
          <w:b/>
          <w:sz w:val="20"/>
        </w:rPr>
        <w:t>, 2015</w:t>
      </w:r>
      <w:r w:rsidR="001B3A33" w:rsidRPr="0039438B">
        <w:rPr>
          <w:rFonts w:ascii="Times New Roman" w:hAnsi="Times New Roman" w:cs="Times New Roman"/>
          <w:b/>
          <w:sz w:val="20"/>
        </w:rPr>
        <w:t xml:space="preserve"> –</w:t>
      </w:r>
      <w:r w:rsidR="001B3A33" w:rsidRPr="0039438B">
        <w:rPr>
          <w:rFonts w:ascii="Times New Roman" w:hAnsi="Times New Roman" w:cs="Times New Roman"/>
          <w:sz w:val="20"/>
        </w:rPr>
        <w:t xml:space="preserve"> </w:t>
      </w:r>
      <w:r w:rsidR="00573507">
        <w:rPr>
          <w:rFonts w:ascii="Times New Roman" w:hAnsi="Times New Roman" w:cs="Times New Roman"/>
          <w:sz w:val="20"/>
          <w:szCs w:val="20"/>
        </w:rPr>
        <w:t>Last week</w:t>
      </w:r>
      <w:r w:rsidR="00573507" w:rsidRPr="00573507">
        <w:rPr>
          <w:rFonts w:ascii="Times New Roman" w:hAnsi="Times New Roman" w:cs="Times New Roman"/>
          <w:sz w:val="20"/>
          <w:szCs w:val="20"/>
        </w:rPr>
        <w:t xml:space="preserve">, at a gala event held in Toronto, </w:t>
      </w:r>
      <w:hyperlink r:id="rId9" w:history="1">
        <w:r w:rsidR="00573507" w:rsidRPr="00573507">
          <w:rPr>
            <w:rStyle w:val="Hyperlink"/>
            <w:rFonts w:ascii="Times New Roman" w:hAnsi="Times New Roman" w:cs="Times New Roman"/>
            <w:color w:val="auto"/>
            <w:sz w:val="20"/>
            <w:szCs w:val="20"/>
            <w:u w:val="none"/>
          </w:rPr>
          <w:t>Global</w:t>
        </w:r>
      </w:hyperlink>
      <w:r w:rsidR="00573507" w:rsidRPr="00573507">
        <w:rPr>
          <w:rStyle w:val="Hyperlink"/>
          <w:rFonts w:ascii="Times New Roman" w:hAnsi="Times New Roman" w:cs="Times New Roman"/>
          <w:color w:val="auto"/>
          <w:sz w:val="20"/>
          <w:szCs w:val="20"/>
          <w:u w:val="none"/>
        </w:rPr>
        <w:t xml:space="preserve"> Relay </w:t>
      </w:r>
      <w:proofErr w:type="gramStart"/>
      <w:r w:rsidR="00573507" w:rsidRPr="00573507">
        <w:rPr>
          <w:rStyle w:val="Hyperlink"/>
          <w:rFonts w:ascii="Times New Roman" w:hAnsi="Times New Roman" w:cs="Times New Roman"/>
          <w:color w:val="auto"/>
          <w:sz w:val="20"/>
          <w:szCs w:val="20"/>
          <w:u w:val="none"/>
        </w:rPr>
        <w:t>was announced</w:t>
      </w:r>
      <w:proofErr w:type="gramEnd"/>
      <w:r w:rsidR="00573507" w:rsidRPr="00573507">
        <w:rPr>
          <w:rStyle w:val="Hyperlink"/>
          <w:rFonts w:ascii="Times New Roman" w:hAnsi="Times New Roman" w:cs="Times New Roman"/>
          <w:color w:val="auto"/>
          <w:sz w:val="20"/>
          <w:szCs w:val="20"/>
          <w:u w:val="none"/>
        </w:rPr>
        <w:t xml:space="preserve"> as the winner of the 2015 Private Business Growth Award.</w:t>
      </w:r>
      <w:r w:rsidR="00573507" w:rsidRPr="00573507">
        <w:rPr>
          <w:rFonts w:ascii="Times New Roman" w:hAnsi="Times New Roman" w:cs="Times New Roman"/>
          <w:sz w:val="20"/>
          <w:szCs w:val="20"/>
        </w:rPr>
        <w:t xml:space="preserve"> Global Relay </w:t>
      </w:r>
      <w:proofErr w:type="gramStart"/>
      <w:r w:rsidR="00573507" w:rsidRPr="00573507">
        <w:rPr>
          <w:rFonts w:ascii="Times New Roman" w:hAnsi="Times New Roman" w:cs="Times New Roman"/>
          <w:sz w:val="20"/>
          <w:szCs w:val="20"/>
        </w:rPr>
        <w:t>was</w:t>
      </w:r>
      <w:r w:rsidR="00573507">
        <w:rPr>
          <w:rFonts w:ascii="Times New Roman" w:hAnsi="Times New Roman" w:cs="Times New Roman"/>
          <w:sz w:val="20"/>
          <w:szCs w:val="20"/>
        </w:rPr>
        <w:t xml:space="preserve"> selected</w:t>
      </w:r>
      <w:proofErr w:type="gramEnd"/>
      <w:r w:rsidR="0085724D">
        <w:rPr>
          <w:rFonts w:ascii="Times New Roman" w:hAnsi="Times New Roman" w:cs="Times New Roman"/>
          <w:sz w:val="20"/>
          <w:szCs w:val="20"/>
        </w:rPr>
        <w:t xml:space="preserve"> </w:t>
      </w:r>
      <w:r w:rsidR="0085724D">
        <w:rPr>
          <w:rStyle w:val="Hyperlink"/>
          <w:rFonts w:ascii="Times New Roman" w:hAnsi="Times New Roman" w:cs="Times New Roman"/>
          <w:color w:val="auto"/>
          <w:sz w:val="20"/>
          <w:szCs w:val="20"/>
          <w:u w:val="none"/>
        </w:rPr>
        <w:t>f</w:t>
      </w:r>
      <w:r w:rsidR="0085724D" w:rsidRPr="00573507">
        <w:rPr>
          <w:rStyle w:val="Hyperlink"/>
          <w:rFonts w:ascii="Times New Roman" w:hAnsi="Times New Roman" w:cs="Times New Roman"/>
          <w:color w:val="auto"/>
          <w:sz w:val="20"/>
          <w:szCs w:val="20"/>
          <w:u w:val="none"/>
        </w:rPr>
        <w:t xml:space="preserve">rom an </w:t>
      </w:r>
      <w:r w:rsidR="0085724D" w:rsidRPr="00573507">
        <w:rPr>
          <w:rFonts w:ascii="Times New Roman" w:hAnsi="Times New Roman" w:cs="Times New Roman"/>
          <w:sz w:val="20"/>
          <w:szCs w:val="20"/>
        </w:rPr>
        <w:t>impressive group of 10 finalists</w:t>
      </w:r>
      <w:r w:rsidR="00573507">
        <w:rPr>
          <w:rFonts w:ascii="Times New Roman" w:hAnsi="Times New Roman" w:cs="Times New Roman"/>
          <w:sz w:val="20"/>
          <w:szCs w:val="20"/>
        </w:rPr>
        <w:t xml:space="preserve"> for its </w:t>
      </w:r>
      <w:r w:rsidR="00573507" w:rsidRPr="00573507">
        <w:rPr>
          <w:rFonts w:ascii="Times New Roman" w:hAnsi="Times New Roman" w:cs="Times New Roman"/>
          <w:sz w:val="20"/>
          <w:szCs w:val="20"/>
        </w:rPr>
        <w:t>outstanding leadership, innovation, market development</w:t>
      </w:r>
      <w:r w:rsidR="00573507">
        <w:rPr>
          <w:rFonts w:ascii="Times New Roman" w:hAnsi="Times New Roman" w:cs="Times New Roman"/>
          <w:sz w:val="20"/>
          <w:szCs w:val="20"/>
        </w:rPr>
        <w:t>,</w:t>
      </w:r>
      <w:r w:rsidR="00573507" w:rsidRPr="00573507">
        <w:rPr>
          <w:rFonts w:ascii="Times New Roman" w:hAnsi="Times New Roman" w:cs="Times New Roman"/>
          <w:sz w:val="20"/>
          <w:szCs w:val="20"/>
        </w:rPr>
        <w:t xml:space="preserve"> and commitment to building a sustainable private business</w:t>
      </w:r>
      <w:r w:rsidR="00265E28">
        <w:rPr>
          <w:rFonts w:ascii="Times New Roman" w:hAnsi="Times New Roman" w:cs="Times New Roman"/>
          <w:sz w:val="20"/>
          <w:szCs w:val="20"/>
        </w:rPr>
        <w:t>.</w:t>
      </w:r>
    </w:p>
    <w:p w:rsidR="00573507" w:rsidRPr="00004421" w:rsidRDefault="00573507" w:rsidP="00573507">
      <w:pPr>
        <w:rPr>
          <w:rFonts w:ascii="Times New Roman" w:hAnsi="Times New Roman" w:cs="Times New Roman"/>
          <w:sz w:val="20"/>
          <w:szCs w:val="20"/>
        </w:rPr>
      </w:pPr>
      <w:r w:rsidRPr="00573507">
        <w:rPr>
          <w:rFonts w:ascii="Times New Roman" w:hAnsi="Times New Roman" w:cs="Times New Roman"/>
          <w:sz w:val="20"/>
          <w:szCs w:val="20"/>
        </w:rPr>
        <w:t>Global Relay designs and develops cloud-based solutions that allow organizations to preserve, access, search</w:t>
      </w:r>
      <w:r>
        <w:rPr>
          <w:rFonts w:ascii="Times New Roman" w:hAnsi="Times New Roman" w:cs="Times New Roman"/>
          <w:sz w:val="20"/>
          <w:szCs w:val="20"/>
        </w:rPr>
        <w:t xml:space="preserve">, and analyze their email and </w:t>
      </w:r>
      <w:r w:rsidRPr="00573507">
        <w:rPr>
          <w:rFonts w:ascii="Times New Roman" w:hAnsi="Times New Roman" w:cs="Times New Roman"/>
          <w:sz w:val="20"/>
          <w:szCs w:val="20"/>
        </w:rPr>
        <w:t xml:space="preserve">other electronic communications. Founded in 1999 as a three-person tech start-up, Global Relay had its sights set on the future from day one—and it paid off. Sixteen years later, this company is embracing two of the biggest technology trends—cloud and big data—as a leading provider of cloud-based </w:t>
      </w:r>
      <w:r>
        <w:rPr>
          <w:rFonts w:ascii="Times New Roman" w:hAnsi="Times New Roman" w:cs="Times New Roman"/>
          <w:sz w:val="20"/>
          <w:szCs w:val="20"/>
        </w:rPr>
        <w:t xml:space="preserve">archiving, compliance, and information governance </w:t>
      </w:r>
      <w:r w:rsidRPr="00573507">
        <w:rPr>
          <w:rFonts w:ascii="Times New Roman" w:hAnsi="Times New Roman" w:cs="Times New Roman"/>
          <w:sz w:val="20"/>
          <w:szCs w:val="20"/>
        </w:rPr>
        <w:t>solutions for the global financial sector</w:t>
      </w:r>
      <w:r>
        <w:rPr>
          <w:rFonts w:ascii="Times New Roman" w:hAnsi="Times New Roman" w:cs="Times New Roman"/>
          <w:sz w:val="20"/>
          <w:szCs w:val="20"/>
        </w:rPr>
        <w:t>. Today, the company has</w:t>
      </w:r>
      <w:r w:rsidRPr="00573507">
        <w:rPr>
          <w:rFonts w:ascii="Times New Roman" w:hAnsi="Times New Roman" w:cs="Times New Roman"/>
          <w:sz w:val="20"/>
          <w:szCs w:val="20"/>
        </w:rPr>
        <w:t xml:space="preserve"> 20,000 </w:t>
      </w:r>
      <w:r w:rsidRPr="00004421">
        <w:rPr>
          <w:rFonts w:ascii="Times New Roman" w:hAnsi="Times New Roman" w:cs="Times New Roman"/>
          <w:sz w:val="20"/>
          <w:szCs w:val="20"/>
        </w:rPr>
        <w:t>customers—including 22 of the top 25 global banks—in 90 countries worldwide.</w:t>
      </w:r>
      <w:r w:rsidR="007124FF">
        <w:rPr>
          <w:rFonts w:ascii="Times New Roman" w:hAnsi="Times New Roman" w:cs="Times New Roman"/>
          <w:sz w:val="20"/>
          <w:szCs w:val="20"/>
        </w:rPr>
        <w:t xml:space="preserve"> For more information on Global Relay, see the company’s </w:t>
      </w:r>
      <w:hyperlink r:id="rId10" w:history="1">
        <w:r w:rsidR="007124FF" w:rsidRPr="007124FF">
          <w:rPr>
            <w:rStyle w:val="Hyperlink"/>
            <w:rFonts w:ascii="Times New Roman" w:hAnsi="Times New Roman" w:cs="Times New Roman"/>
            <w:sz w:val="20"/>
            <w:szCs w:val="20"/>
          </w:rPr>
          <w:t>award video</w:t>
        </w:r>
      </w:hyperlink>
      <w:r w:rsidR="007124FF">
        <w:rPr>
          <w:rFonts w:ascii="Times New Roman" w:hAnsi="Times New Roman" w:cs="Times New Roman"/>
          <w:sz w:val="20"/>
          <w:szCs w:val="20"/>
        </w:rPr>
        <w:t>.</w:t>
      </w:r>
    </w:p>
    <w:p w:rsidR="00004421" w:rsidRPr="00004421" w:rsidRDefault="00B5563F" w:rsidP="00004421">
      <w:pPr>
        <w:rPr>
          <w:rFonts w:ascii="Times New Roman" w:hAnsi="Times New Roman" w:cs="Times New Roman"/>
          <w:sz w:val="20"/>
          <w:szCs w:val="20"/>
        </w:rPr>
      </w:pPr>
      <w:r w:rsidRPr="00004421">
        <w:rPr>
          <w:rFonts w:ascii="Times New Roman" w:hAnsi="Times New Roman" w:cs="Times New Roman"/>
          <w:sz w:val="20"/>
          <w:szCs w:val="20"/>
        </w:rPr>
        <w:t>“We are incredibly proud to ha</w:t>
      </w:r>
      <w:r w:rsidR="00004421" w:rsidRPr="00004421">
        <w:rPr>
          <w:rFonts w:ascii="Times New Roman" w:hAnsi="Times New Roman" w:cs="Times New Roman"/>
          <w:sz w:val="20"/>
          <w:szCs w:val="20"/>
        </w:rPr>
        <w:t xml:space="preserve">ve been selected for this award </w:t>
      </w:r>
      <w:r w:rsidR="00004421" w:rsidRPr="00004421">
        <w:rPr>
          <w:rFonts w:ascii="Times New Roman" w:hAnsi="Times New Roman" w:cs="Times New Roman"/>
          <w:sz w:val="20"/>
          <w:szCs w:val="20"/>
          <w:lang w:val="en-US"/>
        </w:rPr>
        <w:t>and are grateful to Grant Thornton and Canadian Chamber of Commerce for the honour,</w:t>
      </w:r>
      <w:r w:rsidRPr="00004421">
        <w:rPr>
          <w:rFonts w:ascii="Times New Roman" w:hAnsi="Times New Roman" w:cs="Times New Roman"/>
          <w:sz w:val="20"/>
          <w:szCs w:val="20"/>
        </w:rPr>
        <w:t>” said Warren Roy, CEO of Global Relay. “</w:t>
      </w:r>
      <w:r w:rsidR="00004421" w:rsidRPr="00004421">
        <w:rPr>
          <w:rFonts w:ascii="Times New Roman" w:hAnsi="Times New Roman" w:cs="Times New Roman"/>
          <w:sz w:val="20"/>
          <w:szCs w:val="20"/>
        </w:rPr>
        <w:t xml:space="preserve">We </w:t>
      </w:r>
      <w:r w:rsidR="00004421">
        <w:rPr>
          <w:rFonts w:ascii="Times New Roman" w:hAnsi="Times New Roman" w:cs="Times New Roman"/>
          <w:sz w:val="20"/>
          <w:szCs w:val="20"/>
        </w:rPr>
        <w:t xml:space="preserve">have </w:t>
      </w:r>
      <w:r w:rsidR="00004421" w:rsidRPr="00004421">
        <w:rPr>
          <w:rFonts w:ascii="Times New Roman" w:hAnsi="Times New Roman" w:cs="Times New Roman"/>
          <w:sz w:val="20"/>
          <w:szCs w:val="20"/>
        </w:rPr>
        <w:t xml:space="preserve">achieved our continuing growth by </w:t>
      </w:r>
      <w:r w:rsidR="00004421">
        <w:rPr>
          <w:rFonts w:ascii="Times New Roman" w:hAnsi="Times New Roman" w:cs="Times New Roman"/>
          <w:sz w:val="20"/>
          <w:szCs w:val="20"/>
        </w:rPr>
        <w:t>focusing on</w:t>
      </w:r>
      <w:r w:rsidR="00004421" w:rsidRPr="00004421">
        <w:rPr>
          <w:rFonts w:ascii="Times New Roman" w:hAnsi="Times New Roman" w:cs="Times New Roman"/>
          <w:sz w:val="20"/>
          <w:szCs w:val="20"/>
        </w:rPr>
        <w:t xml:space="preserve"> international markets, but have always done so with the goal of bringing revenue and high-quality jobs to Canada. This award is a heartening sign that we are succeeding in this goal.”</w:t>
      </w:r>
    </w:p>
    <w:p w:rsidR="00573507" w:rsidRPr="00573507" w:rsidRDefault="00573507" w:rsidP="00573507">
      <w:pPr>
        <w:rPr>
          <w:rFonts w:ascii="Times New Roman" w:hAnsi="Times New Roman" w:cs="Times New Roman"/>
          <w:sz w:val="20"/>
          <w:szCs w:val="20"/>
        </w:rPr>
      </w:pPr>
      <w:r w:rsidRPr="00573507">
        <w:rPr>
          <w:rFonts w:ascii="Times New Roman" w:hAnsi="Times New Roman" w:cs="Times New Roman"/>
          <w:sz w:val="20"/>
          <w:szCs w:val="20"/>
        </w:rPr>
        <w:t>Along with nine other finalists, Global Relay was chosen by a jury of eight notable business professionals from across the country that used the following five criteria to determine both the finalists and the final winner:</w:t>
      </w:r>
    </w:p>
    <w:p w:rsidR="00573507" w:rsidRPr="00573507" w:rsidRDefault="00573507" w:rsidP="00573507">
      <w:pPr>
        <w:numPr>
          <w:ilvl w:val="0"/>
          <w:numId w:val="2"/>
        </w:numPr>
        <w:spacing w:after="0" w:line="240" w:lineRule="auto"/>
        <w:rPr>
          <w:rFonts w:ascii="Times New Roman" w:hAnsi="Times New Roman" w:cs="Times New Roman"/>
          <w:sz w:val="20"/>
          <w:szCs w:val="20"/>
        </w:rPr>
      </w:pPr>
      <w:r w:rsidRPr="00573507">
        <w:rPr>
          <w:rFonts w:ascii="Times New Roman" w:hAnsi="Times New Roman" w:cs="Times New Roman"/>
          <w:b/>
          <w:sz w:val="20"/>
          <w:szCs w:val="20"/>
        </w:rPr>
        <w:t>Innovation</w:t>
      </w:r>
      <w:r w:rsidRPr="00573507">
        <w:rPr>
          <w:rFonts w:ascii="Times New Roman" w:hAnsi="Times New Roman" w:cs="Times New Roman"/>
          <w:sz w:val="20"/>
          <w:szCs w:val="20"/>
        </w:rPr>
        <w:t xml:space="preserve">: Developing new products and services, bringing old products to market in a new way as well as improving the efficiency and effectiveness of internal processes. </w:t>
      </w:r>
    </w:p>
    <w:p w:rsidR="00573507" w:rsidRPr="00573507" w:rsidRDefault="00573507" w:rsidP="00573507">
      <w:pPr>
        <w:numPr>
          <w:ilvl w:val="0"/>
          <w:numId w:val="2"/>
        </w:numPr>
        <w:spacing w:after="0" w:line="240" w:lineRule="auto"/>
        <w:rPr>
          <w:rFonts w:ascii="Times New Roman" w:hAnsi="Times New Roman" w:cs="Times New Roman"/>
          <w:sz w:val="20"/>
          <w:szCs w:val="20"/>
        </w:rPr>
      </w:pPr>
      <w:r w:rsidRPr="00573507">
        <w:rPr>
          <w:rFonts w:ascii="Times New Roman" w:hAnsi="Times New Roman" w:cs="Times New Roman"/>
          <w:b/>
          <w:sz w:val="20"/>
          <w:szCs w:val="20"/>
        </w:rPr>
        <w:t>Market development</w:t>
      </w:r>
      <w:r w:rsidRPr="00573507">
        <w:rPr>
          <w:rFonts w:ascii="Times New Roman" w:hAnsi="Times New Roman" w:cs="Times New Roman"/>
          <w:sz w:val="20"/>
          <w:szCs w:val="20"/>
        </w:rPr>
        <w:t>: How they go to market and expand into new domestic or international markets.</w:t>
      </w:r>
    </w:p>
    <w:p w:rsidR="00573507" w:rsidRPr="00573507" w:rsidRDefault="00573507" w:rsidP="00573507">
      <w:pPr>
        <w:numPr>
          <w:ilvl w:val="0"/>
          <w:numId w:val="2"/>
        </w:numPr>
        <w:spacing w:after="0" w:line="240" w:lineRule="auto"/>
        <w:rPr>
          <w:rFonts w:ascii="Times New Roman" w:hAnsi="Times New Roman" w:cs="Times New Roman"/>
          <w:sz w:val="20"/>
          <w:szCs w:val="20"/>
        </w:rPr>
      </w:pPr>
      <w:r w:rsidRPr="00573507">
        <w:rPr>
          <w:rFonts w:ascii="Times New Roman" w:hAnsi="Times New Roman" w:cs="Times New Roman"/>
          <w:b/>
          <w:sz w:val="20"/>
          <w:szCs w:val="20"/>
        </w:rPr>
        <w:t>People and culture</w:t>
      </w:r>
      <w:r w:rsidRPr="00573507">
        <w:rPr>
          <w:rFonts w:ascii="Times New Roman" w:hAnsi="Times New Roman" w:cs="Times New Roman"/>
          <w:sz w:val="20"/>
          <w:szCs w:val="20"/>
        </w:rPr>
        <w:t>: Investing in their people by helping employees learn and develop as a critical part of overall growth.</w:t>
      </w:r>
    </w:p>
    <w:p w:rsidR="00573507" w:rsidRPr="00573507" w:rsidRDefault="00573507" w:rsidP="00573507">
      <w:pPr>
        <w:numPr>
          <w:ilvl w:val="0"/>
          <w:numId w:val="2"/>
        </w:numPr>
        <w:spacing w:after="0" w:line="240" w:lineRule="auto"/>
        <w:rPr>
          <w:rFonts w:ascii="Times New Roman" w:hAnsi="Times New Roman" w:cs="Times New Roman"/>
          <w:sz w:val="20"/>
          <w:szCs w:val="20"/>
        </w:rPr>
      </w:pPr>
      <w:r w:rsidRPr="00573507">
        <w:rPr>
          <w:rFonts w:ascii="Times New Roman" w:hAnsi="Times New Roman" w:cs="Times New Roman"/>
          <w:b/>
          <w:sz w:val="20"/>
          <w:szCs w:val="20"/>
        </w:rPr>
        <w:t>Strategic leadership</w:t>
      </w:r>
      <w:r w:rsidRPr="00573507">
        <w:rPr>
          <w:rFonts w:ascii="Times New Roman" w:hAnsi="Times New Roman" w:cs="Times New Roman"/>
          <w:sz w:val="20"/>
          <w:szCs w:val="20"/>
        </w:rPr>
        <w:t>:  How they interact with partners, stakeholders, their succession planning and community involvement.</w:t>
      </w:r>
    </w:p>
    <w:p w:rsidR="00573507" w:rsidRPr="00573507" w:rsidRDefault="00573507" w:rsidP="00573507">
      <w:pPr>
        <w:numPr>
          <w:ilvl w:val="0"/>
          <w:numId w:val="2"/>
        </w:numPr>
        <w:spacing w:after="0" w:line="240" w:lineRule="auto"/>
        <w:rPr>
          <w:rFonts w:ascii="Times New Roman" w:hAnsi="Times New Roman" w:cs="Times New Roman"/>
          <w:sz w:val="20"/>
          <w:szCs w:val="20"/>
        </w:rPr>
      </w:pPr>
      <w:r w:rsidRPr="00573507">
        <w:rPr>
          <w:rFonts w:ascii="Times New Roman" w:hAnsi="Times New Roman" w:cs="Times New Roman"/>
          <w:b/>
          <w:sz w:val="20"/>
          <w:szCs w:val="20"/>
        </w:rPr>
        <w:t>Improvements in financial measures</w:t>
      </w:r>
      <w:r w:rsidRPr="00573507">
        <w:rPr>
          <w:rFonts w:ascii="Times New Roman" w:hAnsi="Times New Roman" w:cs="Times New Roman"/>
          <w:sz w:val="20"/>
          <w:szCs w:val="20"/>
        </w:rPr>
        <w:t>: Ensuring revenue growth and improvements in profitability.</w:t>
      </w:r>
    </w:p>
    <w:p w:rsidR="00573507" w:rsidRPr="00573507" w:rsidRDefault="00573507" w:rsidP="00573507">
      <w:pPr>
        <w:ind w:left="360"/>
        <w:rPr>
          <w:rFonts w:ascii="Times New Roman" w:hAnsi="Times New Roman" w:cs="Times New Roman"/>
          <w:sz w:val="20"/>
          <w:szCs w:val="20"/>
        </w:rPr>
      </w:pPr>
    </w:p>
    <w:p w:rsidR="00573507" w:rsidRPr="00573507" w:rsidRDefault="00573507" w:rsidP="00573507">
      <w:pPr>
        <w:rPr>
          <w:rFonts w:ascii="Times New Roman" w:hAnsi="Times New Roman" w:cs="Times New Roman"/>
          <w:sz w:val="20"/>
          <w:szCs w:val="20"/>
        </w:rPr>
      </w:pPr>
      <w:r w:rsidRPr="00573507">
        <w:rPr>
          <w:rFonts w:ascii="Times New Roman" w:hAnsi="Times New Roman" w:cs="Times New Roman"/>
          <w:sz w:val="20"/>
          <w:szCs w:val="20"/>
        </w:rPr>
        <w:t xml:space="preserve">“Global Relay’s exceptional story shows us how a long-term vision and a lot of hard work can turn into something truly </w:t>
      </w:r>
      <w:r w:rsidR="00265E28" w:rsidRPr="00573507">
        <w:rPr>
          <w:rFonts w:ascii="Times New Roman" w:hAnsi="Times New Roman" w:cs="Times New Roman"/>
          <w:sz w:val="20"/>
          <w:szCs w:val="20"/>
        </w:rPr>
        <w:t>remarkable,” said</w:t>
      </w:r>
      <w:r w:rsidRPr="00573507">
        <w:rPr>
          <w:rFonts w:ascii="Times New Roman" w:hAnsi="Times New Roman" w:cs="Times New Roman"/>
          <w:sz w:val="20"/>
          <w:szCs w:val="20"/>
        </w:rPr>
        <w:t xml:space="preserve"> </w:t>
      </w:r>
      <w:hyperlink r:id="rId11" w:history="1">
        <w:r w:rsidRPr="00573507">
          <w:rPr>
            <w:rStyle w:val="Hyperlink"/>
            <w:rFonts w:ascii="Times New Roman" w:hAnsi="Times New Roman" w:cs="Times New Roman"/>
            <w:sz w:val="20"/>
            <w:szCs w:val="20"/>
          </w:rPr>
          <w:t>Phil Noble, Executive Partner and CEO, Grant Thornton</w:t>
        </w:r>
      </w:hyperlink>
      <w:r w:rsidRPr="00573507">
        <w:rPr>
          <w:rFonts w:ascii="Times New Roman" w:hAnsi="Times New Roman" w:cs="Times New Roman"/>
          <w:sz w:val="20"/>
          <w:szCs w:val="20"/>
        </w:rPr>
        <w:t xml:space="preserve">. “By setting its sights high, aggressively exploring new global </w:t>
      </w:r>
      <w:proofErr w:type="gramStart"/>
      <w:r w:rsidRPr="00573507">
        <w:rPr>
          <w:rFonts w:ascii="Times New Roman" w:hAnsi="Times New Roman" w:cs="Times New Roman"/>
          <w:sz w:val="20"/>
          <w:szCs w:val="20"/>
        </w:rPr>
        <w:t>markets</w:t>
      </w:r>
      <w:proofErr w:type="gramEnd"/>
      <w:r w:rsidRPr="00573507">
        <w:rPr>
          <w:rFonts w:ascii="Times New Roman" w:hAnsi="Times New Roman" w:cs="Times New Roman"/>
          <w:sz w:val="20"/>
          <w:szCs w:val="20"/>
        </w:rPr>
        <w:t xml:space="preserve"> and placing a heavy emphasis on innovation, Global Relay is well-positioned to succeed on the world stage and is a role-model enterprise in helping propel Canada into the new economy.”</w:t>
      </w:r>
    </w:p>
    <w:p w:rsidR="0085724D" w:rsidRDefault="00573507" w:rsidP="0085724D">
      <w:pPr>
        <w:autoSpaceDE w:val="0"/>
        <w:autoSpaceDN w:val="0"/>
        <w:adjustRightInd w:val="0"/>
        <w:rPr>
          <w:rFonts w:ascii="Times New Roman" w:hAnsi="Times New Roman" w:cs="Times New Roman"/>
          <w:sz w:val="20"/>
          <w:szCs w:val="20"/>
        </w:rPr>
      </w:pPr>
      <w:r w:rsidRPr="00573507">
        <w:rPr>
          <w:rFonts w:ascii="Times New Roman" w:hAnsi="Times New Roman" w:cs="Times New Roman"/>
          <w:sz w:val="20"/>
          <w:szCs w:val="20"/>
        </w:rPr>
        <w:t xml:space="preserve">“Global Relay excels at thinking outside the box,” said </w:t>
      </w:r>
      <w:hyperlink r:id="rId12" w:history="1">
        <w:r w:rsidRPr="00573507">
          <w:rPr>
            <w:rStyle w:val="Hyperlink"/>
            <w:rFonts w:ascii="Times New Roman" w:hAnsi="Times New Roman" w:cs="Times New Roman"/>
            <w:sz w:val="20"/>
            <w:szCs w:val="20"/>
          </w:rPr>
          <w:t xml:space="preserve">Perrin Beatty, </w:t>
        </w:r>
        <w:proofErr w:type="gramStart"/>
        <w:r w:rsidRPr="00573507">
          <w:rPr>
            <w:rStyle w:val="Hyperlink"/>
            <w:rFonts w:ascii="Times New Roman" w:hAnsi="Times New Roman" w:cs="Times New Roman"/>
            <w:sz w:val="20"/>
            <w:szCs w:val="20"/>
          </w:rPr>
          <w:t>President</w:t>
        </w:r>
        <w:proofErr w:type="gramEnd"/>
        <w:r w:rsidRPr="00573507">
          <w:rPr>
            <w:rStyle w:val="Hyperlink"/>
            <w:rFonts w:ascii="Times New Roman" w:hAnsi="Times New Roman" w:cs="Times New Roman"/>
            <w:sz w:val="20"/>
            <w:szCs w:val="20"/>
          </w:rPr>
          <w:t xml:space="preserve"> and CEO of the Canadian Chamber of Commerce</w:t>
        </w:r>
      </w:hyperlink>
      <w:r w:rsidRPr="00573507">
        <w:rPr>
          <w:rFonts w:ascii="Times New Roman" w:hAnsi="Times New Roman" w:cs="Times New Roman"/>
          <w:sz w:val="20"/>
          <w:szCs w:val="20"/>
        </w:rPr>
        <w:t xml:space="preserve">. “This ability to see things differently—and fearlessly embark on the road less travelled—is a significant advantage in the marketplace, and one that all private business should try to leverage if they want to experience truly sustainable growth. This is the kind of innovation Canada needs.” </w:t>
      </w:r>
    </w:p>
    <w:p w:rsidR="0085724D" w:rsidRDefault="0085724D" w:rsidP="0085724D">
      <w:pPr>
        <w:autoSpaceDE w:val="0"/>
        <w:autoSpaceDN w:val="0"/>
        <w:adjustRightInd w:val="0"/>
        <w:rPr>
          <w:rFonts w:ascii="Times New Roman" w:hAnsi="Times New Roman" w:cs="Times New Roman"/>
          <w:sz w:val="20"/>
          <w:szCs w:val="20"/>
        </w:rPr>
      </w:pPr>
    </w:p>
    <w:p w:rsidR="00573507" w:rsidRPr="0085724D" w:rsidRDefault="00573507" w:rsidP="0085724D">
      <w:pPr>
        <w:autoSpaceDE w:val="0"/>
        <w:autoSpaceDN w:val="0"/>
        <w:adjustRightInd w:val="0"/>
        <w:spacing w:after="0"/>
        <w:rPr>
          <w:rFonts w:ascii="Times New Roman" w:hAnsi="Times New Roman" w:cs="Times New Roman"/>
          <w:sz w:val="20"/>
          <w:szCs w:val="20"/>
        </w:rPr>
      </w:pPr>
      <w:r w:rsidRPr="00573507">
        <w:rPr>
          <w:rFonts w:ascii="Times New Roman" w:eastAsia="SimSun" w:hAnsi="Times New Roman" w:cs="Times New Roman"/>
          <w:b/>
          <w:sz w:val="20"/>
          <w:szCs w:val="20"/>
          <w:lang w:eastAsia="en-GB"/>
        </w:rPr>
        <w:lastRenderedPageBreak/>
        <w:t xml:space="preserve">About Global Relay </w:t>
      </w:r>
    </w:p>
    <w:p w:rsidR="00573507" w:rsidRDefault="00573507" w:rsidP="00C03409">
      <w:pPr>
        <w:spacing w:after="0"/>
        <w:rPr>
          <w:rFonts w:ascii="Times New Roman" w:hAnsi="Times New Roman" w:cs="Times New Roman"/>
          <w:sz w:val="20"/>
        </w:rPr>
      </w:pPr>
      <w:r w:rsidRPr="0039438B">
        <w:rPr>
          <w:rFonts w:ascii="Times New Roman" w:hAnsi="Times New Roman" w:cs="Times New Roman"/>
          <w:sz w:val="20"/>
        </w:rPr>
        <w:t xml:space="preserve">Global Relay is the leading provider of cloud-based electronic message archiving, supervision, and eDiscovery solutions for the global financial sector and other highly regulated industries. Global Relay delivers services to over 20,000 customers in 90 countries, including 22 of the top 25 banks. </w:t>
      </w:r>
      <w:proofErr w:type="gramStart"/>
      <w:r w:rsidRPr="0039438B">
        <w:rPr>
          <w:rFonts w:ascii="Times New Roman" w:hAnsi="Times New Roman" w:cs="Times New Roman"/>
          <w:sz w:val="20"/>
        </w:rPr>
        <w:t>Global Relay Archive supports, email, IM, Bloomberg, Thomson Reuters, social media, mobile messaging, and more - with mobile, Outlook and web access.</w:t>
      </w:r>
      <w:proofErr w:type="gramEnd"/>
    </w:p>
    <w:p w:rsidR="00C03409" w:rsidRPr="00C03409" w:rsidRDefault="00C03409" w:rsidP="00C03409">
      <w:pPr>
        <w:spacing w:after="0"/>
        <w:rPr>
          <w:rFonts w:ascii="Times New Roman" w:hAnsi="Times New Roman" w:cs="Times New Roman"/>
          <w:sz w:val="20"/>
        </w:rPr>
      </w:pPr>
      <w:bookmarkStart w:id="0" w:name="_GoBack"/>
      <w:bookmarkEnd w:id="0"/>
    </w:p>
    <w:p w:rsidR="00573507" w:rsidRPr="00573507" w:rsidRDefault="00573507" w:rsidP="00573507">
      <w:pPr>
        <w:autoSpaceDE w:val="0"/>
        <w:autoSpaceDN w:val="0"/>
        <w:adjustRightInd w:val="0"/>
        <w:spacing w:after="0"/>
        <w:rPr>
          <w:rFonts w:ascii="Times New Roman" w:eastAsia="SimSun" w:hAnsi="Times New Roman" w:cs="Times New Roman"/>
          <w:b/>
          <w:sz w:val="20"/>
          <w:szCs w:val="20"/>
          <w:lang w:eastAsia="en-GB"/>
        </w:rPr>
      </w:pPr>
      <w:r w:rsidRPr="00573507">
        <w:rPr>
          <w:rFonts w:ascii="Times New Roman" w:eastAsia="SimSun" w:hAnsi="Times New Roman" w:cs="Times New Roman"/>
          <w:b/>
          <w:sz w:val="20"/>
          <w:szCs w:val="20"/>
          <w:lang w:eastAsia="en-GB"/>
        </w:rPr>
        <w:t>About the Private Business Growth Award</w:t>
      </w:r>
    </w:p>
    <w:p w:rsidR="00573507" w:rsidRPr="00573507" w:rsidRDefault="00573507" w:rsidP="00573507">
      <w:pPr>
        <w:rPr>
          <w:rFonts w:ascii="Times New Roman" w:hAnsi="Times New Roman" w:cs="Times New Roman"/>
          <w:sz w:val="20"/>
          <w:szCs w:val="20"/>
        </w:rPr>
      </w:pPr>
      <w:r w:rsidRPr="00573507">
        <w:rPr>
          <w:rFonts w:ascii="Times New Roman" w:hAnsi="Times New Roman" w:cs="Times New Roman"/>
          <w:sz w:val="20"/>
          <w:szCs w:val="20"/>
        </w:rPr>
        <w:t xml:space="preserve">The Private Business Growth Award recognizes Canadian-owned, privately-held businesses that have been in business a minimum of three years, have $5 million or more in revenues and have demonstrated outstanding strategic growth. A partnership between The Canadian Chamber of Commerce and Grant Thornton LLP, 2015 marks the third year this national business award has recognized and celebrated the successful growth of private businesses in Canada. A jury of high-profile Canadian business leaders selected 10 finalists and one winning company based on the following criteria: innovation, market development, people and culture, strategic leadership, and improvements in financial measures. For further information, visit </w:t>
      </w:r>
      <w:hyperlink r:id="rId13" w:history="1">
        <w:r w:rsidRPr="00573507">
          <w:rPr>
            <w:rStyle w:val="Hyperlink"/>
            <w:rFonts w:ascii="Times New Roman" w:hAnsi="Times New Roman" w:cs="Times New Roman"/>
            <w:sz w:val="20"/>
            <w:szCs w:val="20"/>
          </w:rPr>
          <w:t>www.privatebusinessgrowthaward.com</w:t>
        </w:r>
      </w:hyperlink>
      <w:r w:rsidRPr="00573507">
        <w:rPr>
          <w:rFonts w:ascii="Times New Roman" w:hAnsi="Times New Roman" w:cs="Times New Roman"/>
          <w:sz w:val="20"/>
          <w:szCs w:val="20"/>
        </w:rPr>
        <w:t xml:space="preserve">. </w:t>
      </w:r>
    </w:p>
    <w:p w:rsidR="00E202F0" w:rsidRPr="00E202F0" w:rsidRDefault="00E202F0" w:rsidP="00E202F0">
      <w:pPr>
        <w:autoSpaceDE w:val="0"/>
        <w:autoSpaceDN w:val="0"/>
        <w:adjustRightInd w:val="0"/>
        <w:spacing w:after="0"/>
        <w:rPr>
          <w:rFonts w:ascii="Times New Roman" w:eastAsia="SimSun" w:hAnsi="Times New Roman" w:cs="Times New Roman"/>
          <w:b/>
          <w:sz w:val="20"/>
          <w:szCs w:val="20"/>
          <w:lang w:eastAsia="en-GB"/>
        </w:rPr>
      </w:pPr>
      <w:r w:rsidRPr="00E202F0">
        <w:rPr>
          <w:rFonts w:ascii="Times New Roman" w:eastAsia="SimSun" w:hAnsi="Times New Roman" w:cs="Times New Roman"/>
          <w:b/>
          <w:sz w:val="20"/>
          <w:szCs w:val="20"/>
          <w:lang w:eastAsia="en-GB"/>
        </w:rPr>
        <w:t>For More Information:</w:t>
      </w:r>
    </w:p>
    <w:p w:rsidR="00E202F0" w:rsidRPr="00E202F0" w:rsidRDefault="00323D23" w:rsidP="00E202F0">
      <w:pPr>
        <w:pStyle w:val="BodyText"/>
        <w:spacing w:after="0"/>
        <w:rPr>
          <w:rFonts w:ascii="Times New Roman" w:eastAsiaTheme="minorHAnsi" w:hAnsi="Times New Roman" w:cs="Times New Roman"/>
          <w:sz w:val="20"/>
          <w:lang w:val="en-CA"/>
        </w:rPr>
      </w:pPr>
      <w:hyperlink r:id="rId14" w:history="1">
        <w:r w:rsidR="00E202F0" w:rsidRPr="008142D7">
          <w:rPr>
            <w:rStyle w:val="Hyperlink"/>
            <w:rFonts w:ascii="Times New Roman" w:eastAsiaTheme="minorHAnsi" w:hAnsi="Times New Roman" w:cs="Times New Roman"/>
            <w:sz w:val="20"/>
            <w:lang w:val="en-CA"/>
          </w:rPr>
          <w:t>pr@globalrelay.net</w:t>
        </w:r>
      </w:hyperlink>
      <w:r w:rsidR="00E202F0">
        <w:rPr>
          <w:rFonts w:ascii="Times New Roman" w:eastAsiaTheme="minorHAnsi" w:hAnsi="Times New Roman" w:cs="Times New Roman"/>
          <w:sz w:val="20"/>
          <w:lang w:val="en-CA"/>
        </w:rPr>
        <w:t xml:space="preserve"> </w:t>
      </w:r>
    </w:p>
    <w:p w:rsidR="00E202F0" w:rsidRPr="00E202F0" w:rsidRDefault="00E202F0" w:rsidP="00E202F0">
      <w:pPr>
        <w:pStyle w:val="BodyText"/>
        <w:rPr>
          <w:rFonts w:ascii="Times New Roman" w:eastAsiaTheme="minorHAnsi" w:hAnsi="Times New Roman" w:cs="Times New Roman"/>
          <w:sz w:val="20"/>
          <w:lang w:val="en-CA"/>
        </w:rPr>
      </w:pPr>
      <w:r w:rsidRPr="00E202F0">
        <w:rPr>
          <w:rFonts w:ascii="Times New Roman" w:eastAsiaTheme="minorHAnsi" w:hAnsi="Times New Roman" w:cs="Times New Roman"/>
          <w:sz w:val="20"/>
          <w:lang w:val="en-CA"/>
        </w:rPr>
        <w:t>866.484.6630</w:t>
      </w:r>
    </w:p>
    <w:p w:rsidR="00573507" w:rsidRPr="00573507" w:rsidRDefault="00573507" w:rsidP="00573507">
      <w:pPr>
        <w:autoSpaceDE w:val="0"/>
        <w:autoSpaceDN w:val="0"/>
        <w:adjustRightInd w:val="0"/>
        <w:rPr>
          <w:rFonts w:ascii="Times New Roman" w:eastAsia="SimSun" w:hAnsi="Times New Roman" w:cs="Times New Roman"/>
          <w:color w:val="4F2D7F"/>
          <w:sz w:val="20"/>
          <w:szCs w:val="20"/>
          <w:lang w:eastAsia="en-GB"/>
        </w:rPr>
      </w:pPr>
    </w:p>
    <w:p w:rsidR="00573507" w:rsidRPr="00573507" w:rsidRDefault="00573507" w:rsidP="00573507">
      <w:pPr>
        <w:pStyle w:val="BodyText"/>
        <w:rPr>
          <w:rFonts w:ascii="Times New Roman" w:hAnsi="Times New Roman" w:cs="Times New Roman"/>
          <w:sz w:val="20"/>
        </w:rPr>
      </w:pPr>
    </w:p>
    <w:p w:rsidR="00573507" w:rsidRPr="0039438B" w:rsidRDefault="00573507" w:rsidP="00573507">
      <w:pPr>
        <w:spacing w:after="0"/>
        <w:rPr>
          <w:rFonts w:ascii="Times New Roman" w:hAnsi="Times New Roman" w:cs="Times New Roman"/>
          <w:sz w:val="20"/>
        </w:rPr>
      </w:pPr>
    </w:p>
    <w:p w:rsidR="00823A6C" w:rsidRPr="0039438B" w:rsidRDefault="00823A6C" w:rsidP="000046FD">
      <w:pPr>
        <w:spacing w:after="0"/>
        <w:rPr>
          <w:rFonts w:ascii="Times New Roman" w:hAnsi="Times New Roman" w:cs="Times New Roman"/>
          <w:sz w:val="20"/>
        </w:rPr>
      </w:pPr>
    </w:p>
    <w:sectPr w:rsidR="00823A6C" w:rsidRPr="0039438B" w:rsidSect="001E7B8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D23" w:rsidRDefault="00323D23" w:rsidP="00E8037C">
      <w:pPr>
        <w:spacing w:after="0" w:line="240" w:lineRule="auto"/>
      </w:pPr>
      <w:r>
        <w:separator/>
      </w:r>
    </w:p>
  </w:endnote>
  <w:endnote w:type="continuationSeparator" w:id="0">
    <w:p w:rsidR="00323D23" w:rsidRDefault="00323D23" w:rsidP="00E80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D23" w:rsidRDefault="00323D23" w:rsidP="00E8037C">
      <w:pPr>
        <w:spacing w:after="0" w:line="240" w:lineRule="auto"/>
      </w:pPr>
      <w:r>
        <w:separator/>
      </w:r>
    </w:p>
  </w:footnote>
  <w:footnote w:type="continuationSeparator" w:id="0">
    <w:p w:rsidR="00323D23" w:rsidRDefault="00323D23" w:rsidP="00E803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A0E9C"/>
    <w:multiLevelType w:val="multilevel"/>
    <w:tmpl w:val="7546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0F47A8"/>
    <w:multiLevelType w:val="hybridMultilevel"/>
    <w:tmpl w:val="845A0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6A73"/>
    <w:rsid w:val="00004421"/>
    <w:rsid w:val="000046FD"/>
    <w:rsid w:val="00015DA5"/>
    <w:rsid w:val="0004752C"/>
    <w:rsid w:val="00075D13"/>
    <w:rsid w:val="000824F6"/>
    <w:rsid w:val="00092ECD"/>
    <w:rsid w:val="00096B38"/>
    <w:rsid w:val="00097C9D"/>
    <w:rsid w:val="000E5E96"/>
    <w:rsid w:val="000F184F"/>
    <w:rsid w:val="00113C35"/>
    <w:rsid w:val="0011732E"/>
    <w:rsid w:val="00134A32"/>
    <w:rsid w:val="00146353"/>
    <w:rsid w:val="00156307"/>
    <w:rsid w:val="001A0D6F"/>
    <w:rsid w:val="001B3A33"/>
    <w:rsid w:val="001D3292"/>
    <w:rsid w:val="001E1B46"/>
    <w:rsid w:val="001E7B8B"/>
    <w:rsid w:val="001F7E0E"/>
    <w:rsid w:val="0020191D"/>
    <w:rsid w:val="00203F7C"/>
    <w:rsid w:val="00231FEB"/>
    <w:rsid w:val="00240BF4"/>
    <w:rsid w:val="00264037"/>
    <w:rsid w:val="00265E28"/>
    <w:rsid w:val="0029298C"/>
    <w:rsid w:val="002A4477"/>
    <w:rsid w:val="002C6528"/>
    <w:rsid w:val="002E0D85"/>
    <w:rsid w:val="00300122"/>
    <w:rsid w:val="003166AB"/>
    <w:rsid w:val="00323D23"/>
    <w:rsid w:val="003662D7"/>
    <w:rsid w:val="003802CC"/>
    <w:rsid w:val="003846F2"/>
    <w:rsid w:val="0039438B"/>
    <w:rsid w:val="00396F3D"/>
    <w:rsid w:val="003C279F"/>
    <w:rsid w:val="003C5D92"/>
    <w:rsid w:val="003F73E5"/>
    <w:rsid w:val="00425E32"/>
    <w:rsid w:val="00462ABA"/>
    <w:rsid w:val="00463588"/>
    <w:rsid w:val="00490140"/>
    <w:rsid w:val="004B2266"/>
    <w:rsid w:val="004E4F1D"/>
    <w:rsid w:val="00512C8C"/>
    <w:rsid w:val="00513DAE"/>
    <w:rsid w:val="005218E7"/>
    <w:rsid w:val="00563B42"/>
    <w:rsid w:val="0057172F"/>
    <w:rsid w:val="00573507"/>
    <w:rsid w:val="00574C20"/>
    <w:rsid w:val="005C15E9"/>
    <w:rsid w:val="005E2C8B"/>
    <w:rsid w:val="00611AAD"/>
    <w:rsid w:val="00617C5E"/>
    <w:rsid w:val="00640351"/>
    <w:rsid w:val="00641C61"/>
    <w:rsid w:val="00675AB7"/>
    <w:rsid w:val="0069622E"/>
    <w:rsid w:val="006A77A5"/>
    <w:rsid w:val="006B55D2"/>
    <w:rsid w:val="006D7BAB"/>
    <w:rsid w:val="00704E92"/>
    <w:rsid w:val="007124FF"/>
    <w:rsid w:val="00731097"/>
    <w:rsid w:val="00731A1E"/>
    <w:rsid w:val="00734FD0"/>
    <w:rsid w:val="00740514"/>
    <w:rsid w:val="00756A89"/>
    <w:rsid w:val="00763659"/>
    <w:rsid w:val="0076788B"/>
    <w:rsid w:val="00793F7D"/>
    <w:rsid w:val="007C677F"/>
    <w:rsid w:val="007D4F82"/>
    <w:rsid w:val="00811820"/>
    <w:rsid w:val="00823A6C"/>
    <w:rsid w:val="00823FE3"/>
    <w:rsid w:val="0085724D"/>
    <w:rsid w:val="00862A04"/>
    <w:rsid w:val="008F1978"/>
    <w:rsid w:val="009042D4"/>
    <w:rsid w:val="00937438"/>
    <w:rsid w:val="009377A5"/>
    <w:rsid w:val="00953580"/>
    <w:rsid w:val="009A7EF1"/>
    <w:rsid w:val="009E6CAD"/>
    <w:rsid w:val="00A16A73"/>
    <w:rsid w:val="00A86562"/>
    <w:rsid w:val="00A90D37"/>
    <w:rsid w:val="00A96E0D"/>
    <w:rsid w:val="00AD7721"/>
    <w:rsid w:val="00B019A5"/>
    <w:rsid w:val="00B0481C"/>
    <w:rsid w:val="00B359D9"/>
    <w:rsid w:val="00B402B9"/>
    <w:rsid w:val="00B5563F"/>
    <w:rsid w:val="00B6461D"/>
    <w:rsid w:val="00B73AC4"/>
    <w:rsid w:val="00B761C3"/>
    <w:rsid w:val="00B77510"/>
    <w:rsid w:val="00B826C0"/>
    <w:rsid w:val="00BB650F"/>
    <w:rsid w:val="00BF4AD3"/>
    <w:rsid w:val="00C0187B"/>
    <w:rsid w:val="00C03409"/>
    <w:rsid w:val="00C1062C"/>
    <w:rsid w:val="00C11B1C"/>
    <w:rsid w:val="00C27D7F"/>
    <w:rsid w:val="00C41DB0"/>
    <w:rsid w:val="00C61109"/>
    <w:rsid w:val="00C74162"/>
    <w:rsid w:val="00CB4CDC"/>
    <w:rsid w:val="00CB5303"/>
    <w:rsid w:val="00CF6AD9"/>
    <w:rsid w:val="00D12CD5"/>
    <w:rsid w:val="00D36E73"/>
    <w:rsid w:val="00D6416E"/>
    <w:rsid w:val="00D67E79"/>
    <w:rsid w:val="00D93846"/>
    <w:rsid w:val="00DA4BD3"/>
    <w:rsid w:val="00DB731B"/>
    <w:rsid w:val="00DE618E"/>
    <w:rsid w:val="00E05BFC"/>
    <w:rsid w:val="00E156BA"/>
    <w:rsid w:val="00E1605F"/>
    <w:rsid w:val="00E202F0"/>
    <w:rsid w:val="00E2073F"/>
    <w:rsid w:val="00E7531D"/>
    <w:rsid w:val="00E8037C"/>
    <w:rsid w:val="00E92CF9"/>
    <w:rsid w:val="00EB7F92"/>
    <w:rsid w:val="00EE0AA8"/>
    <w:rsid w:val="00EE25CA"/>
    <w:rsid w:val="00F05C26"/>
    <w:rsid w:val="00F15B62"/>
    <w:rsid w:val="00F25C7E"/>
    <w:rsid w:val="00F41BB0"/>
    <w:rsid w:val="00F43262"/>
    <w:rsid w:val="00F545BB"/>
    <w:rsid w:val="00F964A2"/>
    <w:rsid w:val="00FA12CF"/>
    <w:rsid w:val="00FA771E"/>
    <w:rsid w:val="00FC74F0"/>
    <w:rsid w:val="00FD49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B8B"/>
  </w:style>
  <w:style w:type="paragraph" w:styleId="Heading1">
    <w:name w:val="heading 1"/>
    <w:basedOn w:val="Normal"/>
    <w:next w:val="Normal"/>
    <w:link w:val="Heading1Char"/>
    <w:uiPriority w:val="9"/>
    <w:qFormat/>
    <w:rsid w:val="005735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BodyText"/>
    <w:link w:val="Heading2Char"/>
    <w:qFormat/>
    <w:rsid w:val="00573507"/>
    <w:pPr>
      <w:keepLines w:val="0"/>
      <w:spacing w:before="0" w:line="280" w:lineRule="atLeast"/>
      <w:outlineLvl w:val="1"/>
    </w:pPr>
    <w:rPr>
      <w:rFonts w:ascii="Arial Black" w:eastAsia="Times New Roman" w:hAnsi="Arial Black" w:cs="Arial"/>
      <w:b w:val="0"/>
      <w:bCs w:val="0"/>
      <w:color w:val="auto"/>
      <w:kern w:val="32"/>
      <w:sz w:val="19"/>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37C"/>
  </w:style>
  <w:style w:type="paragraph" w:styleId="Footer">
    <w:name w:val="footer"/>
    <w:basedOn w:val="Normal"/>
    <w:link w:val="FooterChar"/>
    <w:uiPriority w:val="99"/>
    <w:unhideWhenUsed/>
    <w:rsid w:val="00E80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37C"/>
  </w:style>
  <w:style w:type="paragraph" w:styleId="EndnoteText">
    <w:name w:val="endnote text"/>
    <w:basedOn w:val="Normal"/>
    <w:link w:val="EndnoteTextChar"/>
    <w:uiPriority w:val="99"/>
    <w:semiHidden/>
    <w:unhideWhenUsed/>
    <w:rsid w:val="00E803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037C"/>
    <w:rPr>
      <w:sz w:val="20"/>
      <w:szCs w:val="20"/>
    </w:rPr>
  </w:style>
  <w:style w:type="character" w:styleId="EndnoteReference">
    <w:name w:val="endnote reference"/>
    <w:basedOn w:val="DefaultParagraphFont"/>
    <w:uiPriority w:val="99"/>
    <w:semiHidden/>
    <w:unhideWhenUsed/>
    <w:rsid w:val="00E8037C"/>
    <w:rPr>
      <w:vertAlign w:val="superscript"/>
    </w:rPr>
  </w:style>
  <w:style w:type="character" w:styleId="Hyperlink">
    <w:name w:val="Hyperlink"/>
    <w:basedOn w:val="DefaultParagraphFont"/>
    <w:uiPriority w:val="99"/>
    <w:unhideWhenUsed/>
    <w:rsid w:val="00823A6C"/>
    <w:rPr>
      <w:color w:val="0000FF" w:themeColor="hyperlink"/>
      <w:u w:val="single"/>
    </w:rPr>
  </w:style>
  <w:style w:type="character" w:styleId="CommentReference">
    <w:name w:val="annotation reference"/>
    <w:basedOn w:val="DefaultParagraphFont"/>
    <w:uiPriority w:val="99"/>
    <w:semiHidden/>
    <w:unhideWhenUsed/>
    <w:rsid w:val="009A7EF1"/>
    <w:rPr>
      <w:sz w:val="16"/>
      <w:szCs w:val="16"/>
    </w:rPr>
  </w:style>
  <w:style w:type="paragraph" w:styleId="CommentText">
    <w:name w:val="annotation text"/>
    <w:basedOn w:val="Normal"/>
    <w:link w:val="CommentTextChar"/>
    <w:uiPriority w:val="99"/>
    <w:semiHidden/>
    <w:unhideWhenUsed/>
    <w:rsid w:val="009A7EF1"/>
    <w:pPr>
      <w:spacing w:line="240" w:lineRule="auto"/>
    </w:pPr>
    <w:rPr>
      <w:sz w:val="20"/>
      <w:szCs w:val="20"/>
    </w:rPr>
  </w:style>
  <w:style w:type="character" w:customStyle="1" w:styleId="CommentTextChar">
    <w:name w:val="Comment Text Char"/>
    <w:basedOn w:val="DefaultParagraphFont"/>
    <w:link w:val="CommentText"/>
    <w:uiPriority w:val="99"/>
    <w:semiHidden/>
    <w:rsid w:val="009A7EF1"/>
    <w:rPr>
      <w:sz w:val="20"/>
      <w:szCs w:val="20"/>
    </w:rPr>
  </w:style>
  <w:style w:type="paragraph" w:styleId="CommentSubject">
    <w:name w:val="annotation subject"/>
    <w:basedOn w:val="CommentText"/>
    <w:next w:val="CommentText"/>
    <w:link w:val="CommentSubjectChar"/>
    <w:uiPriority w:val="99"/>
    <w:semiHidden/>
    <w:unhideWhenUsed/>
    <w:rsid w:val="009A7EF1"/>
    <w:rPr>
      <w:b/>
      <w:bCs/>
    </w:rPr>
  </w:style>
  <w:style w:type="character" w:customStyle="1" w:styleId="CommentSubjectChar">
    <w:name w:val="Comment Subject Char"/>
    <w:basedOn w:val="CommentTextChar"/>
    <w:link w:val="CommentSubject"/>
    <w:uiPriority w:val="99"/>
    <w:semiHidden/>
    <w:rsid w:val="009A7EF1"/>
    <w:rPr>
      <w:b/>
      <w:bCs/>
      <w:sz w:val="20"/>
      <w:szCs w:val="20"/>
    </w:rPr>
  </w:style>
  <w:style w:type="paragraph" w:styleId="BalloonText">
    <w:name w:val="Balloon Text"/>
    <w:basedOn w:val="Normal"/>
    <w:link w:val="BalloonTextChar"/>
    <w:uiPriority w:val="99"/>
    <w:semiHidden/>
    <w:unhideWhenUsed/>
    <w:rsid w:val="009A7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EF1"/>
    <w:rPr>
      <w:rFonts w:ascii="Tahoma" w:hAnsi="Tahoma" w:cs="Tahoma"/>
      <w:sz w:val="16"/>
      <w:szCs w:val="16"/>
    </w:rPr>
  </w:style>
  <w:style w:type="paragraph" w:styleId="NormalWeb">
    <w:name w:val="Normal (Web)"/>
    <w:basedOn w:val="Normal"/>
    <w:uiPriority w:val="99"/>
    <w:unhideWhenUsed/>
    <w:rsid w:val="001F7E0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notate">
    <w:name w:val="annotate"/>
    <w:basedOn w:val="DefaultParagraphFont"/>
    <w:rsid w:val="001F7E0E"/>
  </w:style>
  <w:style w:type="paragraph" w:styleId="Revision">
    <w:name w:val="Revision"/>
    <w:hidden/>
    <w:uiPriority w:val="99"/>
    <w:semiHidden/>
    <w:rsid w:val="00D12CD5"/>
    <w:pPr>
      <w:spacing w:after="0" w:line="240" w:lineRule="auto"/>
    </w:pPr>
  </w:style>
  <w:style w:type="character" w:customStyle="1" w:styleId="Heading2Char">
    <w:name w:val="Heading 2 Char"/>
    <w:basedOn w:val="DefaultParagraphFont"/>
    <w:link w:val="Heading2"/>
    <w:rsid w:val="00573507"/>
    <w:rPr>
      <w:rFonts w:ascii="Arial Black" w:eastAsia="Times New Roman" w:hAnsi="Arial Black" w:cs="Arial"/>
      <w:kern w:val="32"/>
      <w:sz w:val="19"/>
      <w:szCs w:val="24"/>
      <w:lang w:val="en-GB"/>
    </w:rPr>
  </w:style>
  <w:style w:type="paragraph" w:styleId="BodyText">
    <w:name w:val="Body Text"/>
    <w:basedOn w:val="Normal"/>
    <w:link w:val="BodyTextChar"/>
    <w:qFormat/>
    <w:rsid w:val="00573507"/>
    <w:pPr>
      <w:spacing w:after="284" w:line="280" w:lineRule="atLeast"/>
    </w:pPr>
    <w:rPr>
      <w:rFonts w:ascii="Garamond" w:eastAsia="Times New Roman" w:hAnsi="Garamond" w:cs="Arial"/>
      <w:szCs w:val="20"/>
      <w:lang w:val="en-GB"/>
    </w:rPr>
  </w:style>
  <w:style w:type="character" w:customStyle="1" w:styleId="BodyTextChar">
    <w:name w:val="Body Text Char"/>
    <w:basedOn w:val="DefaultParagraphFont"/>
    <w:link w:val="BodyText"/>
    <w:rsid w:val="00573507"/>
    <w:rPr>
      <w:rFonts w:ascii="Garamond" w:eastAsia="Times New Roman" w:hAnsi="Garamond" w:cs="Arial"/>
      <w:szCs w:val="20"/>
      <w:lang w:val="en-GB"/>
    </w:rPr>
  </w:style>
  <w:style w:type="character" w:customStyle="1" w:styleId="Heading1Char">
    <w:name w:val="Heading 1 Char"/>
    <w:basedOn w:val="DefaultParagraphFont"/>
    <w:link w:val="Heading1"/>
    <w:uiPriority w:val="9"/>
    <w:rsid w:val="0057350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37C"/>
  </w:style>
  <w:style w:type="paragraph" w:styleId="Footer">
    <w:name w:val="footer"/>
    <w:basedOn w:val="Normal"/>
    <w:link w:val="FooterChar"/>
    <w:uiPriority w:val="99"/>
    <w:unhideWhenUsed/>
    <w:rsid w:val="00E80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37C"/>
  </w:style>
  <w:style w:type="paragraph" w:styleId="EndnoteText">
    <w:name w:val="endnote text"/>
    <w:basedOn w:val="Normal"/>
    <w:link w:val="EndnoteTextChar"/>
    <w:uiPriority w:val="99"/>
    <w:semiHidden/>
    <w:unhideWhenUsed/>
    <w:rsid w:val="00E803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037C"/>
    <w:rPr>
      <w:sz w:val="20"/>
      <w:szCs w:val="20"/>
    </w:rPr>
  </w:style>
  <w:style w:type="character" w:styleId="EndnoteReference">
    <w:name w:val="endnote reference"/>
    <w:basedOn w:val="DefaultParagraphFont"/>
    <w:uiPriority w:val="99"/>
    <w:semiHidden/>
    <w:unhideWhenUsed/>
    <w:rsid w:val="00E8037C"/>
    <w:rPr>
      <w:vertAlign w:val="superscript"/>
    </w:rPr>
  </w:style>
  <w:style w:type="character" w:styleId="Hyperlink">
    <w:name w:val="Hyperlink"/>
    <w:basedOn w:val="DefaultParagraphFont"/>
    <w:uiPriority w:val="99"/>
    <w:unhideWhenUsed/>
    <w:rsid w:val="00823A6C"/>
    <w:rPr>
      <w:color w:val="0000FF" w:themeColor="hyperlink"/>
      <w:u w:val="single"/>
    </w:rPr>
  </w:style>
  <w:style w:type="character" w:styleId="CommentReference">
    <w:name w:val="annotation reference"/>
    <w:basedOn w:val="DefaultParagraphFont"/>
    <w:uiPriority w:val="99"/>
    <w:semiHidden/>
    <w:unhideWhenUsed/>
    <w:rsid w:val="009A7EF1"/>
    <w:rPr>
      <w:sz w:val="16"/>
      <w:szCs w:val="16"/>
    </w:rPr>
  </w:style>
  <w:style w:type="paragraph" w:styleId="CommentText">
    <w:name w:val="annotation text"/>
    <w:basedOn w:val="Normal"/>
    <w:link w:val="CommentTextChar"/>
    <w:uiPriority w:val="99"/>
    <w:semiHidden/>
    <w:unhideWhenUsed/>
    <w:rsid w:val="009A7EF1"/>
    <w:pPr>
      <w:spacing w:line="240" w:lineRule="auto"/>
    </w:pPr>
    <w:rPr>
      <w:sz w:val="20"/>
      <w:szCs w:val="20"/>
    </w:rPr>
  </w:style>
  <w:style w:type="character" w:customStyle="1" w:styleId="CommentTextChar">
    <w:name w:val="Comment Text Char"/>
    <w:basedOn w:val="DefaultParagraphFont"/>
    <w:link w:val="CommentText"/>
    <w:uiPriority w:val="99"/>
    <w:semiHidden/>
    <w:rsid w:val="009A7EF1"/>
    <w:rPr>
      <w:sz w:val="20"/>
      <w:szCs w:val="20"/>
    </w:rPr>
  </w:style>
  <w:style w:type="paragraph" w:styleId="CommentSubject">
    <w:name w:val="annotation subject"/>
    <w:basedOn w:val="CommentText"/>
    <w:next w:val="CommentText"/>
    <w:link w:val="CommentSubjectChar"/>
    <w:uiPriority w:val="99"/>
    <w:semiHidden/>
    <w:unhideWhenUsed/>
    <w:rsid w:val="009A7EF1"/>
    <w:rPr>
      <w:b/>
      <w:bCs/>
    </w:rPr>
  </w:style>
  <w:style w:type="character" w:customStyle="1" w:styleId="CommentSubjectChar">
    <w:name w:val="Comment Subject Char"/>
    <w:basedOn w:val="CommentTextChar"/>
    <w:link w:val="CommentSubject"/>
    <w:uiPriority w:val="99"/>
    <w:semiHidden/>
    <w:rsid w:val="009A7EF1"/>
    <w:rPr>
      <w:b/>
      <w:bCs/>
      <w:sz w:val="20"/>
      <w:szCs w:val="20"/>
    </w:rPr>
  </w:style>
  <w:style w:type="paragraph" w:styleId="BalloonText">
    <w:name w:val="Balloon Text"/>
    <w:basedOn w:val="Normal"/>
    <w:link w:val="BalloonTextChar"/>
    <w:uiPriority w:val="99"/>
    <w:semiHidden/>
    <w:unhideWhenUsed/>
    <w:rsid w:val="009A7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EF1"/>
    <w:rPr>
      <w:rFonts w:ascii="Tahoma" w:hAnsi="Tahoma" w:cs="Tahoma"/>
      <w:sz w:val="16"/>
      <w:szCs w:val="16"/>
    </w:rPr>
  </w:style>
  <w:style w:type="paragraph" w:styleId="NormalWeb">
    <w:name w:val="Normal (Web)"/>
    <w:basedOn w:val="Normal"/>
    <w:uiPriority w:val="99"/>
    <w:unhideWhenUsed/>
    <w:rsid w:val="001F7E0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notate">
    <w:name w:val="annotate"/>
    <w:basedOn w:val="DefaultParagraphFont"/>
    <w:rsid w:val="001F7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ivatebusinessgrowthaward.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hamber.ca/about-us/board-directors/Perrin_Beatty_Biography.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thornton.ca/about_us/leadership/phil_nobl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youtube.com/watch?v=6T245nNb8GE" TargetMode="External"/><Relationship Id="rId4" Type="http://schemas.microsoft.com/office/2007/relationships/stylesWithEffects" Target="stylesWithEffects.xml"/><Relationship Id="rId9" Type="http://schemas.openxmlformats.org/officeDocument/2006/relationships/hyperlink" Target="http://www.poly-corp.com/" TargetMode="External"/><Relationship Id="rId14" Type="http://schemas.openxmlformats.org/officeDocument/2006/relationships/hyperlink" Target="mailto:pr@globalrela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7A266-4230-4EF6-A2C0-EA47D56AB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Banerd</dc:creator>
  <cp:lastModifiedBy>Global Relay Legal</cp:lastModifiedBy>
  <cp:revision>3</cp:revision>
  <cp:lastPrinted>2015-12-01T22:20:00Z</cp:lastPrinted>
  <dcterms:created xsi:type="dcterms:W3CDTF">2015-12-02T02:46:00Z</dcterms:created>
  <dcterms:modified xsi:type="dcterms:W3CDTF">2015-12-02T02:47:00Z</dcterms:modified>
</cp:coreProperties>
</file>